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19" w:rsidRDefault="00B10211">
      <w:r>
        <w:rPr>
          <w:noProof/>
          <w:lang w:eastAsia="es-MX"/>
        </w:rPr>
        <mc:AlternateContent>
          <mc:Choice Requires="wps">
            <w:drawing>
              <wp:anchor distT="0" distB="0" distL="114300" distR="114300" simplePos="0" relativeHeight="251664384" behindDoc="0" locked="0" layoutInCell="1" allowOverlap="1" wp14:anchorId="49AF875D" wp14:editId="6DE8C722">
                <wp:simplePos x="0" y="0"/>
                <wp:positionH relativeFrom="column">
                  <wp:posOffset>-852063</wp:posOffset>
                </wp:positionH>
                <wp:positionV relativeFrom="paragraph">
                  <wp:posOffset>-593090</wp:posOffset>
                </wp:positionV>
                <wp:extent cx="7409815" cy="9525000"/>
                <wp:effectExtent l="0" t="0" r="635" b="571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815" cy="952500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E05B5F" w:rsidRPr="00FB4C33" w:rsidRDefault="00E05B5F"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rsidR="00E05B5F" w:rsidRPr="00892ABE" w:rsidRDefault="00324B9D" w:rsidP="005B522C">
                            <w:pPr>
                              <w:jc w:val="center"/>
                              <w:rPr>
                                <w:rFonts w:ascii="Hasteristico" w:hAnsi="Hasteristico"/>
                                <w:color w:val="000000" w:themeColor="text1"/>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Marco </w:t>
                            </w:r>
                            <w:r w:rsidRPr="00324B9D">
                              <w:rPr>
                                <w:rFonts w:ascii="Hasteristico" w:hAnsi="Hasteristico"/>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Macroeconómico</w:t>
                            </w:r>
                            <w:r w:rsidR="00E05B5F" w:rsidRPr="00892ABE">
                              <w:rPr>
                                <w:rFonts w:ascii="Hasteristico" w:hAnsi="Hasteristico"/>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vert="horz" wrap="square" lIns="91440" tIns="45720" rIns="91440" bIns="45720" anchor="ctr" anchorCtr="0">
                        <a:noAutofit/>
                        <a:scene3d>
                          <a:camera prst="orthographicFront"/>
                          <a:lightRig rig="harsh" dir="t"/>
                        </a:scene3d>
                        <a:sp3d extrusionH="57150" contourW="12700">
                          <a:bevelT w="38100" h="38100"/>
                          <a:contourClr>
                            <a:schemeClr val="tx1"/>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7.1pt;margin-top:-46.7pt;width:583.45pt;height:75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" filled="f" stroked="f">
                <v:shadow on="t" color="black" opacity="26214f" origin="-.5,-.5" offset=".74836mm,.74836mm"/>
                <v:textbox>
                  <w:txbxContent>
                    <w:p w:rsidR="00E05B5F" w:rsidRPr="00FB4C33" w:rsidRDefault="00E05B5F"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rsidR="00E05B5F" w:rsidRPr="00892ABE" w:rsidRDefault="00324B9D" w:rsidP="005B522C">
                      <w:pPr>
                        <w:jc w:val="center"/>
                        <w:rPr>
                          <w:rFonts w:ascii="Hasteristico" w:hAnsi="Hasteristico"/>
                          <w:color w:val="000000" w:themeColor="text1"/>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Marco </w:t>
                      </w:r>
                      <w:r w:rsidRPr="00324B9D">
                        <w:rPr>
                          <w:rFonts w:ascii="Hasteristico" w:hAnsi="Hasteristico"/>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Macroeconómico</w:t>
                      </w:r>
                      <w:r w:rsidR="00E05B5F" w:rsidRPr="00892ABE">
                        <w:rPr>
                          <w:rFonts w:ascii="Hasteristico" w:hAnsi="Hasteristico"/>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r w:rsidR="000A4510">
        <w:rPr>
          <w:noProof/>
          <w:lang w:eastAsia="es-MX"/>
        </w:rPr>
        <mc:AlternateContent>
          <mc:Choice Requires="wpg">
            <w:drawing>
              <wp:anchor distT="0" distB="0" distL="114300" distR="114300" simplePos="0" relativeHeight="251657216" behindDoc="1" locked="0" layoutInCell="1" allowOverlap="1" wp14:anchorId="2C969F68" wp14:editId="296E1759">
                <wp:simplePos x="0" y="0"/>
                <wp:positionH relativeFrom="column">
                  <wp:posOffset>-1080135</wp:posOffset>
                </wp:positionH>
                <wp:positionV relativeFrom="paragraph">
                  <wp:posOffset>-890270</wp:posOffset>
                </wp:positionV>
                <wp:extent cx="7791450" cy="10077450"/>
                <wp:effectExtent l="0" t="0" r="19050" b="19050"/>
                <wp:wrapNone/>
                <wp:docPr id="16" name="Grupo 16"/>
                <wp:cNvGraphicFramePr/>
                <a:graphic xmlns:a="http://schemas.openxmlformats.org/drawingml/2006/main">
                  <a:graphicData uri="http://schemas.microsoft.com/office/word/2010/wordprocessingGroup">
                    <wpg:wgp>
                      <wpg:cNvGrpSpPr/>
                      <wpg:grpSpPr>
                        <a:xfrm>
                          <a:off x="0" y="0"/>
                          <a:ext cx="7791450" cy="10077450"/>
                          <a:chOff x="0" y="0"/>
                          <a:chExt cx="7791450" cy="10077450"/>
                        </a:xfrm>
                      </wpg:grpSpPr>
                      <wps:wsp>
                        <wps:cNvPr id="15" name="Rectángulo 15"/>
                        <wps:cNvSpPr/>
                        <wps:spPr>
                          <a:xfrm>
                            <a:off x="0" y="0"/>
                            <a:ext cx="7791450" cy="10077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61925" y="161925"/>
                            <a:ext cx="7466965" cy="9664065"/>
                          </a:xfrm>
                          <a:prstGeom prst="rect">
                            <a:avLst/>
                          </a:prstGeom>
                        </pic:spPr>
                      </pic:pic>
                    </wpg:wgp>
                  </a:graphicData>
                </a:graphic>
                <wp14:sizeRelH relativeFrom="margin">
                  <wp14:pctWidth>0</wp14:pctWidth>
                </wp14:sizeRelH>
              </wp:anchor>
            </w:drawing>
          </mc:Choice>
          <mc:Fallback>
            <w:pict>
              <v:group id="Grupo 16" o:spid="_x0000_s1026" style="position:absolute;margin-left:-85.05pt;margin-top:-70.1pt;width:613.5pt;height:793.5pt;z-index:-251659264;mso-width-relative:margin" coordsize="77914,100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">
                <v:rect id="Rectángulo 15" o:spid="_x0000_s1027" style="position:absolute;width:77914;height:100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3U8IA&#10;AADbAAAADwAAAGRycy9kb3ducmV2LnhtbERPTWvCQBC9F/oflil4000FbU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DdTwgAAANsAAAAPAAAAAAAAAAAAAAAAAJgCAABkcnMvZG93&#10;bnJldi54bWxQSwUGAAAAAAQABAD1AAAAhwM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1619;top:1619;width:74669;height:96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a8ArAAAAA2gAAAA8AAABkcnMvZG93bnJldi54bWxET0trAjEQvhf8D2GE3mrWUqysRhHpQi+C&#10;T/Q4bMbNYjJZNqm7/feNIPQ0fHzPmS97Z8Wd2lB7VjAeZSCIS69rrhQcD8XbFESIyBqtZ1LwSwGW&#10;i8HLHHPtO97RfR8rkUI45KjAxNjkUobSkMMw8g1x4q6+dRgTbCupW+xSuLPyPcsm0mHNqcFgQ2tD&#10;5W3/4xR8bu3m/FF+7bamuGyuTVfY09gq9TrsVzMQkfr4L366v3WaD49XHlc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NrwCsAAAADaAAAADwAAAAAAAAAAAAAAAACfAgAA&#10;ZHJzL2Rvd25yZXYueG1sUEsFBgAAAAAEAAQA9wAAAIwDAAAAAA==&#10;">
                  <v:imagedata r:id="rId9" o:title=""/>
                  <v:path arrowok="t"/>
                </v:shape>
              </v:group>
            </w:pict>
          </mc:Fallback>
        </mc:AlternateContent>
      </w:r>
      <w:r w:rsidR="00DB451B" w:rsidRPr="00DB451B">
        <w:rPr>
          <w:noProof/>
          <w:lang w:eastAsia="es-MX"/>
        </w:rPr>
        <mc:AlternateContent>
          <mc:Choice Requires="wps">
            <w:drawing>
              <wp:anchor distT="0" distB="0" distL="114300" distR="114300" simplePos="0" relativeHeight="251662336" behindDoc="0" locked="0" layoutInCell="1" allowOverlap="1" wp14:anchorId="728C16AA" wp14:editId="034E6A07">
                <wp:simplePos x="0" y="0"/>
                <wp:positionH relativeFrom="column">
                  <wp:posOffset>7130415</wp:posOffset>
                </wp:positionH>
                <wp:positionV relativeFrom="paragraph">
                  <wp:posOffset>-33021</wp:posOffset>
                </wp:positionV>
                <wp:extent cx="1326515" cy="64135"/>
                <wp:effectExtent l="0" t="342900" r="0" b="335915"/>
                <wp:wrapNone/>
                <wp:docPr id="5" name="Rectángulo 5"/>
                <wp:cNvGraphicFramePr/>
                <a:graphic xmlns:a="http://schemas.openxmlformats.org/drawingml/2006/main">
                  <a:graphicData uri="http://schemas.microsoft.com/office/word/2010/wordprocessingShape">
                    <wps:wsp>
                      <wps:cNvSpPr/>
                      <wps:spPr>
                        <a:xfrm rot="1764672">
                          <a:off x="0" y="0"/>
                          <a:ext cx="1326515" cy="64135"/>
                        </a:xfrm>
                        <a:prstGeom prst="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E5EB754" id="Rectángulo 5" o:spid="_x0000_s1026" style="position:absolute;margin-left:561.45pt;margin-top:-2.6pt;width:104.45pt;height:5.05pt;rotation:192749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" fillcolor="#b09a5b" strokecolor="#b09a5b" strokeweight="1pt"/>
            </w:pict>
          </mc:Fallback>
        </mc:AlternateContent>
      </w:r>
    </w:p>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976146" w:rsidRPr="002C5E5F" w:rsidRDefault="00976146" w:rsidP="00976146">
      <w:pPr>
        <w:rPr>
          <w:rFonts w:ascii="Gotham Book" w:hAnsi="Gotham Book"/>
          <w:b/>
        </w:rPr>
      </w:pPr>
      <w:r w:rsidRPr="00334AE8">
        <w:rPr>
          <w:rFonts w:ascii="Gotham Book" w:hAnsi="Gotham Book"/>
          <w:b/>
        </w:rPr>
        <w:lastRenderedPageBreak/>
        <w:t xml:space="preserve">I. </w:t>
      </w:r>
      <w:r w:rsidR="00324B9D">
        <w:rPr>
          <w:rFonts w:ascii="Gotham Book" w:hAnsi="Gotham Book"/>
          <w:b/>
        </w:rPr>
        <w:t>Marco Macroeconómico</w:t>
      </w:r>
    </w:p>
    <w:p w:rsidR="00324B9D" w:rsidRDefault="00324B9D" w:rsidP="00324B9D">
      <w:pPr>
        <w:spacing w:line="360" w:lineRule="auto"/>
        <w:jc w:val="both"/>
        <w:rPr>
          <w:rFonts w:ascii="Gotham Book" w:hAnsi="Gotham Book"/>
        </w:rPr>
      </w:pPr>
    </w:p>
    <w:p w:rsidR="00324B9D" w:rsidRPr="00324B9D" w:rsidRDefault="00324B9D" w:rsidP="00324B9D">
      <w:pPr>
        <w:spacing w:line="360" w:lineRule="auto"/>
        <w:jc w:val="both"/>
        <w:rPr>
          <w:rFonts w:ascii="Gotham Book" w:hAnsi="Gotham Book"/>
        </w:rPr>
      </w:pPr>
      <w:r w:rsidRPr="00324B9D">
        <w:rPr>
          <w:rFonts w:ascii="Gotham Book" w:hAnsi="Gotham Book"/>
        </w:rPr>
        <w:t xml:space="preserve">El desempeño o evolución de la economía de un país, se mantiene estrechamente ligada al comportamiento de las finanzas públicas; de ahí la importancia de observar en la planeación del gasto público los criterios o medidas económicas que los gobiernos </w:t>
      </w:r>
      <w:r w:rsidR="000231C5">
        <w:rPr>
          <w:rFonts w:ascii="Gotham Book" w:hAnsi="Gotham Book"/>
        </w:rPr>
        <w:t>diseñan</w:t>
      </w:r>
      <w:r w:rsidRPr="00324B9D">
        <w:rPr>
          <w:rFonts w:ascii="Gotham Book" w:hAnsi="Gotham Book"/>
        </w:rPr>
        <w:t xml:space="preserve"> para tomar las mejores decisiones en materia hacendaria y financiera.</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Son muchos los factores que pueden intervenir en el desempeño de una economía, como son: Producto, Bruto, inflación, tasas de interés, tipo de cambio, precio del petróleo  y otros indicadores que los gobiernos toman como referencia o medidas de control para contribuir en el desarrollo económico y/o la estabilidad de un país </w:t>
      </w:r>
    </w:p>
    <w:p w:rsidR="00324B9D" w:rsidRPr="00324B9D" w:rsidRDefault="00324B9D" w:rsidP="00324B9D">
      <w:pPr>
        <w:spacing w:line="360" w:lineRule="auto"/>
        <w:jc w:val="both"/>
        <w:rPr>
          <w:rFonts w:ascii="Gotham Book" w:hAnsi="Gotham Book"/>
        </w:rPr>
      </w:pPr>
      <w:r w:rsidRPr="00324B9D">
        <w:rPr>
          <w:rFonts w:ascii="Gotham Book" w:hAnsi="Gotham Book"/>
        </w:rPr>
        <w:t>Con base a lo anterior, es de importancia el desempeño de las economías en el ámbito que se requiera analizar, considerando que la economía de menor tamaño siempre estará sujeta a una economía de mayor tamaño; en este caso la economía mundial es la que rige las políticas internas de cada país.</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La economía mundial ha mostrado una lenta recuperación conjuntando los diversos escenarios que muestran los países en desarrollo por las divergencias a raíz de la pandemia; aunado a ello, la invasión Rusa a Ucrania y el alto costo de una crisis humanitaria por dicha guerra y que ahora se extiende a una segunda guerra entre Israel y Palestina oscurece más el panorama de cierre del año 2023 y para las expectativas de 2024 con un escenario de incertidumbre ante el rumbo que tomara los conflictos bélicos más reciente. </w:t>
      </w:r>
    </w:p>
    <w:p w:rsidR="00324B9D" w:rsidRPr="00324B9D" w:rsidRDefault="00324B9D" w:rsidP="00324B9D">
      <w:pPr>
        <w:spacing w:line="360" w:lineRule="auto"/>
        <w:jc w:val="both"/>
        <w:rPr>
          <w:rFonts w:ascii="Gotham Book" w:hAnsi="Gotham Book"/>
        </w:rPr>
      </w:pPr>
      <w:r w:rsidRPr="00324B9D">
        <w:rPr>
          <w:rFonts w:ascii="Gotham Book" w:hAnsi="Gotham Book"/>
        </w:rPr>
        <w:t>Asimismo, la economía mexicana se mantiene a la expectativa, ante estos escenarios que acontecen en a nivel mundial y que los gobiernos deben estar atentos dado que el Fondo Monetario Internacional (FMI), en su último informe, menciona una mejora del crecimiento del PIB de México y en esta misma secuencia se presenta para la economía estatal aunque mucho dependerá de la implementación de las políticas internas considerando un escenario prudente y una adecuada conducción de las políticas públicas.</w:t>
      </w:r>
      <w:bookmarkStart w:id="0" w:name="_GoBack"/>
      <w:bookmarkEnd w:id="0"/>
    </w:p>
    <w:p w:rsidR="00324B9D" w:rsidRPr="00324B9D" w:rsidRDefault="00324B9D" w:rsidP="00324B9D">
      <w:pPr>
        <w:jc w:val="both"/>
        <w:rPr>
          <w:rFonts w:ascii="Gotham Book" w:hAnsi="Gotham Book"/>
          <w:b/>
          <w:color w:val="000000"/>
          <w:lang w:eastAsia="es-MX"/>
        </w:rPr>
      </w:pPr>
      <w:r w:rsidRPr="00324B9D">
        <w:rPr>
          <w:rFonts w:ascii="Gotham Book" w:hAnsi="Gotham Book"/>
          <w:b/>
          <w:color w:val="000000"/>
          <w:lang w:eastAsia="es-MX"/>
        </w:rPr>
        <w:lastRenderedPageBreak/>
        <w:t>I.1. Panorama Mundial</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La economía mundial continúa su lenta recuperación tras los golpes de la pandemia, la invasión rusa de Ucrania y la crisis del costo de vida. En retrospectiva, la </w:t>
      </w:r>
      <w:proofErr w:type="spellStart"/>
      <w:r w:rsidRPr="00324B9D">
        <w:rPr>
          <w:rFonts w:ascii="Gotham Book" w:hAnsi="Gotham Book"/>
        </w:rPr>
        <w:t>resiliencia</w:t>
      </w:r>
      <w:proofErr w:type="spellEnd"/>
      <w:r w:rsidRPr="00324B9D">
        <w:rPr>
          <w:rFonts w:ascii="Gotham Book" w:hAnsi="Gotham Book"/>
        </w:rPr>
        <w:t xml:space="preserve"> ha sido notable. Pese a la perturbación que causó la guerra en los mercados de energía y alimentos y el endurecimiento sin precedentes de las condiciones monetarias internacionales para luchar contra una inflación no vista en décadas, la economía mundial se ha ralentizado, pero no estancado. Aun así, el crecimiento es lento y desigual, con crecientes divergencias a escala mundial. La economía mundial avanza a paso lento, sin correr.</w:t>
      </w:r>
    </w:p>
    <w:p w:rsidR="00324B9D" w:rsidRPr="00324B9D" w:rsidRDefault="00324B9D" w:rsidP="00324B9D">
      <w:pPr>
        <w:spacing w:line="360" w:lineRule="auto"/>
        <w:jc w:val="both"/>
        <w:rPr>
          <w:rFonts w:ascii="Gotham Book" w:hAnsi="Gotham Book"/>
        </w:rPr>
      </w:pPr>
      <w:r w:rsidRPr="00324B9D">
        <w:rPr>
          <w:rFonts w:ascii="Gotham Book" w:hAnsi="Gotham Book"/>
        </w:rPr>
        <w:t>El pronóstico de base es que el crecimiento mundial sea moderado de 3.5 por ciento en 2022 a 3.0 por ciento en 2023 del producto mundial publicado en octubre del mismo año</w:t>
      </w:r>
    </w:p>
    <w:p w:rsidR="00324B9D" w:rsidRPr="00324B9D" w:rsidRDefault="00324B9D" w:rsidP="00324B9D">
      <w:pPr>
        <w:jc w:val="both"/>
        <w:rPr>
          <w:rFonts w:ascii="Gotham Book" w:hAnsi="Gotham Book"/>
          <w:b/>
          <w:color w:val="000000"/>
          <w:lang w:eastAsia="es-MX"/>
        </w:rPr>
      </w:pPr>
      <w:r w:rsidRPr="00324B9D">
        <w:rPr>
          <w:rFonts w:ascii="Gotham Book" w:hAnsi="Gotham Book"/>
          <w:b/>
          <w:color w:val="000000"/>
          <w:lang w:eastAsia="es-MX"/>
        </w:rPr>
        <w:t>I.1.1 Economías avanzadas</w:t>
      </w:r>
    </w:p>
    <w:p w:rsidR="00324B9D" w:rsidRPr="00324B9D" w:rsidRDefault="00324B9D" w:rsidP="00324B9D">
      <w:pPr>
        <w:spacing w:line="360" w:lineRule="auto"/>
        <w:jc w:val="both"/>
        <w:rPr>
          <w:rFonts w:ascii="Gotham Book" w:hAnsi="Gotham Book"/>
        </w:rPr>
      </w:pPr>
      <w:r w:rsidRPr="00324B9D">
        <w:rPr>
          <w:rFonts w:ascii="Gotham Book" w:hAnsi="Gotham Book"/>
        </w:rPr>
        <w:t>Para las economías avanzadas se prevé una desaceleración de 2.6 por ciento en 2022 a 1.5 por ciento en 2023, con un ímpetu más fuerte de lo previsto en Estados Unidos pero crecimiento más flojo a lo previsto en la zona del euro.</w:t>
      </w:r>
    </w:p>
    <w:p w:rsidR="00324B9D" w:rsidRPr="00324B9D" w:rsidRDefault="00324B9D" w:rsidP="00324B9D">
      <w:pPr>
        <w:spacing w:line="360" w:lineRule="auto"/>
        <w:jc w:val="both"/>
        <w:rPr>
          <w:rFonts w:ascii="Gotham Book" w:hAnsi="Gotham Book"/>
        </w:rPr>
      </w:pPr>
      <w:r w:rsidRPr="00324B9D">
        <w:rPr>
          <w:rFonts w:ascii="Gotham Book" w:hAnsi="Gotham Book"/>
        </w:rPr>
        <w:t>Pese a las señales de moderación, los mercados laborales en las economías avanzadas mantienen su dinamismo, con tasas de desempleo históricamente bajas que respaldan la actividad. Hasta el momento, existe escasa evidencia de una “espiral de precios y salarios”, y los salarios reales se mantienen por debajo de los niveles previos a la pandemia. Además, muchos países han experimentado una brusca y bienvenida compresión de la distribución salarial. Parte de esta compresión se debe al mayor valor que otorgan los trabajadores de rentas altas a los horarios de trabajo flexible y a distancia, lo que reduce las presiones salariales de ese grupo.</w:t>
      </w:r>
    </w:p>
    <w:p w:rsidR="00324B9D" w:rsidRPr="00324B9D" w:rsidRDefault="00324B9D" w:rsidP="00324B9D">
      <w:pPr>
        <w:jc w:val="both"/>
        <w:rPr>
          <w:rFonts w:ascii="Gotham Book" w:hAnsi="Gotham Book"/>
          <w:b/>
          <w:color w:val="000000"/>
          <w:lang w:eastAsia="es-MX"/>
        </w:rPr>
      </w:pPr>
      <w:r w:rsidRPr="00324B9D">
        <w:rPr>
          <w:rFonts w:ascii="Gotham Book" w:hAnsi="Gotham Book"/>
          <w:b/>
          <w:color w:val="000000"/>
          <w:lang w:eastAsia="es-MX"/>
        </w:rPr>
        <w:t>I.1.2  Economías emergentes</w:t>
      </w:r>
    </w:p>
    <w:p w:rsidR="00324B9D" w:rsidRPr="00324B9D" w:rsidRDefault="00324B9D" w:rsidP="00324B9D">
      <w:pPr>
        <w:spacing w:line="360" w:lineRule="auto"/>
        <w:jc w:val="both"/>
        <w:rPr>
          <w:rFonts w:ascii="Gotham Book" w:hAnsi="Gotham Book"/>
        </w:rPr>
      </w:pPr>
      <w:r w:rsidRPr="00324B9D">
        <w:rPr>
          <w:rFonts w:ascii="Gotham Book" w:hAnsi="Gotham Book"/>
        </w:rPr>
        <w:t>En las economías de mercados emergentes y en desarrollo se estima disminuya moderadamente, de 4.1 por ciento en 2022 a 4.0 por ciento en 2023, atribuible a la profundización de la crisis del sector inmobiliario en China.</w:t>
      </w:r>
    </w:p>
    <w:p w:rsidR="00324B9D" w:rsidRPr="00324B9D" w:rsidRDefault="00324B9D" w:rsidP="00324B9D">
      <w:pPr>
        <w:spacing w:line="360" w:lineRule="auto"/>
        <w:jc w:val="both"/>
        <w:rPr>
          <w:rFonts w:ascii="Gotham Book" w:hAnsi="Gotham Book"/>
        </w:rPr>
      </w:pPr>
      <w:r w:rsidRPr="00324B9D">
        <w:rPr>
          <w:rFonts w:ascii="Gotham Book" w:hAnsi="Gotham Book"/>
        </w:rPr>
        <w:lastRenderedPageBreak/>
        <w:t xml:space="preserve">Muchas economías de mercados emergentes han mostrado bastante </w:t>
      </w:r>
      <w:proofErr w:type="spellStart"/>
      <w:r w:rsidRPr="00324B9D">
        <w:rPr>
          <w:rFonts w:ascii="Gotham Book" w:hAnsi="Gotham Book"/>
        </w:rPr>
        <w:t>resiliencia</w:t>
      </w:r>
      <w:proofErr w:type="spellEnd"/>
      <w:r w:rsidRPr="00324B9D">
        <w:rPr>
          <w:rFonts w:ascii="Gotham Book" w:hAnsi="Gotham Book"/>
        </w:rPr>
        <w:t xml:space="preserve"> y han sorprendido de forma positiva, con la notable excepción de China, que afronta dificultades crecientes derivadas de su crisis inmobiliaria y el deterioro de la confianza.</w:t>
      </w:r>
    </w:p>
    <w:p w:rsidR="00324B9D" w:rsidRPr="00324B9D" w:rsidRDefault="00324B9D" w:rsidP="00324B9D">
      <w:pPr>
        <w:spacing w:line="360" w:lineRule="auto"/>
        <w:jc w:val="both"/>
        <w:rPr>
          <w:rFonts w:ascii="Gotham Book" w:hAnsi="Gotham Book"/>
          <w:b/>
        </w:rPr>
      </w:pPr>
      <w:r w:rsidRPr="00324B9D">
        <w:rPr>
          <w:rFonts w:ascii="Gotham Book" w:hAnsi="Gotham Book"/>
          <w:b/>
        </w:rPr>
        <w:t>I.1.3 Perspectivas de la economía Mundial 2024</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De acuerdo con el Fondo Monetario Internacional (FMI), en las Perspectivas de la Economía Mundial publicada en octubre de 2023, se prevé que la política monetaria </w:t>
      </w:r>
      <w:proofErr w:type="spellStart"/>
      <w:r w:rsidRPr="00324B9D">
        <w:rPr>
          <w:rFonts w:ascii="Gotham Book" w:hAnsi="Gotham Book"/>
        </w:rPr>
        <w:t>desinflacionaria</w:t>
      </w:r>
      <w:proofErr w:type="spellEnd"/>
      <w:r w:rsidRPr="00324B9D">
        <w:rPr>
          <w:rFonts w:ascii="Gotham Book" w:hAnsi="Gotham Book"/>
        </w:rPr>
        <w:t xml:space="preserve"> comience hacer mella y el crecimiento del producto mundial sea moderado a 2.9 por ciento, menor en 0.1 por ciento, con respecto al proyectado en julio 2023.</w:t>
      </w:r>
    </w:p>
    <w:p w:rsidR="00324B9D" w:rsidRPr="00324B9D" w:rsidRDefault="00324B9D" w:rsidP="00324B9D">
      <w:pPr>
        <w:autoSpaceDE w:val="0"/>
        <w:autoSpaceDN w:val="0"/>
        <w:adjustRightInd w:val="0"/>
        <w:jc w:val="center"/>
        <w:rPr>
          <w:rFonts w:ascii="Gotham Book" w:hAnsi="Gotham Book" w:cs="Century Gothic"/>
          <w:color w:val="000000"/>
        </w:rPr>
      </w:pPr>
      <w:r w:rsidRPr="00324B9D">
        <w:rPr>
          <w:rFonts w:ascii="Gotham Book" w:hAnsi="Gotham Book" w:cs="Century Gothic"/>
          <w:b/>
          <w:bCs/>
          <w:color w:val="000000"/>
        </w:rPr>
        <w:t>Cuadro I.1.</w:t>
      </w:r>
    </w:p>
    <w:p w:rsidR="00324B9D" w:rsidRPr="00324B9D" w:rsidRDefault="00324B9D" w:rsidP="00324B9D">
      <w:pPr>
        <w:autoSpaceDE w:val="0"/>
        <w:autoSpaceDN w:val="0"/>
        <w:adjustRightInd w:val="0"/>
        <w:jc w:val="center"/>
        <w:rPr>
          <w:rFonts w:ascii="Gotham Book" w:hAnsi="Gotham Book" w:cs="Century Gothic"/>
          <w:b/>
          <w:bCs/>
          <w:color w:val="000000"/>
        </w:rPr>
      </w:pPr>
      <w:r w:rsidRPr="00324B9D">
        <w:rPr>
          <w:rFonts w:ascii="Gotham Book" w:hAnsi="Gotham Book" w:cs="Century Gothic"/>
          <w:b/>
          <w:bCs/>
          <w:color w:val="000000"/>
        </w:rPr>
        <w:t>Perspectivas de la Economía Mundial</w:t>
      </w:r>
    </w:p>
    <w:p w:rsidR="00324B9D" w:rsidRPr="00324B9D" w:rsidRDefault="00324B9D" w:rsidP="00324B9D">
      <w:pPr>
        <w:autoSpaceDE w:val="0"/>
        <w:autoSpaceDN w:val="0"/>
        <w:adjustRightInd w:val="0"/>
        <w:jc w:val="center"/>
        <w:rPr>
          <w:rFonts w:ascii="Gotham Book" w:hAnsi="Gotham Book" w:cs="Century Gothic"/>
          <w:b/>
          <w:bCs/>
          <w:color w:val="000000"/>
        </w:rPr>
      </w:pPr>
      <w:r w:rsidRPr="00324B9D">
        <w:rPr>
          <w:rFonts w:ascii="Gotham Book" w:hAnsi="Gotham Book" w:cs="Century Gothic"/>
          <w:color w:val="000000"/>
        </w:rPr>
        <w:t>(Variación Real Anual)</w:t>
      </w:r>
    </w:p>
    <w:p w:rsidR="00324B9D" w:rsidRDefault="00324B9D" w:rsidP="00324B9D">
      <w:pPr>
        <w:spacing w:line="360" w:lineRule="auto"/>
        <w:jc w:val="center"/>
        <w:rPr>
          <w:rFonts w:ascii="Gotham" w:hAnsi="Gotham"/>
        </w:rPr>
      </w:pPr>
      <w:r w:rsidRPr="0047261B">
        <w:rPr>
          <w:noProof/>
          <w:lang w:eastAsia="es-MX"/>
        </w:rPr>
        <w:drawing>
          <wp:inline distT="0" distB="0" distL="0" distR="0" wp14:anchorId="1FB2DC80" wp14:editId="2BC1DDB6">
            <wp:extent cx="4248150" cy="3139937"/>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2990" cy="3143515"/>
                    </a:xfrm>
                    <a:prstGeom prst="rect">
                      <a:avLst/>
                    </a:prstGeom>
                    <a:noFill/>
                    <a:ln>
                      <a:noFill/>
                    </a:ln>
                  </pic:spPr>
                </pic:pic>
              </a:graphicData>
            </a:graphic>
          </wp:inline>
        </w:drawing>
      </w:r>
    </w:p>
    <w:p w:rsidR="00324B9D" w:rsidRDefault="00324B9D" w:rsidP="00324B9D">
      <w:pPr>
        <w:spacing w:line="360" w:lineRule="auto"/>
        <w:jc w:val="both"/>
        <w:rPr>
          <w:rFonts w:ascii="Gotham Book" w:hAnsi="Gotham Book"/>
        </w:rPr>
      </w:pPr>
      <w:r w:rsidRPr="00324B9D">
        <w:rPr>
          <w:rFonts w:ascii="Gotham Book" w:hAnsi="Gotham Book"/>
        </w:rPr>
        <w:t>Finalmente, el entorno macroeconómico previsto para 2024 se encuentra sujeto a los siguientes riesgos que podrían modificar las estimaciones anteriores:</w:t>
      </w:r>
    </w:p>
    <w:p w:rsidR="00324B9D" w:rsidRPr="00324B9D" w:rsidRDefault="00324B9D" w:rsidP="00324B9D">
      <w:pPr>
        <w:spacing w:line="360" w:lineRule="auto"/>
        <w:jc w:val="both"/>
        <w:rPr>
          <w:rFonts w:ascii="Gotham Book" w:hAnsi="Gotham Book"/>
        </w:rPr>
      </w:pPr>
    </w:p>
    <w:p w:rsidR="00324B9D" w:rsidRDefault="00324B9D" w:rsidP="00324B9D">
      <w:pPr>
        <w:spacing w:line="360" w:lineRule="auto"/>
        <w:jc w:val="both"/>
        <w:rPr>
          <w:rFonts w:ascii="Gotham Book" w:hAnsi="Gotham Book"/>
          <w:b/>
          <w:color w:val="000000"/>
          <w:lang w:eastAsia="es-MX"/>
        </w:rPr>
      </w:pPr>
      <w:r w:rsidRPr="00324B9D">
        <w:rPr>
          <w:rFonts w:ascii="Gotham Book" w:hAnsi="Gotham Book"/>
          <w:b/>
          <w:color w:val="000000"/>
          <w:lang w:eastAsia="es-MX"/>
        </w:rPr>
        <w:lastRenderedPageBreak/>
        <w:t>I.2. Panorama Económico Nacional y Perspectivas Macroeconómicas para 2024</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Durante el primer semestre de 2023, la actividad económica del país se expandió por arriba de lo previsto, resultado de una mayor </w:t>
      </w:r>
      <w:proofErr w:type="spellStart"/>
      <w:r w:rsidRPr="00324B9D">
        <w:rPr>
          <w:rFonts w:ascii="Gotham Book" w:hAnsi="Gotham Book"/>
        </w:rPr>
        <w:t>resiliencia</w:t>
      </w:r>
      <w:proofErr w:type="spellEnd"/>
      <w:r w:rsidRPr="00324B9D">
        <w:rPr>
          <w:rFonts w:ascii="Gotham Book" w:hAnsi="Gotham Book"/>
        </w:rPr>
        <w:t xml:space="preserve"> ante el complejo panorama internacional, el dinamismo del mercado interno, la reactivación de la industria automotriz, el incremento de las obras de ingeniería civil y la continua recuperación de la demanda de servicios. Así, con cifras originales, de enero a junio de 2023, el Producto Interno Bruto (PIB)  nacional se ubicó en 3.7 por ciento anual, cifra por encima de la observada y comparada en el mismo periodo de 2022 creció 1.6 por ciento. En este sentido, los CGPE-24 prevén que la actividad económica del país observe un crecimiento anual de entre 2.5 y 3.5 por ciento, al término de 2023. </w:t>
      </w:r>
    </w:p>
    <w:p w:rsidR="00324B9D" w:rsidRPr="00324B9D" w:rsidRDefault="00324B9D" w:rsidP="00324B9D">
      <w:pPr>
        <w:spacing w:line="360" w:lineRule="auto"/>
        <w:jc w:val="both"/>
        <w:rPr>
          <w:rFonts w:ascii="Gotham Book" w:hAnsi="Gotham Book"/>
        </w:rPr>
      </w:pPr>
      <w:r w:rsidRPr="00324B9D">
        <w:rPr>
          <w:rFonts w:ascii="Gotham Book" w:hAnsi="Gotham Book"/>
        </w:rPr>
        <w:t>Además, aun cuando se prevé cierta moderación de la demanda externa en 2024, se anticipa que la actividad económica nacional continuará incrementando como resultado del proceso de relocalización de empresas internacionales en territorio nacional, así como del continuo crecimiento de la demanda interna. Al respecto, los CGPE-24 estiman que el PIB de México aumente entre 2.5 y 3.5 por ciento anual en 2024.</w:t>
      </w:r>
    </w:p>
    <w:p w:rsidR="00324B9D" w:rsidRPr="00324B9D" w:rsidRDefault="00324B9D" w:rsidP="00324B9D">
      <w:pPr>
        <w:spacing w:line="360" w:lineRule="auto"/>
        <w:jc w:val="both"/>
        <w:rPr>
          <w:rFonts w:ascii="Gotham Book" w:hAnsi="Gotham Book"/>
        </w:rPr>
      </w:pPr>
      <w:r w:rsidRPr="00324B9D">
        <w:rPr>
          <w:rFonts w:ascii="Gotham Book" w:hAnsi="Gotham Book"/>
        </w:rPr>
        <w:t>Es de señalar que, de acuerdo con las estimaciones de la SHCP, un crecimiento de medio punto porcentual real por encima de lo originalmente estimado incrementará los ingresos públicos en 24.4 mil millones de pesos debido a una mayor recaudación de impuestos (IVA, ISR y otros).</w:t>
      </w:r>
    </w:p>
    <w:p w:rsidR="00324B9D" w:rsidRPr="00324B9D" w:rsidRDefault="00324B9D" w:rsidP="00324B9D">
      <w:pPr>
        <w:spacing w:line="360" w:lineRule="auto"/>
        <w:jc w:val="both"/>
        <w:rPr>
          <w:rFonts w:ascii="Gotham Book" w:hAnsi="Gotham Book"/>
        </w:rPr>
      </w:pPr>
      <w:r w:rsidRPr="00324B9D">
        <w:rPr>
          <w:rFonts w:ascii="Gotham Book" w:hAnsi="Gotham Book"/>
        </w:rPr>
        <w:t>El marco macroeconómico 2023-2024, se encuentra sujeto a riesgos que podrían modificar las trayectorias estimadas. Los riesgos a la baja y al alza estás contenidas en los CGPE 2024. A continuación, se presenta un resumen de estos:</w:t>
      </w:r>
    </w:p>
    <w:tbl>
      <w:tblPr>
        <w:tblStyle w:val="Tablaconcuadrcula"/>
        <w:tblW w:w="5000" w:type="pct"/>
        <w:jc w:val="center"/>
        <w:tblLook w:val="04A0" w:firstRow="1" w:lastRow="0" w:firstColumn="1" w:lastColumn="0" w:noHBand="0" w:noVBand="1"/>
      </w:tblPr>
      <w:tblGrid>
        <w:gridCol w:w="4467"/>
        <w:gridCol w:w="4587"/>
      </w:tblGrid>
      <w:tr w:rsidR="00324B9D" w:rsidRPr="007E251E" w:rsidTr="00953B4A">
        <w:trPr>
          <w:trHeight w:val="227"/>
          <w:tblHeader/>
          <w:jc w:val="center"/>
        </w:trPr>
        <w:tc>
          <w:tcPr>
            <w:tcW w:w="2467" w:type="pct"/>
            <w:shd w:val="clear" w:color="auto" w:fill="621132"/>
            <w:vAlign w:val="center"/>
          </w:tcPr>
          <w:p w:rsidR="00324B9D" w:rsidRPr="007E251E" w:rsidRDefault="00324B9D" w:rsidP="00953B4A">
            <w:pPr>
              <w:spacing w:line="360" w:lineRule="auto"/>
              <w:jc w:val="center"/>
              <w:rPr>
                <w:rFonts w:cstheme="minorHAnsi"/>
                <w:b/>
                <w:sz w:val="20"/>
                <w:szCs w:val="20"/>
              </w:rPr>
            </w:pPr>
            <w:r w:rsidRPr="007E251E">
              <w:rPr>
                <w:rFonts w:cstheme="minorHAnsi"/>
                <w:b/>
                <w:sz w:val="20"/>
                <w:szCs w:val="20"/>
              </w:rPr>
              <w:t xml:space="preserve">Riesgos </w:t>
            </w:r>
            <w:r>
              <w:rPr>
                <w:rFonts w:cstheme="minorHAnsi"/>
                <w:b/>
                <w:sz w:val="20"/>
                <w:szCs w:val="20"/>
              </w:rPr>
              <w:t>a la baja</w:t>
            </w:r>
          </w:p>
        </w:tc>
        <w:tc>
          <w:tcPr>
            <w:tcW w:w="2533" w:type="pct"/>
            <w:shd w:val="clear" w:color="auto" w:fill="621132"/>
          </w:tcPr>
          <w:p w:rsidR="00324B9D" w:rsidRPr="007E251E" w:rsidRDefault="00324B9D" w:rsidP="00953B4A">
            <w:pPr>
              <w:spacing w:line="360" w:lineRule="auto"/>
              <w:jc w:val="center"/>
              <w:rPr>
                <w:rFonts w:cstheme="minorHAnsi"/>
                <w:b/>
                <w:sz w:val="20"/>
                <w:szCs w:val="20"/>
              </w:rPr>
            </w:pPr>
            <w:r>
              <w:rPr>
                <w:rFonts w:cstheme="minorHAnsi"/>
                <w:b/>
                <w:sz w:val="20"/>
                <w:szCs w:val="20"/>
              </w:rPr>
              <w:t>Riesgos al alza</w:t>
            </w:r>
          </w:p>
        </w:tc>
      </w:tr>
      <w:tr w:rsidR="00324B9D" w:rsidRPr="007E251E" w:rsidTr="00953B4A">
        <w:trPr>
          <w:trHeight w:val="227"/>
          <w:jc w:val="center"/>
        </w:trPr>
        <w:tc>
          <w:tcPr>
            <w:tcW w:w="2467" w:type="pct"/>
            <w:vAlign w:val="center"/>
          </w:tcPr>
          <w:p w:rsidR="00324B9D" w:rsidRPr="001B692F" w:rsidRDefault="00324B9D" w:rsidP="00953B4A">
            <w:pPr>
              <w:spacing w:line="360" w:lineRule="auto"/>
              <w:jc w:val="both"/>
              <w:rPr>
                <w:rFonts w:ascii="Goudy Old Style" w:hAnsi="Goudy Old Style" w:cstheme="minorHAnsi"/>
                <w:b/>
                <w:color w:val="404040" w:themeColor="text1" w:themeTint="BF"/>
                <w:sz w:val="21"/>
                <w:szCs w:val="21"/>
              </w:rPr>
            </w:pPr>
            <w:r w:rsidRPr="001B692F">
              <w:rPr>
                <w:rFonts w:ascii="Goudy Old Style" w:hAnsi="Goudy Old Style" w:cstheme="minorHAnsi"/>
                <w:b/>
                <w:color w:val="404040" w:themeColor="text1" w:themeTint="BF"/>
                <w:sz w:val="21"/>
                <w:szCs w:val="21"/>
              </w:rPr>
              <w:t>Riesgos Económicos:</w:t>
            </w:r>
          </w:p>
          <w:p w:rsidR="00324B9D" w:rsidRPr="001B692F" w:rsidRDefault="00324B9D" w:rsidP="00953B4A">
            <w:pPr>
              <w:spacing w:line="276" w:lineRule="auto"/>
              <w:jc w:val="both"/>
              <w:rPr>
                <w:rFonts w:ascii="Goudy Old Style" w:hAnsi="Goudy Old Style" w:cstheme="minorHAnsi"/>
                <w:sz w:val="21"/>
                <w:szCs w:val="21"/>
              </w:rPr>
            </w:pPr>
            <w:r w:rsidRPr="001B692F">
              <w:rPr>
                <w:rFonts w:ascii="Goudy Old Style" w:hAnsi="Goudy Old Style" w:cstheme="minorHAnsi"/>
                <w:sz w:val="21"/>
                <w:szCs w:val="21"/>
              </w:rPr>
              <w:t>Para 2024 los Criterios Generales de Política Económica (CGPE), señalan que existen diversos factores o riesgos que están influyendo en el desempeño económico del país, principalmente en lo siguiente:</w:t>
            </w:r>
          </w:p>
          <w:p w:rsidR="00324B9D" w:rsidRPr="001B692F" w:rsidRDefault="00324B9D" w:rsidP="00953B4A">
            <w:pPr>
              <w:spacing w:line="276" w:lineRule="auto"/>
              <w:jc w:val="both"/>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Conflicto geopolíticos que ocasionen restricciones al comercio mundial y generen desabasto de insumos clave, así como una alta volatilidad en los mercados financieros. Además, esto podría retrasar la producción en el sector manufacturero por su vínculo con las cadenas de valor agregado.</w:t>
            </w:r>
          </w:p>
          <w:p w:rsidR="00324B9D" w:rsidRPr="001B692F" w:rsidRDefault="00324B9D" w:rsidP="00953B4A">
            <w:pPr>
              <w:pStyle w:val="Prrafodelista"/>
              <w:ind w:left="284"/>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Una desaceleración pronunciada de la economía de EE.UU. que además tenga una larga duración. Lo anterior repercutirá en el sector manufacturero de exportación de México, el turismo y las remesas, así como en las variables financieras.</w:t>
            </w:r>
          </w:p>
          <w:p w:rsidR="00324B9D" w:rsidRPr="001B692F" w:rsidRDefault="00324B9D" w:rsidP="00953B4A">
            <w:pPr>
              <w:pStyle w:val="Prrafodelista"/>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 xml:space="preserve">Un periodo de estrés en el sector bancario o inmobiliario debido a condiciones financieras restrictivas y vulnerabilidad en las valuaciones de activos, así como mayor riesgo crediticio por un alto endeudamiento. </w:t>
            </w:r>
          </w:p>
          <w:p w:rsidR="00324B9D" w:rsidRPr="001B692F" w:rsidRDefault="00324B9D" w:rsidP="00953B4A">
            <w:pPr>
              <w:pStyle w:val="Prrafodelista"/>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Efectos más notorios del cambio climático y fenómenos estacionales como el efecto de “El Niño”, que afecten las siembras, cosechas y daño colateral al capital físico, con lo que se provocarían presiones inflacionarias y pérdida de capacidad productiva.</w:t>
            </w:r>
          </w:p>
          <w:p w:rsidR="00324B9D" w:rsidRPr="001B692F" w:rsidRDefault="00324B9D" w:rsidP="00953B4A">
            <w:pPr>
              <w:pStyle w:val="Prrafodelista"/>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proofErr w:type="gramStart"/>
            <w:r w:rsidRPr="001B692F">
              <w:rPr>
                <w:rFonts w:ascii="Goudy Old Style" w:hAnsi="Goudy Old Style" w:cstheme="minorHAnsi"/>
                <w:sz w:val="21"/>
                <w:szCs w:val="21"/>
              </w:rPr>
              <w:t>Episodios duraderos y no anticipados</w:t>
            </w:r>
            <w:proofErr w:type="gramEnd"/>
            <w:r w:rsidRPr="001B692F">
              <w:rPr>
                <w:rFonts w:ascii="Goudy Old Style" w:hAnsi="Goudy Old Style" w:cstheme="minorHAnsi"/>
                <w:sz w:val="21"/>
                <w:szCs w:val="21"/>
              </w:rPr>
              <w:t xml:space="preserve"> de apreciación cambiaria aunado a menores precios de materias primas que presionen a la baja los ingresos públicos y requieran ajustes al gasto o los balances fiscales.</w:t>
            </w:r>
          </w:p>
        </w:tc>
        <w:tc>
          <w:tcPr>
            <w:tcW w:w="2533" w:type="pct"/>
          </w:tcPr>
          <w:p w:rsidR="00324B9D" w:rsidRPr="001B692F" w:rsidRDefault="00324B9D" w:rsidP="00953B4A">
            <w:pPr>
              <w:ind w:left="148"/>
              <w:rPr>
                <w:rFonts w:ascii="Goudy Old Style" w:hAnsi="Goudy Old Style" w:cstheme="minorHAnsi"/>
                <w:sz w:val="21"/>
                <w:szCs w:val="21"/>
              </w:rPr>
            </w:pPr>
          </w:p>
          <w:p w:rsidR="00324B9D" w:rsidRPr="001B692F" w:rsidRDefault="00324B9D" w:rsidP="00953B4A">
            <w:pPr>
              <w:ind w:left="148"/>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 xml:space="preserve">Aceleración de las inversiones en México o Norteamérica para la relocalización de las cadenas de valor desde China. Lo anterior permitiría que aumente más rápido la integración de industrias, incremente la </w:t>
            </w:r>
            <w:r w:rsidRPr="001B692F">
              <w:rPr>
                <w:rFonts w:ascii="Goudy Old Style" w:hAnsi="Goudy Old Style" w:cstheme="minorHAnsi"/>
                <w:sz w:val="21"/>
                <w:szCs w:val="21"/>
              </w:rPr>
              <w:lastRenderedPageBreak/>
              <w:t xml:space="preserve">producción y el contenido regional. </w:t>
            </w:r>
          </w:p>
          <w:p w:rsidR="00324B9D" w:rsidRPr="001B692F" w:rsidRDefault="00324B9D" w:rsidP="00953B4A">
            <w:pPr>
              <w:pStyle w:val="Prrafodelista"/>
              <w:ind w:left="284"/>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Un crecimiento económico global más vigoroso que en 2023 que impulse la actividad económica mexicana mediante el turismo, las remesas, las exportaciones y la entrada de flujos de capitales.</w:t>
            </w:r>
          </w:p>
          <w:p w:rsidR="00324B9D" w:rsidRPr="001B692F" w:rsidRDefault="00324B9D" w:rsidP="00953B4A">
            <w:pPr>
              <w:pStyle w:val="Prrafodelista"/>
              <w:ind w:left="284"/>
              <w:rPr>
                <w:rFonts w:ascii="Goudy Old Style" w:hAnsi="Goudy Old Style" w:cstheme="minorHAnsi"/>
                <w:sz w:val="21"/>
                <w:szCs w:val="21"/>
              </w:rPr>
            </w:pPr>
          </w:p>
          <w:p w:rsidR="00324B9D" w:rsidRPr="001B692F" w:rsidRDefault="00324B9D" w:rsidP="00953B4A">
            <w:pPr>
              <w:pStyle w:val="Prrafodelista"/>
              <w:ind w:left="284"/>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Resolución de conflictos geopolíticos que permitan un mayor abasto de insumos industriales y precios más estables con impacto positivo en los costos de producción, la inflación y en una política monetaria menos restrictiva.</w:t>
            </w: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Un funcionamiento más rápido en los proyectos de infraestructura en el sur del país permita aumentar el comercio y la diversificación de las exportaciones, así como incrementar la contribución de dicha región al crecimiento económico nacional.</w:t>
            </w:r>
          </w:p>
          <w:p w:rsidR="00324B9D" w:rsidRPr="001B692F" w:rsidRDefault="00324B9D" w:rsidP="00953B4A">
            <w:pPr>
              <w:pStyle w:val="Prrafodelista"/>
              <w:ind w:left="284"/>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 xml:space="preserve">Mayor dinamismo en el sector financiero nacional por un mayor acceso a productos financieros,  disponibilidad de créditos para </w:t>
            </w:r>
            <w:proofErr w:type="spellStart"/>
            <w:r w:rsidRPr="001B692F">
              <w:rPr>
                <w:rFonts w:ascii="Goudy Old Style" w:hAnsi="Goudy Old Style" w:cstheme="minorHAnsi"/>
                <w:sz w:val="21"/>
                <w:szCs w:val="21"/>
              </w:rPr>
              <w:t>PyMES</w:t>
            </w:r>
            <w:proofErr w:type="spellEnd"/>
            <w:r w:rsidRPr="001B692F">
              <w:rPr>
                <w:rFonts w:ascii="Goudy Old Style" w:hAnsi="Goudy Old Style" w:cstheme="minorHAnsi"/>
                <w:sz w:val="21"/>
                <w:szCs w:val="21"/>
              </w:rPr>
              <w:t xml:space="preserve"> y avances en la digitalización, lo cual permitiría aumentar el crédito hacia la economía, fo0mentará el ahorro y generará productos más adecuados para la población y las empresas mexicanas.</w:t>
            </w:r>
          </w:p>
          <w:p w:rsidR="00324B9D" w:rsidRPr="001B692F" w:rsidRDefault="00324B9D" w:rsidP="00953B4A">
            <w:pPr>
              <w:pStyle w:val="Prrafodelista"/>
              <w:rPr>
                <w:rFonts w:ascii="Goudy Old Style" w:hAnsi="Goudy Old Style" w:cstheme="minorHAnsi"/>
                <w:sz w:val="21"/>
                <w:szCs w:val="21"/>
              </w:rPr>
            </w:pPr>
          </w:p>
          <w:p w:rsidR="00324B9D" w:rsidRPr="001B692F" w:rsidRDefault="00324B9D" w:rsidP="00324B9D">
            <w:pPr>
              <w:pStyle w:val="Prrafodelista"/>
              <w:numPr>
                <w:ilvl w:val="0"/>
                <w:numId w:val="21"/>
              </w:numPr>
              <w:spacing w:after="0" w:line="240" w:lineRule="auto"/>
              <w:ind w:left="284" w:hanging="284"/>
              <w:rPr>
                <w:rFonts w:ascii="Goudy Old Style" w:hAnsi="Goudy Old Style" w:cstheme="minorHAnsi"/>
                <w:sz w:val="21"/>
                <w:szCs w:val="21"/>
              </w:rPr>
            </w:pPr>
            <w:r w:rsidRPr="001B692F">
              <w:rPr>
                <w:rFonts w:ascii="Goudy Old Style" w:hAnsi="Goudy Old Style" w:cstheme="minorHAnsi"/>
                <w:sz w:val="21"/>
                <w:szCs w:val="21"/>
              </w:rPr>
              <w:t>La aprobación de la Ley del Mercado de Valores que permita ampliar el número de empresas que busquen financiamiento bursátil. Ello generaría mayores inversiones en el país, con lo que se ampliaría la capacidad productiva.</w:t>
            </w:r>
          </w:p>
          <w:p w:rsidR="00324B9D" w:rsidRPr="001B692F" w:rsidRDefault="00324B9D" w:rsidP="00953B4A">
            <w:pPr>
              <w:ind w:left="148"/>
              <w:rPr>
                <w:rFonts w:ascii="Goudy Old Style" w:hAnsi="Goudy Old Style" w:cstheme="minorHAnsi"/>
                <w:sz w:val="21"/>
                <w:szCs w:val="21"/>
              </w:rPr>
            </w:pPr>
          </w:p>
          <w:p w:rsidR="00324B9D" w:rsidRPr="001B692F" w:rsidRDefault="00324B9D" w:rsidP="00953B4A">
            <w:pPr>
              <w:ind w:left="148"/>
              <w:rPr>
                <w:rFonts w:ascii="Goudy Old Style" w:hAnsi="Goudy Old Style" w:cstheme="minorHAnsi"/>
                <w:sz w:val="21"/>
                <w:szCs w:val="21"/>
              </w:rPr>
            </w:pPr>
          </w:p>
          <w:p w:rsidR="00324B9D" w:rsidRPr="001B692F" w:rsidRDefault="00324B9D" w:rsidP="00953B4A">
            <w:pPr>
              <w:spacing w:line="360" w:lineRule="auto"/>
              <w:rPr>
                <w:rFonts w:ascii="Goudy Old Style" w:hAnsi="Goudy Old Style" w:cstheme="minorHAnsi"/>
                <w:sz w:val="21"/>
                <w:szCs w:val="21"/>
              </w:rPr>
            </w:pPr>
          </w:p>
        </w:tc>
      </w:tr>
    </w:tbl>
    <w:p w:rsidR="00324B9D" w:rsidRDefault="00324B9D" w:rsidP="00324B9D">
      <w:pPr>
        <w:spacing w:line="360" w:lineRule="auto"/>
        <w:jc w:val="both"/>
        <w:rPr>
          <w:rFonts w:ascii="Gotham" w:hAnsi="Gotham"/>
        </w:rPr>
      </w:pPr>
    </w:p>
    <w:p w:rsidR="00324B9D" w:rsidRPr="00324B9D" w:rsidRDefault="00324B9D" w:rsidP="00324B9D">
      <w:pPr>
        <w:spacing w:line="360" w:lineRule="auto"/>
        <w:jc w:val="both"/>
        <w:rPr>
          <w:rFonts w:ascii="Gotham Book" w:hAnsi="Gotham Book"/>
        </w:rPr>
      </w:pPr>
      <w:r w:rsidRPr="00324B9D">
        <w:rPr>
          <w:rFonts w:ascii="Gotham Book" w:hAnsi="Gotham Book"/>
        </w:rPr>
        <w:t xml:space="preserve">Escenario estimado de las principales variables macroeconómicas para cierre 2023 y 2024, se resumen a continuación: </w:t>
      </w:r>
    </w:p>
    <w:p w:rsidR="00324B9D" w:rsidRPr="00324B9D" w:rsidRDefault="00324B9D" w:rsidP="00324B9D">
      <w:pPr>
        <w:pStyle w:val="Prrafodelista"/>
        <w:numPr>
          <w:ilvl w:val="0"/>
          <w:numId w:val="11"/>
        </w:numPr>
        <w:spacing w:line="360" w:lineRule="auto"/>
        <w:rPr>
          <w:rFonts w:ascii="Gotham Book" w:eastAsiaTheme="minorHAnsi" w:hAnsi="Gotham Book"/>
          <w:lang w:eastAsia="en-US"/>
        </w:rPr>
      </w:pPr>
      <w:r w:rsidRPr="00324B9D">
        <w:rPr>
          <w:rFonts w:ascii="Gotham Book" w:eastAsiaTheme="minorHAnsi" w:hAnsi="Gotham Book"/>
          <w:lang w:eastAsia="en-US"/>
        </w:rPr>
        <w:t>Para el cierre del año 2023 y 2024, se estima que el crecimiento sea de 2.5 y 3.5 por ciento respectivamente.</w:t>
      </w:r>
    </w:p>
    <w:p w:rsidR="00324B9D" w:rsidRPr="00324B9D" w:rsidRDefault="00324B9D" w:rsidP="00324B9D">
      <w:pPr>
        <w:pStyle w:val="Prrafodelista"/>
        <w:numPr>
          <w:ilvl w:val="0"/>
          <w:numId w:val="11"/>
        </w:numPr>
        <w:spacing w:line="360" w:lineRule="auto"/>
        <w:rPr>
          <w:rFonts w:ascii="Gotham Book" w:eastAsiaTheme="minorHAnsi" w:hAnsi="Gotham Book"/>
          <w:lang w:eastAsia="en-US"/>
        </w:rPr>
      </w:pPr>
      <w:r w:rsidRPr="00324B9D">
        <w:rPr>
          <w:rFonts w:ascii="Gotham Book" w:eastAsiaTheme="minorHAnsi" w:hAnsi="Gotham Book"/>
          <w:lang w:eastAsia="en-US"/>
        </w:rPr>
        <w:lastRenderedPageBreak/>
        <w:t xml:space="preserve">La inflación 2023 y 2024, se estima se ubique al cierre anual en 4.5 y 3.8 por ciento; al mes de septiembre tuvo un registro del 8.7 por ciento, debido al alza de los precios en alimentos y energéticos. </w:t>
      </w:r>
    </w:p>
    <w:p w:rsidR="00324B9D" w:rsidRPr="00324B9D" w:rsidRDefault="00324B9D" w:rsidP="00324B9D">
      <w:pPr>
        <w:pStyle w:val="Prrafodelista"/>
        <w:numPr>
          <w:ilvl w:val="0"/>
          <w:numId w:val="11"/>
        </w:numPr>
        <w:spacing w:line="360" w:lineRule="auto"/>
        <w:rPr>
          <w:rFonts w:ascii="Gotham Book" w:eastAsiaTheme="minorHAnsi" w:hAnsi="Gotham Book"/>
          <w:lang w:eastAsia="en-US"/>
        </w:rPr>
      </w:pPr>
      <w:r w:rsidRPr="00324B9D">
        <w:rPr>
          <w:rFonts w:ascii="Gotham Book" w:eastAsiaTheme="minorHAnsi" w:hAnsi="Gotham Book"/>
          <w:lang w:eastAsia="en-US"/>
        </w:rPr>
        <w:t>Tipo de cambio de  fin de periodo 2023 de 17.3 y para 2024 en 17.5 pesos dólar y promediar 17.5 y 17.1 pesos dólar.</w:t>
      </w:r>
    </w:p>
    <w:p w:rsidR="00324B9D" w:rsidRPr="00324B9D" w:rsidRDefault="00324B9D" w:rsidP="00324B9D">
      <w:pPr>
        <w:pStyle w:val="Prrafodelista"/>
        <w:numPr>
          <w:ilvl w:val="0"/>
          <w:numId w:val="11"/>
        </w:numPr>
        <w:spacing w:line="360" w:lineRule="auto"/>
        <w:rPr>
          <w:rFonts w:ascii="Gotham Book" w:eastAsiaTheme="minorHAnsi" w:hAnsi="Gotham Book"/>
          <w:lang w:eastAsia="en-US"/>
        </w:rPr>
      </w:pPr>
      <w:r w:rsidRPr="00324B9D">
        <w:rPr>
          <w:rFonts w:ascii="Gotham Book" w:eastAsiaTheme="minorHAnsi" w:hAnsi="Gotham Book"/>
          <w:lang w:eastAsia="en-US"/>
        </w:rPr>
        <w:t>Tasa de interés (cetes a 28 días), se espera que sea fin del periodo de 11.3 y 9.5 por ciento, en promedio 11.2 y 10.3 para 2023 y 2024.</w:t>
      </w:r>
    </w:p>
    <w:p w:rsidR="00324B9D" w:rsidRPr="00324B9D" w:rsidRDefault="00324B9D" w:rsidP="00324B9D">
      <w:pPr>
        <w:pStyle w:val="Prrafodelista"/>
        <w:numPr>
          <w:ilvl w:val="0"/>
          <w:numId w:val="11"/>
        </w:numPr>
        <w:spacing w:line="360" w:lineRule="auto"/>
        <w:rPr>
          <w:rFonts w:ascii="Gotham Book" w:eastAsiaTheme="minorHAnsi" w:hAnsi="Gotham Book"/>
          <w:lang w:eastAsia="en-US"/>
        </w:rPr>
      </w:pPr>
      <w:r w:rsidRPr="00324B9D">
        <w:rPr>
          <w:rFonts w:ascii="Gotham Book" w:eastAsiaTheme="minorHAnsi" w:hAnsi="Gotham Book"/>
          <w:lang w:eastAsia="en-US"/>
        </w:rPr>
        <w:t>Precio del Petróleo, precio promedio de la mezcla mexicana de exportación 2023 y 2024 de 67.0 y de 56.7 dólares por barril (</w:t>
      </w:r>
      <w:proofErr w:type="spellStart"/>
      <w:r w:rsidRPr="00324B9D">
        <w:rPr>
          <w:rFonts w:ascii="Gotham Book" w:eastAsiaTheme="minorHAnsi" w:hAnsi="Gotham Book"/>
          <w:lang w:eastAsia="en-US"/>
        </w:rPr>
        <w:t>dlb</w:t>
      </w:r>
      <w:proofErr w:type="spellEnd"/>
      <w:r w:rsidRPr="00324B9D">
        <w:rPr>
          <w:rFonts w:ascii="Gotham Book" w:eastAsiaTheme="minorHAnsi" w:hAnsi="Gotham Book"/>
          <w:lang w:eastAsia="en-US"/>
        </w:rPr>
        <w:t>).</w:t>
      </w:r>
    </w:p>
    <w:p w:rsidR="00324B9D" w:rsidRDefault="00324B9D" w:rsidP="00324B9D">
      <w:pPr>
        <w:pStyle w:val="Prrafodelista"/>
        <w:numPr>
          <w:ilvl w:val="0"/>
          <w:numId w:val="11"/>
        </w:numPr>
        <w:spacing w:line="360" w:lineRule="auto"/>
        <w:rPr>
          <w:rFonts w:ascii="Gotham Book" w:eastAsiaTheme="minorHAnsi" w:hAnsi="Gotham Book"/>
          <w:lang w:eastAsia="en-US"/>
        </w:rPr>
      </w:pPr>
      <w:r w:rsidRPr="00324B9D">
        <w:rPr>
          <w:rFonts w:ascii="Gotham Book" w:eastAsiaTheme="minorHAnsi" w:hAnsi="Gotham Book"/>
          <w:lang w:eastAsia="en-US"/>
        </w:rPr>
        <w:t xml:space="preserve">Plataforma de producción del petróleo para 2023 que sea de cierre en Un millón 955 mil barriles diarios a Un millón 983 mil barriles diarios para 2024. </w:t>
      </w:r>
    </w:p>
    <w:p w:rsidR="00324B9D" w:rsidRPr="00324B9D" w:rsidRDefault="00324B9D" w:rsidP="00324B9D">
      <w:pPr>
        <w:jc w:val="center"/>
        <w:rPr>
          <w:rFonts w:ascii="Gotham Book" w:hAnsi="Gotham Book"/>
          <w:b/>
        </w:rPr>
      </w:pPr>
      <w:r w:rsidRPr="00324B9D">
        <w:rPr>
          <w:rFonts w:ascii="Gotham Book" w:hAnsi="Gotham Book"/>
          <w:b/>
        </w:rPr>
        <w:t>Cuadro I.2</w:t>
      </w:r>
    </w:p>
    <w:p w:rsidR="00324B9D" w:rsidRPr="00324B9D" w:rsidRDefault="00324B9D" w:rsidP="00324B9D">
      <w:pPr>
        <w:jc w:val="center"/>
        <w:rPr>
          <w:rFonts w:ascii="Gotham Book" w:hAnsi="Gotham Book"/>
          <w:b/>
        </w:rPr>
      </w:pPr>
      <w:r w:rsidRPr="00324B9D">
        <w:rPr>
          <w:rFonts w:ascii="Gotham Book" w:hAnsi="Gotham Book"/>
          <w:b/>
        </w:rPr>
        <w:t>Resumen Marco macroeconómico, 2023-2024e</w:t>
      </w:r>
    </w:p>
    <w:p w:rsidR="00324B9D" w:rsidRDefault="00324B9D" w:rsidP="00324B9D">
      <w:pPr>
        <w:spacing w:line="360" w:lineRule="auto"/>
        <w:jc w:val="center"/>
        <w:rPr>
          <w:rFonts w:ascii="Gotham" w:hAnsi="Gotham"/>
        </w:rPr>
      </w:pPr>
      <w:r w:rsidRPr="003B2A45">
        <w:rPr>
          <w:noProof/>
          <w:lang w:eastAsia="es-MX"/>
        </w:rPr>
        <w:drawing>
          <wp:anchor distT="0" distB="0" distL="114300" distR="114300" simplePos="0" relativeHeight="251665408" behindDoc="0" locked="0" layoutInCell="1" allowOverlap="1">
            <wp:simplePos x="0" y="0"/>
            <wp:positionH relativeFrom="column">
              <wp:posOffset>854769</wp:posOffset>
            </wp:positionH>
            <wp:positionV relativeFrom="paragraph">
              <wp:posOffset>-1905</wp:posOffset>
            </wp:positionV>
            <wp:extent cx="3987209" cy="3216097"/>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7209" cy="32160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961EFE" w:rsidRDefault="00961EFE" w:rsidP="00324B9D">
      <w:pPr>
        <w:jc w:val="both"/>
        <w:rPr>
          <w:rFonts w:ascii="Gotham" w:hAnsi="Gotham"/>
          <w:b/>
          <w:color w:val="000000"/>
          <w:lang w:eastAsia="es-MX"/>
        </w:rPr>
      </w:pPr>
    </w:p>
    <w:p w:rsidR="00961EFE" w:rsidRDefault="00961EFE"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324B9D" w:rsidRDefault="00324B9D" w:rsidP="00324B9D">
      <w:pPr>
        <w:jc w:val="both"/>
        <w:rPr>
          <w:rFonts w:ascii="Gotham" w:hAnsi="Gotham"/>
          <w:b/>
          <w:color w:val="000000"/>
          <w:lang w:eastAsia="es-MX"/>
        </w:rPr>
      </w:pPr>
    </w:p>
    <w:p w:rsidR="007F0D2C" w:rsidRDefault="007F0D2C" w:rsidP="00324B9D">
      <w:pPr>
        <w:jc w:val="both"/>
        <w:rPr>
          <w:rFonts w:ascii="Gotham Book" w:hAnsi="Gotham Book"/>
          <w:b/>
        </w:rPr>
      </w:pPr>
    </w:p>
    <w:p w:rsidR="007F0D2C" w:rsidRDefault="007F0D2C" w:rsidP="00324B9D">
      <w:pPr>
        <w:jc w:val="both"/>
        <w:rPr>
          <w:rFonts w:ascii="Gotham Book" w:hAnsi="Gotham Book"/>
          <w:b/>
        </w:rPr>
      </w:pPr>
    </w:p>
    <w:p w:rsidR="007F0D2C" w:rsidRDefault="007F0D2C" w:rsidP="00324B9D">
      <w:pPr>
        <w:jc w:val="both"/>
        <w:rPr>
          <w:rFonts w:ascii="Gotham Book" w:hAnsi="Gotham Book"/>
          <w:b/>
        </w:rPr>
      </w:pPr>
    </w:p>
    <w:p w:rsidR="00324B9D" w:rsidRPr="00324B9D" w:rsidRDefault="00324B9D" w:rsidP="00324B9D">
      <w:pPr>
        <w:jc w:val="both"/>
        <w:rPr>
          <w:rFonts w:ascii="Gotham Book" w:hAnsi="Gotham Book"/>
          <w:b/>
        </w:rPr>
      </w:pPr>
      <w:r w:rsidRPr="00324B9D">
        <w:rPr>
          <w:rFonts w:ascii="Gotham Book" w:hAnsi="Gotham Book"/>
          <w:b/>
        </w:rPr>
        <w:lastRenderedPageBreak/>
        <w:t>I.3 Entorno de la Economía del Estado de Chiapas</w:t>
      </w:r>
    </w:p>
    <w:p w:rsidR="00324B9D" w:rsidRPr="00324B9D" w:rsidRDefault="00324B9D" w:rsidP="00324B9D">
      <w:pPr>
        <w:spacing w:line="360" w:lineRule="auto"/>
        <w:jc w:val="both"/>
        <w:rPr>
          <w:rFonts w:ascii="Gotham Book" w:hAnsi="Gotham Book"/>
        </w:rPr>
      </w:pPr>
      <w:r w:rsidRPr="00324B9D">
        <w:rPr>
          <w:rFonts w:ascii="Gotham Book" w:hAnsi="Gotham Book"/>
        </w:rPr>
        <w:t>Ante el entorno que se vive actualmente a nivel mundial, tras una lenta recuperación desigual en diferentes países por la pandemia, aunado a los conflictos geopolíticos que se viven actualmente en diferentes partes del mundo con una inestabilidad del comercio internacional con desabasto de insumos industriales, precios inestables y una elevada inflación, la entidad, continúa en sintonía con la federación para hacer frente a los retos trazados desde el inicio de la administración en el que se implementan política dirigidas a elevar el desarrollo invirtiendo en los principales sectores que dinamizan la economía estatal..</w:t>
      </w:r>
    </w:p>
    <w:p w:rsidR="00324B9D" w:rsidRPr="00324B9D" w:rsidRDefault="00324B9D" w:rsidP="00324B9D">
      <w:pPr>
        <w:jc w:val="both"/>
        <w:rPr>
          <w:rFonts w:ascii="Gotham Book" w:hAnsi="Gotham Book"/>
          <w:b/>
        </w:rPr>
      </w:pPr>
      <w:r w:rsidRPr="00324B9D">
        <w:rPr>
          <w:rFonts w:ascii="Gotham Book" w:hAnsi="Gotham Book"/>
          <w:b/>
        </w:rPr>
        <w:t>I.3.1 PIB e Inflación de Chiapas</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La entidad chiapaneca ha mantenido niveles de crecimiento más pronunciado en 2022, donde se muestra un crecimiento más acentuado con 4.6 por ciento, de acuerdo a cifras de Cuentas Nacionales más reciente con año base 2018 y de 4.8 por ciento, en promedio a lo publicado por el Indicador Trimestral de la Actividad Económica Estatal (ITAEE) 2022. </w:t>
      </w:r>
    </w:p>
    <w:p w:rsidR="00324B9D" w:rsidRPr="00324B9D" w:rsidRDefault="00324B9D" w:rsidP="00324B9D">
      <w:pPr>
        <w:spacing w:line="360" w:lineRule="auto"/>
        <w:jc w:val="both"/>
        <w:rPr>
          <w:rFonts w:ascii="Gotham Book" w:hAnsi="Gotham Book"/>
        </w:rPr>
      </w:pPr>
      <w:r w:rsidRPr="00324B9D">
        <w:rPr>
          <w:rFonts w:ascii="Gotham Book" w:hAnsi="Gotham Book"/>
        </w:rPr>
        <w:t>Durante el primer semestre 2023, la actividad del Producto Interno Bruto del Estado de Chiapas (PIBE), creció 1.6 por ciento en promedio de los dos trimestres, lo cual demuestra que la entidad continúa creciendo al interior de sus sectores económicos y en línea con las directrices de la economía nacional para 2023 y 2024 en congruencia a lo estimado por la federación contenida dentro delos CGPE 2023 de 3.0 por ciento respectivamente.</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En materia de inflación la entidad, ha mostrado niveles a la alza con un aumento generalizado y sostenidos de los precios de bienes y servicios de la canasta básica; con una perdida notable del poder adquisitivo de las familias con menos ingresos para obtener o acceder a los productos básicos de dicha canasta, disminución de la  capacidad de ahorro, alto costo de las tasas de interés para acceder a un crédito bancario y hacer frente a sus obligaciones contraídas. En el año 2020, derivado de los efectos del alza de los productos por la pandemia se ubicó en 5.6 por ciento, en 2021 con 7.3 por ciento, para 2022 continua en </w:t>
      </w:r>
      <w:r w:rsidRPr="00324B9D">
        <w:rPr>
          <w:rFonts w:ascii="Gotham Book" w:hAnsi="Gotham Book"/>
        </w:rPr>
        <w:lastRenderedPageBreak/>
        <w:t>aumento con 8.7 por ciento por el conflicto bélico que incidieron en alimentos y energéticos.</w:t>
      </w:r>
    </w:p>
    <w:p w:rsidR="00324B9D" w:rsidRPr="00324B9D" w:rsidRDefault="00324B9D" w:rsidP="00324B9D">
      <w:pPr>
        <w:spacing w:line="360" w:lineRule="auto"/>
        <w:jc w:val="both"/>
        <w:rPr>
          <w:rFonts w:ascii="Gotham Book" w:hAnsi="Gotham Book"/>
        </w:rPr>
      </w:pPr>
      <w:r w:rsidRPr="00324B9D">
        <w:rPr>
          <w:rFonts w:ascii="Gotham Book" w:hAnsi="Gotham Book"/>
        </w:rPr>
        <w:t>Al mes de octubre de 2023, la inflación del Estado de Chiapas se ubicó en 5.51 por ciento, logrando restablecerse de las altas tasas que ha venido registrando la entidad, se aprecia una disminución notable comparado al cierre de diciembre 2022 de 3.14 por ciento, se espera que al cierre del 2023 se ubique en 4.5 por ciento, de acuerdo a lo proyectado en los CGPE 2024.</w:t>
      </w:r>
    </w:p>
    <w:p w:rsidR="00324B9D" w:rsidRPr="005D7AA4" w:rsidRDefault="00324B9D" w:rsidP="00324B9D">
      <w:pPr>
        <w:tabs>
          <w:tab w:val="left" w:pos="3720"/>
          <w:tab w:val="center" w:pos="4419"/>
        </w:tabs>
        <w:autoSpaceDE w:val="0"/>
        <w:autoSpaceDN w:val="0"/>
        <w:adjustRightInd w:val="0"/>
        <w:jc w:val="center"/>
        <w:rPr>
          <w:rFonts w:ascii="Gotham Book" w:hAnsi="Gotham Book"/>
          <w:b/>
        </w:rPr>
      </w:pPr>
      <w:r w:rsidRPr="005D7AA4">
        <w:rPr>
          <w:rFonts w:ascii="Gotham Book" w:hAnsi="Gotham Book"/>
          <w:b/>
        </w:rPr>
        <w:t>Grafica I.1.</w:t>
      </w:r>
    </w:p>
    <w:p w:rsidR="00324B9D" w:rsidRPr="005D7AA4" w:rsidRDefault="00324B9D" w:rsidP="00324B9D">
      <w:pPr>
        <w:tabs>
          <w:tab w:val="left" w:pos="3720"/>
          <w:tab w:val="center" w:pos="4419"/>
        </w:tabs>
        <w:autoSpaceDE w:val="0"/>
        <w:autoSpaceDN w:val="0"/>
        <w:adjustRightInd w:val="0"/>
        <w:jc w:val="center"/>
        <w:rPr>
          <w:rFonts w:ascii="Gotham Book" w:hAnsi="Gotham Book"/>
          <w:b/>
        </w:rPr>
      </w:pPr>
      <w:r w:rsidRPr="005D7AA4">
        <w:rPr>
          <w:rFonts w:ascii="Gotham Book" w:hAnsi="Gotham Book"/>
          <w:b/>
        </w:rPr>
        <w:t>PIB de Chiapas</w:t>
      </w:r>
    </w:p>
    <w:p w:rsidR="00324B9D" w:rsidRPr="00324B9D" w:rsidRDefault="00324B9D" w:rsidP="00324B9D">
      <w:pPr>
        <w:tabs>
          <w:tab w:val="left" w:pos="3720"/>
          <w:tab w:val="center" w:pos="4419"/>
        </w:tabs>
        <w:autoSpaceDE w:val="0"/>
        <w:autoSpaceDN w:val="0"/>
        <w:adjustRightInd w:val="0"/>
        <w:jc w:val="center"/>
        <w:rPr>
          <w:rFonts w:ascii="Gotham Book" w:hAnsi="Gotham Book"/>
        </w:rPr>
      </w:pPr>
      <w:r w:rsidRPr="00324B9D">
        <w:rPr>
          <w:rFonts w:ascii="Gotham Book" w:hAnsi="Gotham Book"/>
        </w:rPr>
        <w:t xml:space="preserve">(Porcentaje) </w:t>
      </w:r>
    </w:p>
    <w:p w:rsidR="00324B9D" w:rsidRPr="008D3A97" w:rsidRDefault="00324B9D" w:rsidP="00324B9D">
      <w:pPr>
        <w:tabs>
          <w:tab w:val="left" w:pos="3720"/>
          <w:tab w:val="center" w:pos="4419"/>
        </w:tabs>
        <w:autoSpaceDE w:val="0"/>
        <w:autoSpaceDN w:val="0"/>
        <w:adjustRightInd w:val="0"/>
        <w:jc w:val="center"/>
        <w:rPr>
          <w:rFonts w:ascii="Gotham" w:hAnsi="Gotham" w:cs="Century Gothic"/>
          <w:bCs/>
          <w:color w:val="000000"/>
        </w:rPr>
      </w:pPr>
      <w:r w:rsidRPr="00DF044C">
        <w:rPr>
          <w:noProof/>
          <w:lang w:eastAsia="es-MX"/>
        </w:rPr>
        <w:drawing>
          <wp:inline distT="0" distB="0" distL="0" distR="0" wp14:anchorId="4B895C10" wp14:editId="6F9DB949">
            <wp:extent cx="4467225" cy="261160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0612" cy="2619434"/>
                    </a:xfrm>
                    <a:prstGeom prst="rect">
                      <a:avLst/>
                    </a:prstGeom>
                    <a:noFill/>
                    <a:ln>
                      <a:noFill/>
                    </a:ln>
                  </pic:spPr>
                </pic:pic>
              </a:graphicData>
            </a:graphic>
          </wp:inline>
        </w:drawing>
      </w:r>
    </w:p>
    <w:p w:rsidR="00324B9D" w:rsidRDefault="00324B9D" w:rsidP="00324B9D">
      <w:pPr>
        <w:jc w:val="both"/>
        <w:rPr>
          <w:rFonts w:ascii="Gotham" w:hAnsi="Gotham"/>
          <w:b/>
          <w:color w:val="000000"/>
          <w:lang w:eastAsia="es-MX"/>
        </w:rPr>
      </w:pPr>
    </w:p>
    <w:p w:rsidR="00324B9D" w:rsidRPr="00324B9D" w:rsidRDefault="00324B9D" w:rsidP="00324B9D">
      <w:pPr>
        <w:jc w:val="both"/>
        <w:rPr>
          <w:rFonts w:ascii="Gotham Book" w:hAnsi="Gotham Book"/>
          <w:b/>
        </w:rPr>
      </w:pPr>
      <w:r w:rsidRPr="00324B9D">
        <w:rPr>
          <w:rFonts w:ascii="Gotham Book" w:hAnsi="Gotham Book"/>
          <w:b/>
        </w:rPr>
        <w:t>I.3.2 Mercado Laboral y Tasa de Desocupación</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En cuanto al mercado laboral en la entidad, se tiene que Chiapas cuenta con una muy buena política inserción para facilitar la formalidad que impulsen a la recuperación de los empleos perdidos por la pandemia. De acuerdo a las cifras del Instituto Mexicano de Seguridad Social (IMSS), en el mes de octubre del año 2023 los Trabajadores Permanentes y Eventuales Urbanos (TPEU) afiliados al IMSS excluyendo a los trabajadores eventuales del campo ascendió a 249 mil 531 trabajadores; esto comparado con igual periodo significa un incremento de 13 mil 503 plazas, con un crecimiento anual de 5.7 por ciento, lo cual demuestra </w:t>
      </w:r>
      <w:r w:rsidRPr="00324B9D">
        <w:rPr>
          <w:rFonts w:ascii="Gotham Book" w:hAnsi="Gotham Book"/>
        </w:rPr>
        <w:lastRenderedPageBreak/>
        <w:t>un gran avance en la recuperación del mercado laboral en la entidad para insertar más trabajadores a la actividad laboral.</w:t>
      </w:r>
    </w:p>
    <w:p w:rsidR="005D7AA4" w:rsidRDefault="005D7AA4" w:rsidP="00324B9D">
      <w:pPr>
        <w:spacing w:line="360" w:lineRule="auto"/>
        <w:jc w:val="both"/>
        <w:rPr>
          <w:rFonts w:ascii="Gotham Book" w:hAnsi="Gotham Book"/>
        </w:rPr>
      </w:pPr>
    </w:p>
    <w:p w:rsidR="00324B9D" w:rsidRDefault="00324B9D" w:rsidP="00324B9D">
      <w:pPr>
        <w:spacing w:line="360" w:lineRule="auto"/>
        <w:jc w:val="both"/>
        <w:rPr>
          <w:rFonts w:ascii="Gotham Book" w:hAnsi="Gotham Book"/>
        </w:rPr>
      </w:pPr>
      <w:r w:rsidRPr="00324B9D">
        <w:rPr>
          <w:rFonts w:ascii="Gotham Book" w:hAnsi="Gotham Book"/>
        </w:rPr>
        <w:t>De enero a octubre 2023 en promedio, en cuanto a la creación de empleos formales y eventuales tenemos que la entidad creció en promedio 86 mil 176 empleos formales y 7 mil 114 empleos eventuales; lo demuestra que se han generado más fuentes de empleos formales que de contratos temporales en la entidad, dando así seguridad a las familias chiapanecas.</w:t>
      </w:r>
    </w:p>
    <w:p w:rsidR="00961EFE" w:rsidRDefault="00961EFE" w:rsidP="00324B9D">
      <w:pPr>
        <w:spacing w:line="360" w:lineRule="auto"/>
        <w:jc w:val="both"/>
        <w:rPr>
          <w:rFonts w:ascii="Gotham Book" w:hAnsi="Gotham Book"/>
        </w:rPr>
      </w:pPr>
    </w:p>
    <w:p w:rsidR="00324B9D" w:rsidRPr="008D3A97" w:rsidRDefault="00324B9D" w:rsidP="00324B9D">
      <w:pPr>
        <w:tabs>
          <w:tab w:val="left" w:pos="3720"/>
          <w:tab w:val="center" w:pos="4419"/>
        </w:tabs>
        <w:autoSpaceDE w:val="0"/>
        <w:autoSpaceDN w:val="0"/>
        <w:adjustRightInd w:val="0"/>
        <w:jc w:val="center"/>
        <w:rPr>
          <w:rFonts w:ascii="Gotham" w:hAnsi="Gotham" w:cs="Century Gothic"/>
          <w:b/>
          <w:bCs/>
          <w:color w:val="000000"/>
          <w:szCs w:val="23"/>
        </w:rPr>
      </w:pPr>
      <w:r w:rsidRPr="008D3A97">
        <w:rPr>
          <w:rFonts w:ascii="Gotham" w:hAnsi="Gotham" w:cs="Century Gothic"/>
          <w:b/>
          <w:bCs/>
          <w:color w:val="000000"/>
          <w:szCs w:val="23"/>
        </w:rPr>
        <w:t>Gráfica I.3.</w:t>
      </w:r>
    </w:p>
    <w:p w:rsidR="00324B9D" w:rsidRPr="00324B9D" w:rsidRDefault="00324B9D" w:rsidP="00324B9D">
      <w:pPr>
        <w:tabs>
          <w:tab w:val="left" w:pos="3720"/>
          <w:tab w:val="center" w:pos="4419"/>
        </w:tabs>
        <w:autoSpaceDE w:val="0"/>
        <w:autoSpaceDN w:val="0"/>
        <w:adjustRightInd w:val="0"/>
        <w:jc w:val="center"/>
        <w:rPr>
          <w:rFonts w:ascii="Gotham Book" w:hAnsi="Gotham Book" w:cs="Century Gothic"/>
          <w:b/>
          <w:bCs/>
          <w:color w:val="000000"/>
          <w:szCs w:val="23"/>
        </w:rPr>
      </w:pPr>
      <w:r w:rsidRPr="00324B9D">
        <w:rPr>
          <w:rFonts w:ascii="Gotham Book" w:hAnsi="Gotham Book" w:cs="Century Gothic"/>
          <w:b/>
          <w:bCs/>
          <w:color w:val="000000"/>
          <w:szCs w:val="23"/>
        </w:rPr>
        <w:t xml:space="preserve">Promedio de Trabajadores Asegurados Enero-Octubre al IMSS </w:t>
      </w:r>
    </w:p>
    <w:p w:rsidR="00324B9D" w:rsidRPr="00324B9D" w:rsidRDefault="00324B9D" w:rsidP="00324B9D">
      <w:pPr>
        <w:tabs>
          <w:tab w:val="left" w:pos="3720"/>
          <w:tab w:val="center" w:pos="4419"/>
        </w:tabs>
        <w:autoSpaceDE w:val="0"/>
        <w:autoSpaceDN w:val="0"/>
        <w:adjustRightInd w:val="0"/>
        <w:jc w:val="center"/>
        <w:rPr>
          <w:rFonts w:ascii="Gotham Book" w:hAnsi="Gotham Book" w:cs="Century Gothic"/>
          <w:bCs/>
          <w:color w:val="000000"/>
          <w:szCs w:val="23"/>
        </w:rPr>
      </w:pPr>
      <w:r w:rsidRPr="00324B9D">
        <w:rPr>
          <w:rFonts w:ascii="Gotham Book" w:hAnsi="Gotham Book" w:cs="Century Gothic"/>
          <w:bCs/>
          <w:color w:val="000000"/>
          <w:szCs w:val="23"/>
        </w:rPr>
        <w:t>(Miles de cotizantes)</w:t>
      </w:r>
    </w:p>
    <w:p w:rsidR="00324B9D" w:rsidRDefault="00324B9D" w:rsidP="00324B9D">
      <w:pPr>
        <w:tabs>
          <w:tab w:val="left" w:pos="3720"/>
          <w:tab w:val="center" w:pos="4419"/>
        </w:tabs>
        <w:autoSpaceDE w:val="0"/>
        <w:autoSpaceDN w:val="0"/>
        <w:adjustRightInd w:val="0"/>
        <w:jc w:val="center"/>
        <w:rPr>
          <w:rFonts w:ascii="Gotham" w:hAnsi="Gotham"/>
        </w:rPr>
      </w:pPr>
      <w:r w:rsidRPr="00484449">
        <w:rPr>
          <w:noProof/>
          <w:lang w:eastAsia="es-MX"/>
        </w:rPr>
        <w:drawing>
          <wp:inline distT="0" distB="0" distL="0" distR="0" wp14:anchorId="10DA1FCE" wp14:editId="1B02E619">
            <wp:extent cx="5210175" cy="20991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8701" cy="2102607"/>
                    </a:xfrm>
                    <a:prstGeom prst="rect">
                      <a:avLst/>
                    </a:prstGeom>
                    <a:noFill/>
                    <a:ln>
                      <a:noFill/>
                    </a:ln>
                  </pic:spPr>
                </pic:pic>
              </a:graphicData>
            </a:graphic>
          </wp:inline>
        </w:drawing>
      </w:r>
    </w:p>
    <w:p w:rsidR="00324B9D" w:rsidRDefault="00324B9D" w:rsidP="00324B9D">
      <w:pPr>
        <w:spacing w:line="360" w:lineRule="auto"/>
        <w:jc w:val="both"/>
      </w:pPr>
    </w:p>
    <w:p w:rsidR="00324B9D" w:rsidRPr="00324B9D" w:rsidRDefault="00324B9D" w:rsidP="00324B9D">
      <w:pPr>
        <w:spacing w:line="360" w:lineRule="auto"/>
        <w:jc w:val="both"/>
        <w:rPr>
          <w:rFonts w:ascii="Gotham Book" w:hAnsi="Gotham Book"/>
        </w:rPr>
      </w:pPr>
      <w:r w:rsidRPr="00324B9D">
        <w:rPr>
          <w:rFonts w:ascii="Gotham Book" w:hAnsi="Gotham Book"/>
        </w:rPr>
        <w:t>En cuanto a la tasa de desocupación, la entidad en 2023 se ubicó al primer y segundo trimestre en 2.5 y 1.8  por ciento respectivamente, disminuyendo de 0.1 y 0.8 por ciento, con respecto al mismo periodo de año 2022.</w:t>
      </w:r>
    </w:p>
    <w:p w:rsidR="00324B9D" w:rsidRPr="00324B9D" w:rsidRDefault="00324B9D" w:rsidP="00324B9D">
      <w:pPr>
        <w:jc w:val="both"/>
        <w:rPr>
          <w:rFonts w:ascii="Gotham Book" w:hAnsi="Gotham Book"/>
        </w:rPr>
      </w:pPr>
    </w:p>
    <w:p w:rsidR="00324B9D" w:rsidRPr="00324B9D" w:rsidRDefault="00324B9D" w:rsidP="00324B9D">
      <w:pPr>
        <w:jc w:val="both"/>
        <w:rPr>
          <w:rFonts w:ascii="Gotham Book" w:hAnsi="Gotham Book"/>
          <w:b/>
        </w:rPr>
      </w:pPr>
      <w:r w:rsidRPr="00324B9D">
        <w:rPr>
          <w:rFonts w:ascii="Gotham Book" w:hAnsi="Gotham Book"/>
          <w:b/>
        </w:rPr>
        <w:t>I.3.4 Captación de Remesas</w:t>
      </w:r>
    </w:p>
    <w:p w:rsidR="00324B9D" w:rsidRPr="00324B9D" w:rsidRDefault="00324B9D" w:rsidP="00324B9D">
      <w:pPr>
        <w:spacing w:line="360" w:lineRule="auto"/>
        <w:jc w:val="both"/>
        <w:rPr>
          <w:rFonts w:ascii="Gotham Book" w:hAnsi="Gotham Book"/>
        </w:rPr>
      </w:pPr>
      <w:r w:rsidRPr="00324B9D">
        <w:rPr>
          <w:rFonts w:ascii="Gotham Book" w:hAnsi="Gotham Book"/>
        </w:rPr>
        <w:t xml:space="preserve">Las remesas constituyen una importante fuente de divisas para la entidad chiapaneca, en especial por dinamizar la economía estatal dando seguridad a las </w:t>
      </w:r>
      <w:r w:rsidRPr="00324B9D">
        <w:rPr>
          <w:rFonts w:ascii="Gotham Book" w:hAnsi="Gotham Book"/>
        </w:rPr>
        <w:lastRenderedPageBreak/>
        <w:t xml:space="preserve">familias que son beneficiados por dicho recurso del extranjero específicamente: consumo de bienes, gastos vivienda, educación, gastos médicos; entre otros. </w:t>
      </w:r>
    </w:p>
    <w:p w:rsidR="00324B9D" w:rsidRPr="00324B9D" w:rsidRDefault="00324B9D" w:rsidP="00324B9D">
      <w:pPr>
        <w:spacing w:line="360" w:lineRule="auto"/>
        <w:jc w:val="both"/>
        <w:rPr>
          <w:rFonts w:ascii="Gotham Book" w:hAnsi="Gotham Book"/>
        </w:rPr>
      </w:pPr>
      <w:r w:rsidRPr="00324B9D">
        <w:rPr>
          <w:rFonts w:ascii="Gotham Book" w:hAnsi="Gotham Book"/>
        </w:rPr>
        <w:t>Los ingresos por remesas familiares acumulan de enero a septiembre 2023,  asciende a 3 mil 246 millones de dólares, que representa respeto al año inmediato anterior 46.7 por ciento.</w:t>
      </w:r>
    </w:p>
    <w:p w:rsidR="00324B9D" w:rsidRPr="00324B9D" w:rsidRDefault="00324B9D" w:rsidP="00324B9D">
      <w:pPr>
        <w:tabs>
          <w:tab w:val="left" w:pos="3720"/>
          <w:tab w:val="center" w:pos="4419"/>
        </w:tabs>
        <w:autoSpaceDE w:val="0"/>
        <w:autoSpaceDN w:val="0"/>
        <w:adjustRightInd w:val="0"/>
        <w:jc w:val="center"/>
        <w:rPr>
          <w:rFonts w:ascii="Gotham Book" w:hAnsi="Gotham Book"/>
          <w:b/>
        </w:rPr>
      </w:pPr>
      <w:r w:rsidRPr="00324B9D">
        <w:rPr>
          <w:rFonts w:ascii="Gotham Book" w:hAnsi="Gotham Book"/>
          <w:b/>
        </w:rPr>
        <w:t>Grafica I.4</w:t>
      </w:r>
    </w:p>
    <w:p w:rsidR="00324B9D" w:rsidRPr="00324B9D" w:rsidRDefault="00324B9D" w:rsidP="00324B9D">
      <w:pPr>
        <w:jc w:val="center"/>
        <w:rPr>
          <w:rFonts w:ascii="Gotham Book" w:hAnsi="Gotham Book"/>
          <w:b/>
        </w:rPr>
      </w:pPr>
      <w:r w:rsidRPr="00324B9D">
        <w:rPr>
          <w:rFonts w:ascii="Gotham Book" w:hAnsi="Gotham Book"/>
          <w:b/>
        </w:rPr>
        <w:t>Ingresos por Remesas en Dólares</w:t>
      </w:r>
    </w:p>
    <w:p w:rsidR="00324B9D" w:rsidRPr="00324B9D" w:rsidRDefault="00324B9D" w:rsidP="00324B9D">
      <w:pPr>
        <w:tabs>
          <w:tab w:val="left" w:pos="3720"/>
          <w:tab w:val="center" w:pos="4419"/>
        </w:tabs>
        <w:autoSpaceDE w:val="0"/>
        <w:autoSpaceDN w:val="0"/>
        <w:adjustRightInd w:val="0"/>
        <w:jc w:val="center"/>
        <w:rPr>
          <w:rFonts w:ascii="Gotham Book" w:hAnsi="Gotham Book"/>
        </w:rPr>
      </w:pPr>
      <w:r w:rsidRPr="00324B9D">
        <w:rPr>
          <w:rFonts w:ascii="Gotham Book" w:hAnsi="Gotham Book"/>
        </w:rPr>
        <w:t>(Porcentaje)</w:t>
      </w:r>
    </w:p>
    <w:p w:rsidR="00324B9D" w:rsidRPr="00694478" w:rsidRDefault="00324B9D" w:rsidP="00324B9D">
      <w:pPr>
        <w:spacing w:line="360" w:lineRule="auto"/>
        <w:jc w:val="center"/>
      </w:pPr>
      <w:r w:rsidRPr="0053258C">
        <w:rPr>
          <w:noProof/>
          <w:lang w:eastAsia="es-MX"/>
        </w:rPr>
        <w:drawing>
          <wp:inline distT="0" distB="0" distL="0" distR="0" wp14:anchorId="594212C4" wp14:editId="56D6C032">
            <wp:extent cx="4688958" cy="261342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704" r="15686"/>
                    <a:stretch/>
                  </pic:blipFill>
                  <pic:spPr bwMode="auto">
                    <a:xfrm>
                      <a:off x="0" y="0"/>
                      <a:ext cx="4695806" cy="2617244"/>
                    </a:xfrm>
                    <a:prstGeom prst="rect">
                      <a:avLst/>
                    </a:prstGeom>
                    <a:noFill/>
                    <a:ln>
                      <a:noFill/>
                    </a:ln>
                    <a:extLst>
                      <a:ext uri="{53640926-AAD7-44D8-BBD7-CCE9431645EC}">
                        <a14:shadowObscured xmlns:a14="http://schemas.microsoft.com/office/drawing/2010/main"/>
                      </a:ext>
                    </a:extLst>
                  </pic:spPr>
                </pic:pic>
              </a:graphicData>
            </a:graphic>
          </wp:inline>
        </w:drawing>
      </w:r>
    </w:p>
    <w:p w:rsidR="00324B9D" w:rsidRDefault="00324B9D" w:rsidP="00324B9D">
      <w:pPr>
        <w:jc w:val="both"/>
        <w:rPr>
          <w:rFonts w:ascii="Gotham" w:hAnsi="Gotham"/>
          <w:b/>
          <w:color w:val="000000"/>
          <w:szCs w:val="20"/>
          <w:lang w:eastAsia="es-MX"/>
        </w:rPr>
      </w:pPr>
    </w:p>
    <w:p w:rsidR="00324B9D" w:rsidRPr="00324B9D" w:rsidRDefault="00324B9D" w:rsidP="00324B9D">
      <w:pPr>
        <w:jc w:val="both"/>
        <w:rPr>
          <w:rFonts w:ascii="Gotham Book" w:hAnsi="Gotham Book"/>
          <w:b/>
        </w:rPr>
      </w:pPr>
      <w:r w:rsidRPr="00324B9D">
        <w:rPr>
          <w:rFonts w:ascii="Gotham Book" w:hAnsi="Gotham Book"/>
          <w:b/>
        </w:rPr>
        <w:t>I.5. Expectativas Económicas para Chiapas en 2024</w:t>
      </w:r>
    </w:p>
    <w:p w:rsidR="00324B9D" w:rsidRPr="00324B9D" w:rsidRDefault="00324B9D" w:rsidP="00324B9D">
      <w:pPr>
        <w:spacing w:line="360" w:lineRule="auto"/>
        <w:jc w:val="both"/>
        <w:rPr>
          <w:rFonts w:ascii="Gotham Book" w:hAnsi="Gotham Book"/>
        </w:rPr>
      </w:pPr>
      <w:r w:rsidRPr="00324B9D">
        <w:rPr>
          <w:rFonts w:ascii="Gotham Book" w:hAnsi="Gotham Book"/>
        </w:rPr>
        <w:t>Con base a las expectativas económicas esperadas para 2024 a nivel nacional, se espera que la economía estatal atraviese por escenario congruente con las proyecciones de las variables económicas del país. Así mismo, contribuye a este propósito el garantizar un clima de gobernabilidad, seguridad y paz en la entidad, además de otros factores como</w:t>
      </w:r>
      <w:proofErr w:type="gramStart"/>
      <w:r w:rsidRPr="00324B9D">
        <w:rPr>
          <w:rFonts w:ascii="Gotham Book" w:hAnsi="Gotham Book"/>
        </w:rPr>
        <w:t>:.</w:t>
      </w:r>
      <w:proofErr w:type="gramEnd"/>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Crecimiento del  PIB entre 2.5-3.5 por ciento para 2023 y 2024, proyectado de acuerdo al nacional en los CGPE-2024.</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Inflación de 4.5 y 3.8 por ciento, respectivamente al igual que la economía nacional contemplada en los CGPE-2024.</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Se promueve un gasto público austero, con disciplina presupuestaria y transparente para que las finanzas se mantengan sin endeudamiento.</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Se combate a la corrupción y la impunidad en los actos gubernamentales.</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Se promueven mayores apoyos para la micro, pequeña y mediana empresa.</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Se prevé que las remesas se mantenga en un crecimiento constante.</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Se promueve al turismo en sus diversas expresiones como alternativa de desarrollo de la economía local en la entidad.</w:t>
      </w:r>
    </w:p>
    <w:p w:rsidR="00324B9D" w:rsidRPr="00324B9D" w:rsidRDefault="00324B9D" w:rsidP="00324B9D">
      <w:pPr>
        <w:pStyle w:val="Prrafodelista"/>
        <w:spacing w:line="360" w:lineRule="auto"/>
        <w:rPr>
          <w:rFonts w:ascii="Gotham Book" w:eastAsiaTheme="minorHAnsi" w:hAnsi="Gotham Book"/>
          <w:lang w:eastAsia="en-US"/>
        </w:rPr>
      </w:pPr>
    </w:p>
    <w:p w:rsidR="00324B9D" w:rsidRPr="00324B9D" w:rsidRDefault="00324B9D" w:rsidP="00324B9D">
      <w:pPr>
        <w:pStyle w:val="Prrafodelista"/>
        <w:numPr>
          <w:ilvl w:val="0"/>
          <w:numId w:val="22"/>
        </w:numPr>
        <w:spacing w:line="360" w:lineRule="auto"/>
        <w:rPr>
          <w:rFonts w:ascii="Gotham Book" w:eastAsiaTheme="minorHAnsi" w:hAnsi="Gotham Book"/>
          <w:lang w:eastAsia="en-US"/>
        </w:rPr>
      </w:pPr>
      <w:r w:rsidRPr="00324B9D">
        <w:rPr>
          <w:rFonts w:ascii="Gotham Book" w:eastAsiaTheme="minorHAnsi" w:hAnsi="Gotham Book"/>
          <w:lang w:eastAsia="en-US"/>
        </w:rPr>
        <w:t>Se impulsan obras carreteras y de caminos rurales para elementos que estimulan el empleo y acortar distancias entre pueblos y comunidades para el desarrollo comercial.</w:t>
      </w:r>
    </w:p>
    <w:p w:rsidR="00324B9D" w:rsidRPr="00324B9D" w:rsidRDefault="00324B9D" w:rsidP="00324B9D">
      <w:pPr>
        <w:pStyle w:val="Prrafodelista"/>
        <w:rPr>
          <w:rFonts w:ascii="Gotham Book" w:eastAsiaTheme="minorHAnsi" w:hAnsi="Gotham Book"/>
          <w:lang w:eastAsia="en-US"/>
        </w:rPr>
      </w:pPr>
    </w:p>
    <w:p w:rsidR="00334AE8" w:rsidRPr="00324B9D" w:rsidRDefault="00324B9D" w:rsidP="00334AE8">
      <w:pPr>
        <w:pStyle w:val="Prrafodelista"/>
        <w:numPr>
          <w:ilvl w:val="0"/>
          <w:numId w:val="22"/>
        </w:numPr>
        <w:spacing w:line="360" w:lineRule="auto"/>
        <w:rPr>
          <w:rFonts w:ascii="Gotham" w:hAnsi="Gotham"/>
        </w:rPr>
      </w:pPr>
      <w:r w:rsidRPr="00324B9D">
        <w:rPr>
          <w:rFonts w:ascii="Gotham Book" w:eastAsiaTheme="minorHAnsi" w:hAnsi="Gotham Book"/>
          <w:lang w:eastAsia="en-US"/>
        </w:rPr>
        <w:t>Se fomenta la inversión privada en rubros estratégicos del Estado.</w:t>
      </w:r>
    </w:p>
    <w:sectPr w:rsidR="00334AE8" w:rsidRPr="00324B9D" w:rsidSect="006F2399">
      <w:headerReference w:type="default" r:id="rId15"/>
      <w:footerReference w:type="default" r:id="rId16"/>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62" w:rsidRDefault="00CD3662" w:rsidP="00ED4B01">
      <w:pPr>
        <w:spacing w:after="0" w:line="240" w:lineRule="auto"/>
      </w:pPr>
      <w:r>
        <w:separator/>
      </w:r>
    </w:p>
  </w:endnote>
  <w:endnote w:type="continuationSeparator" w:id="0">
    <w:p w:rsidR="00CD3662" w:rsidRDefault="00CD3662" w:rsidP="00ED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tham">
    <w:panose1 w:val="02000604040000020004"/>
    <w:charset w:val="00"/>
    <w:family w:val="auto"/>
    <w:pitch w:val="variable"/>
    <w:sig w:usb0="A00000AF" w:usb1="50000048" w:usb2="00000000" w:usb3="00000000" w:csb0="00000119"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asteristico">
    <w:panose1 w:val="02000503030000020004"/>
    <w:charset w:val="00"/>
    <w:family w:val="auto"/>
    <w:pitch w:val="variable"/>
    <w:sig w:usb0="800000AF" w:usb1="5000205A"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ndhi Serif">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35762"/>
      <w:docPartObj>
        <w:docPartGallery w:val="Page Numbers (Bottom of Page)"/>
        <w:docPartUnique/>
      </w:docPartObj>
    </w:sdtPr>
    <w:sdtEndPr/>
    <w:sdtContent>
      <w:p w:rsidR="00313D40" w:rsidRDefault="00CB3C0C">
        <w:pPr>
          <w:pStyle w:val="Piedepgina"/>
          <w:jc w:val="right"/>
        </w:pPr>
        <w:r>
          <w:rPr>
            <w:noProof/>
            <w:lang w:eastAsia="es-MX"/>
          </w:rPr>
          <mc:AlternateContent>
            <mc:Choice Requires="wps">
              <w:drawing>
                <wp:anchor distT="0" distB="0" distL="114300" distR="114300" simplePos="0" relativeHeight="251668480" behindDoc="0" locked="0" layoutInCell="1" allowOverlap="1" wp14:anchorId="29E933CD" wp14:editId="72750980">
                  <wp:simplePos x="0" y="0"/>
                  <wp:positionH relativeFrom="column">
                    <wp:posOffset>-213360</wp:posOffset>
                  </wp:positionH>
                  <wp:positionV relativeFrom="paragraph">
                    <wp:posOffset>-104775</wp:posOffset>
                  </wp:positionV>
                  <wp:extent cx="6029325" cy="45085"/>
                  <wp:effectExtent l="0" t="0" r="28575" b="12065"/>
                  <wp:wrapNone/>
                  <wp:docPr id="21" name="Rectángulo 3"/>
                  <wp:cNvGraphicFramePr/>
                  <a:graphic xmlns:a="http://schemas.openxmlformats.org/drawingml/2006/main">
                    <a:graphicData uri="http://schemas.microsoft.com/office/word/2010/wordprocessingShape">
                      <wps:wsp>
                        <wps:cNvSpPr/>
                        <wps:spPr>
                          <a:xfrm>
                            <a:off x="0" y="0"/>
                            <a:ext cx="6029325" cy="45085"/>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3" o:spid="_x0000_s1026" style="position:absolute;margin-left:-16.8pt;margin-top:-8.25pt;width:474.75pt;height: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" fillcolor="#333" strokecolor="#333" strokeweight="1pt"/>
              </w:pict>
            </mc:Fallback>
          </mc:AlternateContent>
        </w:r>
        <w:r w:rsidRPr="00225DC1">
          <w:rPr>
            <w:noProof/>
            <w:lang w:eastAsia="es-MX"/>
          </w:rPr>
          <mc:AlternateContent>
            <mc:Choice Requires="wps">
              <w:drawing>
                <wp:anchor distT="0" distB="0" distL="114300" distR="114300" simplePos="0" relativeHeight="251666432" behindDoc="0" locked="0" layoutInCell="1" allowOverlap="1" wp14:anchorId="7DC67F38" wp14:editId="430B7736">
                  <wp:simplePos x="0" y="0"/>
                  <wp:positionH relativeFrom="margin">
                    <wp:posOffset>-109220</wp:posOffset>
                  </wp:positionH>
                  <wp:positionV relativeFrom="paragraph">
                    <wp:posOffset>-19050</wp:posOffset>
                  </wp:positionV>
                  <wp:extent cx="5210175" cy="487680"/>
                  <wp:effectExtent l="0" t="0" r="0" b="762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87680"/>
                          </a:xfrm>
                          <a:prstGeom prst="rect">
                            <a:avLst/>
                          </a:prstGeom>
                          <a:noFill/>
                          <a:ln w="9525">
                            <a:noFill/>
                            <a:miter lim="800000"/>
                            <a:headEnd/>
                            <a:tailEnd/>
                          </a:ln>
                        </wps:spPr>
                        <wps:txbx>
                          <w:txbxContent>
                            <w:p w:rsidR="00CB3C0C" w:rsidRPr="000B04B6" w:rsidRDefault="00CB3C0C" w:rsidP="00CB3C0C">
                              <w:pPr>
                                <w:spacing w:after="0" w:line="240" w:lineRule="auto"/>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Presupuesto de Egresos 2024</w:t>
                              </w:r>
                              <w:r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8.6pt;margin-top:-1.5pt;width:410.25pt;height:3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" filled="f" stroked="f">
                  <v:textbox>
                    <w:txbxContent>
                      <w:p w:rsidR="00CB3C0C" w:rsidRPr="000B04B6" w:rsidRDefault="00CB3C0C" w:rsidP="00CB3C0C">
                        <w:pPr>
                          <w:spacing w:after="0" w:line="240" w:lineRule="auto"/>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Presupuesto de Egresos 2024</w:t>
                        </w:r>
                        <w:r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v:textbox>
                  <w10:wrap anchorx="margin"/>
                </v:shape>
              </w:pict>
            </mc:Fallback>
          </mc:AlternateContent>
        </w:r>
        <w:r w:rsidR="00313D40">
          <w:fldChar w:fldCharType="begin"/>
        </w:r>
        <w:r w:rsidR="00313D40">
          <w:instrText>PAGE   \* MERGEFORMAT</w:instrText>
        </w:r>
        <w:r w:rsidR="00313D40">
          <w:fldChar w:fldCharType="separate"/>
        </w:r>
        <w:r w:rsidRPr="00CB3C0C">
          <w:rPr>
            <w:noProof/>
            <w:lang w:val="es-ES"/>
          </w:rPr>
          <w:t>1</w:t>
        </w:r>
        <w:r w:rsidR="00313D40">
          <w:fldChar w:fldCharType="end"/>
        </w:r>
      </w:p>
    </w:sdtContent>
  </w:sdt>
  <w:p w:rsidR="00E05B5F" w:rsidRDefault="00E05B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62" w:rsidRDefault="00CD3662" w:rsidP="00ED4B01">
      <w:pPr>
        <w:spacing w:after="0" w:line="240" w:lineRule="auto"/>
      </w:pPr>
      <w:r>
        <w:separator/>
      </w:r>
    </w:p>
  </w:footnote>
  <w:footnote w:type="continuationSeparator" w:id="0">
    <w:p w:rsidR="00CD3662" w:rsidRDefault="00CD3662" w:rsidP="00ED4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5F" w:rsidRDefault="00E05B5F">
    <w:pPr>
      <w:pStyle w:val="Encabezado"/>
    </w:pPr>
    <w:r w:rsidRPr="00225DC1">
      <w:rPr>
        <w:noProof/>
        <w:lang w:eastAsia="es-MX"/>
      </w:rPr>
      <mc:AlternateContent>
        <mc:Choice Requires="wps">
          <w:drawing>
            <wp:anchor distT="0" distB="0" distL="114300" distR="114300" simplePos="0" relativeHeight="251664384" behindDoc="0" locked="0" layoutInCell="1" allowOverlap="1" wp14:anchorId="7787AF8F" wp14:editId="2B66EBCC">
              <wp:simplePos x="0" y="0"/>
              <wp:positionH relativeFrom="margin">
                <wp:posOffset>-104775</wp:posOffset>
              </wp:positionH>
              <wp:positionV relativeFrom="paragraph">
                <wp:posOffset>-316230</wp:posOffset>
              </wp:positionV>
              <wp:extent cx="6036310" cy="48768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487680"/>
                      </a:xfrm>
                      <a:prstGeom prst="rect">
                        <a:avLst/>
                      </a:prstGeom>
                      <a:noFill/>
                      <a:ln w="9525">
                        <a:noFill/>
                        <a:miter lim="800000"/>
                        <a:headEnd/>
                        <a:tailEnd/>
                      </a:ln>
                    </wps:spPr>
                    <wps:txbx>
                      <w:txbxContent>
                        <w:p w:rsidR="00E05B5F" w:rsidRPr="000B04B6" w:rsidRDefault="00E05B5F" w:rsidP="005B522C">
                          <w:pPr>
                            <w:spacing w:after="0" w:line="240" w:lineRule="auto"/>
                            <w:jc w:val="right"/>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0B04B6">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Capítulo I</w:t>
                          </w:r>
                        </w:p>
                        <w:p w:rsidR="00E05B5F" w:rsidRPr="000B04B6" w:rsidRDefault="00324B9D" w:rsidP="005B522C">
                          <w:pPr>
                            <w:spacing w:after="0" w:line="240" w:lineRule="auto"/>
                            <w:jc w:val="right"/>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Marco Macroeconómico</w:t>
                          </w:r>
                          <w:r w:rsidR="00E05B5F"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25pt;margin-top:-24.9pt;width:475.3pt;height:3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" filled="f" stroked="f">
              <v:textbox>
                <w:txbxContent>
                  <w:p w:rsidR="00E05B5F" w:rsidRPr="000B04B6" w:rsidRDefault="00E05B5F" w:rsidP="005B522C">
                    <w:pPr>
                      <w:spacing w:after="0" w:line="240" w:lineRule="auto"/>
                      <w:jc w:val="right"/>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0B04B6">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Capítulo I</w:t>
                    </w:r>
                  </w:p>
                  <w:p w:rsidR="00E05B5F" w:rsidRPr="000B04B6" w:rsidRDefault="00324B9D" w:rsidP="005B522C">
                    <w:pPr>
                      <w:spacing w:after="0" w:line="240" w:lineRule="auto"/>
                      <w:jc w:val="right"/>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Marco Macroeconómico</w:t>
                    </w:r>
                    <w:r w:rsidR="00E05B5F"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v:textbox>
              <w10:wrap anchorx="margin"/>
            </v:shape>
          </w:pict>
        </mc:Fallback>
      </mc:AlternateContent>
    </w:r>
    <w:r>
      <w:rPr>
        <w:noProof/>
        <w:lang w:eastAsia="es-MX"/>
      </w:rPr>
      <mc:AlternateContent>
        <mc:Choice Requires="wpg">
          <w:drawing>
            <wp:anchor distT="0" distB="0" distL="114300" distR="114300" simplePos="0" relativeHeight="251659264" behindDoc="0" locked="0" layoutInCell="1" allowOverlap="1" wp14:anchorId="2670CBD9" wp14:editId="50491C66">
              <wp:simplePos x="0" y="0"/>
              <wp:positionH relativeFrom="column">
                <wp:posOffset>-534670</wp:posOffset>
              </wp:positionH>
              <wp:positionV relativeFrom="paragraph">
                <wp:posOffset>-657860</wp:posOffset>
              </wp:positionV>
              <wp:extent cx="7188835" cy="935990"/>
              <wp:effectExtent l="342900" t="0" r="12065" b="0"/>
              <wp:wrapNone/>
              <wp:docPr id="9" name="Grupo 9"/>
              <wp:cNvGraphicFramePr/>
              <a:graphic xmlns:a="http://schemas.openxmlformats.org/drawingml/2006/main">
                <a:graphicData uri="http://schemas.microsoft.com/office/word/2010/wordprocessingGroup">
                  <wpg:wgp>
                    <wpg:cNvGrpSpPr/>
                    <wpg:grpSpPr>
                      <a:xfrm>
                        <a:off x="0" y="0"/>
                        <a:ext cx="7188835" cy="935990"/>
                        <a:chOff x="0" y="0"/>
                        <a:chExt cx="7188835" cy="935990"/>
                      </a:xfrm>
                    </wpg:grpSpPr>
                    <wps:wsp>
                      <wps:cNvPr id="2" name="Rectángulo 8"/>
                      <wps:cNvSpPr/>
                      <wps:spPr>
                        <a:xfrm rot="2700000">
                          <a:off x="-431165" y="431165"/>
                          <a:ext cx="907415" cy="45085"/>
                        </a:xfrm>
                        <a:prstGeom prst="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2"/>
                      <wps:cNvSpPr/>
                      <wps:spPr>
                        <a:xfrm>
                          <a:off x="321310" y="745490"/>
                          <a:ext cx="6772275" cy="45085"/>
                        </a:xfrm>
                        <a:prstGeom prst="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3"/>
                      <wps:cNvSpPr/>
                      <wps:spPr>
                        <a:xfrm>
                          <a:off x="416560" y="774065"/>
                          <a:ext cx="6772275" cy="45085"/>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7"/>
                      <wps:cNvSpPr/>
                      <wps:spPr>
                        <a:xfrm rot="2700000">
                          <a:off x="-345440" y="459740"/>
                          <a:ext cx="907415" cy="45085"/>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7CDB5E1C" id="Grupo 9" o:spid="_x0000_s1026" style="position:absolute;margin-left:-42.1pt;margin-top:-51.8pt;width:566.05pt;height:73.7pt;z-index:251659264" coordsize="71888,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">
              <v:rect id="Rectángulo 8" o:spid="_x0000_s1027" style="position:absolute;left:-4312;top:4312;width:9074;height:45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" fillcolor="#b09a5b" strokecolor="#b09a5b" strokeweight="1pt"/>
              <v:rect id="Rectángulo 2" o:spid="_x0000_s1028" style="position:absolute;left:3213;top:7454;width:67722;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" fillcolor="#b09a5b" strokecolor="#b09a5b" strokeweight="1pt"/>
              <v:rect id="Rectángulo 3" o:spid="_x0000_s1029" style="position:absolute;left:4165;top:7740;width:67723;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" fillcolor="#333" strokecolor="#333" strokeweight="1pt"/>
              <v:rect id="Rectángulo 7" o:spid="_x0000_s1030" style="position:absolute;left:-3454;top:4596;width:9074;height:451;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" fillcolor="#333" strokecolor="#333" strokeweight="1pt"/>
            </v:group>
          </w:pict>
        </mc:Fallback>
      </mc:AlternateContent>
    </w:r>
    <w:r>
      <w:rPr>
        <w:noProof/>
        <w:lang w:eastAsia="es-MX"/>
      </w:rPr>
      <w:drawing>
        <wp:anchor distT="0" distB="0" distL="114300" distR="114300" simplePos="0" relativeHeight="251660288" behindDoc="0" locked="0" layoutInCell="1" allowOverlap="1" wp14:anchorId="1FD3435B" wp14:editId="06CBCCC9">
          <wp:simplePos x="0" y="0"/>
          <wp:positionH relativeFrom="column">
            <wp:posOffset>-904875</wp:posOffset>
          </wp:positionH>
          <wp:positionV relativeFrom="paragraph">
            <wp:posOffset>-219075</wp:posOffset>
          </wp:positionV>
          <wp:extent cx="377825" cy="596900"/>
          <wp:effectExtent l="0" t="0" r="317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ertical 2.png"/>
                  <pic:cNvPicPr/>
                </pic:nvPicPr>
                <pic:blipFill rotWithShape="1">
                  <a:blip r:embed="rId1" cstate="print">
                    <a:extLst>
                      <a:ext uri="{28A0092B-C50C-407E-A947-70E740481C1C}">
                        <a14:useLocalDpi xmlns:a14="http://schemas.microsoft.com/office/drawing/2010/main" val="0"/>
                      </a:ext>
                    </a:extLst>
                  </a:blip>
                  <a:srcRect b="18397"/>
                  <a:stretch/>
                </pic:blipFill>
                <pic:spPr bwMode="auto">
                  <a:xfrm>
                    <a:off x="0" y="0"/>
                    <a:ext cx="377825"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1F5"/>
    <w:multiLevelType w:val="hybridMultilevel"/>
    <w:tmpl w:val="2766C67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22505B"/>
    <w:multiLevelType w:val="hybridMultilevel"/>
    <w:tmpl w:val="F222A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04824"/>
    <w:multiLevelType w:val="hybridMultilevel"/>
    <w:tmpl w:val="20A823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B7741"/>
    <w:multiLevelType w:val="hybridMultilevel"/>
    <w:tmpl w:val="B4E64B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033DCB"/>
    <w:multiLevelType w:val="multilevel"/>
    <w:tmpl w:val="B0760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C3B4B"/>
    <w:multiLevelType w:val="hybridMultilevel"/>
    <w:tmpl w:val="D44A94CA"/>
    <w:lvl w:ilvl="0" w:tplc="D3B45470">
      <w:start w:val="1"/>
      <w:numFmt w:val="decimal"/>
      <w:lvlText w:val="%1."/>
      <w:lvlJc w:val="left"/>
      <w:pPr>
        <w:ind w:left="644"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0B5C12"/>
    <w:multiLevelType w:val="hybridMultilevel"/>
    <w:tmpl w:val="AE0E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D51C92"/>
    <w:multiLevelType w:val="hybridMultilevel"/>
    <w:tmpl w:val="D4AE8E6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w:hAnsi="Courier"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w:hAnsi="Courier"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w:hAnsi="Courier" w:hint="default"/>
      </w:rPr>
    </w:lvl>
    <w:lvl w:ilvl="8" w:tplc="080A0005" w:tentative="1">
      <w:start w:val="1"/>
      <w:numFmt w:val="bullet"/>
      <w:lvlText w:val=""/>
      <w:lvlJc w:val="left"/>
      <w:pPr>
        <w:ind w:left="6764" w:hanging="360"/>
      </w:pPr>
      <w:rPr>
        <w:rFonts w:ascii="Wingdings" w:hAnsi="Wingdings" w:hint="default"/>
      </w:rPr>
    </w:lvl>
  </w:abstractNum>
  <w:abstractNum w:abstractNumId="8">
    <w:nsid w:val="317109D2"/>
    <w:multiLevelType w:val="hybridMultilevel"/>
    <w:tmpl w:val="E14E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50580F"/>
    <w:multiLevelType w:val="hybridMultilevel"/>
    <w:tmpl w:val="55724624"/>
    <w:lvl w:ilvl="0" w:tplc="5324E86E">
      <w:start w:val="1"/>
      <w:numFmt w:val="decimal"/>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10">
    <w:nsid w:val="3B0C09B0"/>
    <w:multiLevelType w:val="hybridMultilevel"/>
    <w:tmpl w:val="AD8E9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EA239C"/>
    <w:multiLevelType w:val="hybridMultilevel"/>
    <w:tmpl w:val="ACF82D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7C6ED4"/>
    <w:multiLevelType w:val="hybridMultilevel"/>
    <w:tmpl w:val="15BC0E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7105B3"/>
    <w:multiLevelType w:val="hybridMultilevel"/>
    <w:tmpl w:val="8F867A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1E4FA4"/>
    <w:multiLevelType w:val="hybridMultilevel"/>
    <w:tmpl w:val="1AC0A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1DD1B23"/>
    <w:multiLevelType w:val="hybridMultilevel"/>
    <w:tmpl w:val="748EC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86E0E8B"/>
    <w:multiLevelType w:val="hybridMultilevel"/>
    <w:tmpl w:val="9B80F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0C3419B"/>
    <w:multiLevelType w:val="hybridMultilevel"/>
    <w:tmpl w:val="3F7A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2C53B10"/>
    <w:multiLevelType w:val="hybridMultilevel"/>
    <w:tmpl w:val="4642D298"/>
    <w:lvl w:ilvl="0" w:tplc="84449DB8">
      <w:start w:val="1"/>
      <w:numFmt w:val="bullet"/>
      <w:lvlText w:val="*"/>
      <w:lvlJc w:val="left"/>
      <w:pPr>
        <w:ind w:left="1200" w:hanging="360"/>
      </w:pPr>
      <w:rPr>
        <w:rFonts w:ascii="Gotham" w:eastAsiaTheme="minorEastAsia" w:hAnsi="Gotham" w:cstheme="minorBidi"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19">
    <w:nsid w:val="73E27F2E"/>
    <w:multiLevelType w:val="hybridMultilevel"/>
    <w:tmpl w:val="7ABE30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F604FA5"/>
    <w:multiLevelType w:val="hybridMultilevel"/>
    <w:tmpl w:val="5E9C0E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9"/>
  </w:num>
  <w:num w:numId="4">
    <w:abstractNumId w:val="12"/>
  </w:num>
  <w:num w:numId="5">
    <w:abstractNumId w:val="13"/>
  </w:num>
  <w:num w:numId="6">
    <w:abstractNumId w:val="11"/>
  </w:num>
  <w:num w:numId="7">
    <w:abstractNumId w:val="20"/>
  </w:num>
  <w:num w:numId="8">
    <w:abstractNumId w:val="0"/>
  </w:num>
  <w:num w:numId="9">
    <w:abstractNumId w:val="3"/>
  </w:num>
  <w:num w:numId="10">
    <w:abstractNumId w:val="2"/>
  </w:num>
  <w:num w:numId="11">
    <w:abstractNumId w:val="16"/>
  </w:num>
  <w:num w:numId="12">
    <w:abstractNumId w:val="14"/>
  </w:num>
  <w:num w:numId="13">
    <w:abstractNumId w:val="10"/>
  </w:num>
  <w:num w:numId="14">
    <w:abstractNumId w:val="8"/>
  </w:num>
  <w:num w:numId="15">
    <w:abstractNumId w:val="6"/>
  </w:num>
  <w:num w:numId="16">
    <w:abstractNumId w:val="17"/>
  </w:num>
  <w:num w:numId="17">
    <w:abstractNumId w:val="15"/>
  </w:num>
  <w:num w:numId="18">
    <w:abstractNumId w:val="5"/>
  </w:num>
  <w:num w:numId="19">
    <w:abstractNumId w:val="4"/>
  </w:num>
  <w:num w:numId="20">
    <w:abstractNumId w:val="4"/>
    <w:lvlOverride w:ilvl="1">
      <w:lvl w:ilvl="1">
        <w:numFmt w:val="bullet"/>
        <w:lvlText w:val=""/>
        <w:lvlJc w:val="left"/>
        <w:pPr>
          <w:tabs>
            <w:tab w:val="num" w:pos="1440"/>
          </w:tabs>
          <w:ind w:left="1440" w:hanging="360"/>
        </w:pPr>
        <w:rPr>
          <w:rFonts w:ascii="Symbol" w:hAnsi="Symbol" w:hint="default"/>
          <w:sz w:val="20"/>
        </w:rPr>
      </w:lvl>
    </w:lvlOverride>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19"/>
    <w:rsid w:val="00006B39"/>
    <w:rsid w:val="00013AD9"/>
    <w:rsid w:val="000231C5"/>
    <w:rsid w:val="0004178D"/>
    <w:rsid w:val="00054ADE"/>
    <w:rsid w:val="0005510A"/>
    <w:rsid w:val="00055677"/>
    <w:rsid w:val="00056779"/>
    <w:rsid w:val="00070892"/>
    <w:rsid w:val="00073BD8"/>
    <w:rsid w:val="00076D1B"/>
    <w:rsid w:val="00080D62"/>
    <w:rsid w:val="000851F1"/>
    <w:rsid w:val="000A2264"/>
    <w:rsid w:val="000A319A"/>
    <w:rsid w:val="000A4510"/>
    <w:rsid w:val="000A643F"/>
    <w:rsid w:val="000B04B6"/>
    <w:rsid w:val="001015F8"/>
    <w:rsid w:val="0011574F"/>
    <w:rsid w:val="00121AEA"/>
    <w:rsid w:val="00125D10"/>
    <w:rsid w:val="00134199"/>
    <w:rsid w:val="00146F53"/>
    <w:rsid w:val="0016021E"/>
    <w:rsid w:val="001716D7"/>
    <w:rsid w:val="0018130E"/>
    <w:rsid w:val="00187144"/>
    <w:rsid w:val="0019071C"/>
    <w:rsid w:val="001A166C"/>
    <w:rsid w:val="001D5FF7"/>
    <w:rsid w:val="001E1DD6"/>
    <w:rsid w:val="001E7876"/>
    <w:rsid w:val="00224A41"/>
    <w:rsid w:val="002259E8"/>
    <w:rsid w:val="0023143B"/>
    <w:rsid w:val="002364BE"/>
    <w:rsid w:val="002402E9"/>
    <w:rsid w:val="00241D3B"/>
    <w:rsid w:val="00274565"/>
    <w:rsid w:val="00291FBE"/>
    <w:rsid w:val="00293278"/>
    <w:rsid w:val="00293ABC"/>
    <w:rsid w:val="002A6536"/>
    <w:rsid w:val="002D37C9"/>
    <w:rsid w:val="002E6A46"/>
    <w:rsid w:val="003070A4"/>
    <w:rsid w:val="00307E6A"/>
    <w:rsid w:val="003101BF"/>
    <w:rsid w:val="00313D40"/>
    <w:rsid w:val="00324B9D"/>
    <w:rsid w:val="00325CF4"/>
    <w:rsid w:val="00332AEA"/>
    <w:rsid w:val="003336E6"/>
    <w:rsid w:val="00334AE8"/>
    <w:rsid w:val="003503C7"/>
    <w:rsid w:val="00351B7A"/>
    <w:rsid w:val="00355037"/>
    <w:rsid w:val="00366126"/>
    <w:rsid w:val="00366F32"/>
    <w:rsid w:val="003734AF"/>
    <w:rsid w:val="003860DC"/>
    <w:rsid w:val="003A414D"/>
    <w:rsid w:val="003A6398"/>
    <w:rsid w:val="003C227C"/>
    <w:rsid w:val="003D78B2"/>
    <w:rsid w:val="003F38E4"/>
    <w:rsid w:val="003F5948"/>
    <w:rsid w:val="00400E74"/>
    <w:rsid w:val="00403C8C"/>
    <w:rsid w:val="004209EE"/>
    <w:rsid w:val="004262D7"/>
    <w:rsid w:val="0043404F"/>
    <w:rsid w:val="00453E56"/>
    <w:rsid w:val="004623B6"/>
    <w:rsid w:val="00471164"/>
    <w:rsid w:val="0047494F"/>
    <w:rsid w:val="00481AA4"/>
    <w:rsid w:val="00481C9C"/>
    <w:rsid w:val="004857D3"/>
    <w:rsid w:val="0049098A"/>
    <w:rsid w:val="004B6C3F"/>
    <w:rsid w:val="004D7F5D"/>
    <w:rsid w:val="004E0873"/>
    <w:rsid w:val="004E358C"/>
    <w:rsid w:val="004E423B"/>
    <w:rsid w:val="00525826"/>
    <w:rsid w:val="005617AE"/>
    <w:rsid w:val="0057052E"/>
    <w:rsid w:val="00590239"/>
    <w:rsid w:val="00591F0F"/>
    <w:rsid w:val="005A3886"/>
    <w:rsid w:val="005B522C"/>
    <w:rsid w:val="005C4FE0"/>
    <w:rsid w:val="005D7AA4"/>
    <w:rsid w:val="005E520A"/>
    <w:rsid w:val="005F0587"/>
    <w:rsid w:val="005F1B0E"/>
    <w:rsid w:val="005F674D"/>
    <w:rsid w:val="00601637"/>
    <w:rsid w:val="006020A2"/>
    <w:rsid w:val="006063C1"/>
    <w:rsid w:val="00620F27"/>
    <w:rsid w:val="006226F3"/>
    <w:rsid w:val="00647675"/>
    <w:rsid w:val="00657735"/>
    <w:rsid w:val="00671CEC"/>
    <w:rsid w:val="006952D0"/>
    <w:rsid w:val="006B3282"/>
    <w:rsid w:val="006F20D7"/>
    <w:rsid w:val="006F2399"/>
    <w:rsid w:val="00701E22"/>
    <w:rsid w:val="0077034A"/>
    <w:rsid w:val="00785076"/>
    <w:rsid w:val="00787E43"/>
    <w:rsid w:val="0079544E"/>
    <w:rsid w:val="00796688"/>
    <w:rsid w:val="00797359"/>
    <w:rsid w:val="007D6219"/>
    <w:rsid w:val="007E6DDD"/>
    <w:rsid w:val="007F0D2C"/>
    <w:rsid w:val="007F7994"/>
    <w:rsid w:val="00812C24"/>
    <w:rsid w:val="00813327"/>
    <w:rsid w:val="00816259"/>
    <w:rsid w:val="008461F5"/>
    <w:rsid w:val="00850D70"/>
    <w:rsid w:val="00853763"/>
    <w:rsid w:val="008636DF"/>
    <w:rsid w:val="008637DD"/>
    <w:rsid w:val="00892ABE"/>
    <w:rsid w:val="008A385A"/>
    <w:rsid w:val="008A6CC8"/>
    <w:rsid w:val="008B49C9"/>
    <w:rsid w:val="008C2DD9"/>
    <w:rsid w:val="008D6136"/>
    <w:rsid w:val="008E32DA"/>
    <w:rsid w:val="008E3ADD"/>
    <w:rsid w:val="008F2E7C"/>
    <w:rsid w:val="008F4B9A"/>
    <w:rsid w:val="00900932"/>
    <w:rsid w:val="009434E6"/>
    <w:rsid w:val="00944B08"/>
    <w:rsid w:val="00956E5E"/>
    <w:rsid w:val="00957B42"/>
    <w:rsid w:val="00960A20"/>
    <w:rsid w:val="00961EFE"/>
    <w:rsid w:val="00967EA1"/>
    <w:rsid w:val="00976146"/>
    <w:rsid w:val="009A24E3"/>
    <w:rsid w:val="009B4166"/>
    <w:rsid w:val="009B63F9"/>
    <w:rsid w:val="00A24F60"/>
    <w:rsid w:val="00A32C69"/>
    <w:rsid w:val="00A421E5"/>
    <w:rsid w:val="00A72529"/>
    <w:rsid w:val="00A7466C"/>
    <w:rsid w:val="00A75688"/>
    <w:rsid w:val="00A7697E"/>
    <w:rsid w:val="00A77BFB"/>
    <w:rsid w:val="00A8205C"/>
    <w:rsid w:val="00A844E1"/>
    <w:rsid w:val="00AB6E65"/>
    <w:rsid w:val="00B10211"/>
    <w:rsid w:val="00B137EA"/>
    <w:rsid w:val="00B221D5"/>
    <w:rsid w:val="00B232BF"/>
    <w:rsid w:val="00B30CBE"/>
    <w:rsid w:val="00B50CA4"/>
    <w:rsid w:val="00B64800"/>
    <w:rsid w:val="00B90DAD"/>
    <w:rsid w:val="00B91F1A"/>
    <w:rsid w:val="00BD1DB0"/>
    <w:rsid w:val="00BD35D7"/>
    <w:rsid w:val="00BE22FB"/>
    <w:rsid w:val="00BE4944"/>
    <w:rsid w:val="00BE4E64"/>
    <w:rsid w:val="00C02FCD"/>
    <w:rsid w:val="00C0772E"/>
    <w:rsid w:val="00C12369"/>
    <w:rsid w:val="00C164FE"/>
    <w:rsid w:val="00C1734D"/>
    <w:rsid w:val="00C32C32"/>
    <w:rsid w:val="00C4067B"/>
    <w:rsid w:val="00C5320F"/>
    <w:rsid w:val="00C57A44"/>
    <w:rsid w:val="00C72552"/>
    <w:rsid w:val="00C9213F"/>
    <w:rsid w:val="00C95078"/>
    <w:rsid w:val="00C95C41"/>
    <w:rsid w:val="00CB17FA"/>
    <w:rsid w:val="00CB32B3"/>
    <w:rsid w:val="00CB3C0C"/>
    <w:rsid w:val="00CD23CA"/>
    <w:rsid w:val="00CD3662"/>
    <w:rsid w:val="00CD54AC"/>
    <w:rsid w:val="00D06F9E"/>
    <w:rsid w:val="00D24CA3"/>
    <w:rsid w:val="00D31A59"/>
    <w:rsid w:val="00D43F00"/>
    <w:rsid w:val="00D51679"/>
    <w:rsid w:val="00D53BA1"/>
    <w:rsid w:val="00D574BF"/>
    <w:rsid w:val="00D8287A"/>
    <w:rsid w:val="00DA51A3"/>
    <w:rsid w:val="00DB197A"/>
    <w:rsid w:val="00DB451B"/>
    <w:rsid w:val="00DC7EEF"/>
    <w:rsid w:val="00DE6610"/>
    <w:rsid w:val="00E02553"/>
    <w:rsid w:val="00E05B5F"/>
    <w:rsid w:val="00E222D8"/>
    <w:rsid w:val="00E40FD0"/>
    <w:rsid w:val="00E423BE"/>
    <w:rsid w:val="00E511AA"/>
    <w:rsid w:val="00E55E89"/>
    <w:rsid w:val="00E72034"/>
    <w:rsid w:val="00E76688"/>
    <w:rsid w:val="00EA52E4"/>
    <w:rsid w:val="00EC7F2E"/>
    <w:rsid w:val="00ED4B01"/>
    <w:rsid w:val="00EF49FD"/>
    <w:rsid w:val="00EF4CD1"/>
    <w:rsid w:val="00F01901"/>
    <w:rsid w:val="00F03E20"/>
    <w:rsid w:val="00F26BCE"/>
    <w:rsid w:val="00F66A9B"/>
    <w:rsid w:val="00F71A03"/>
    <w:rsid w:val="00F8548F"/>
    <w:rsid w:val="00F86B19"/>
    <w:rsid w:val="00FA70F1"/>
    <w:rsid w:val="00FB4C33"/>
    <w:rsid w:val="00FF46A4"/>
    <w:rsid w:val="00FF62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B01"/>
  </w:style>
  <w:style w:type="paragraph" w:styleId="Piedepgina">
    <w:name w:val="footer"/>
    <w:basedOn w:val="Normal"/>
    <w:link w:val="PiedepginaCar"/>
    <w:uiPriority w:val="99"/>
    <w:unhideWhenUsed/>
    <w:rsid w:val="00ED4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B01"/>
  </w:style>
  <w:style w:type="paragraph" w:styleId="Sinespaciado">
    <w:name w:val="No Spacing"/>
    <w:link w:val="SinespaciadoCar"/>
    <w:uiPriority w:val="1"/>
    <w:qFormat/>
    <w:rsid w:val="00976146"/>
    <w:pPr>
      <w:spacing w:after="0" w:line="240" w:lineRule="auto"/>
      <w:jc w:val="both"/>
    </w:pPr>
    <w:rPr>
      <w:rFonts w:eastAsiaTheme="minorEastAsia"/>
      <w:lang w:eastAsia="es-MX"/>
    </w:rPr>
  </w:style>
  <w:style w:type="character" w:customStyle="1" w:styleId="SinespaciadoCar">
    <w:name w:val="Sin espaciado Car"/>
    <w:basedOn w:val="Fuentedeprrafopredeter"/>
    <w:link w:val="Sinespaciado"/>
    <w:uiPriority w:val="1"/>
    <w:rsid w:val="00976146"/>
    <w:rPr>
      <w:rFonts w:eastAsiaTheme="minorEastAsia"/>
      <w:lang w:eastAsia="es-MX"/>
    </w:rPr>
  </w:style>
  <w:style w:type="paragraph" w:customStyle="1" w:styleId="Default">
    <w:name w:val="Default"/>
    <w:rsid w:val="00976146"/>
    <w:pPr>
      <w:autoSpaceDE w:val="0"/>
      <w:autoSpaceDN w:val="0"/>
      <w:adjustRightInd w:val="0"/>
      <w:spacing w:after="0" w:line="240" w:lineRule="auto"/>
      <w:jc w:val="both"/>
    </w:pPr>
    <w:rPr>
      <w:rFonts w:ascii="Montserrat" w:hAnsi="Montserrat" w:cs="Montserrat"/>
      <w:color w:val="000000"/>
      <w:sz w:val="24"/>
      <w:szCs w:val="24"/>
    </w:rPr>
  </w:style>
  <w:style w:type="paragraph" w:styleId="Prrafodelista">
    <w:name w:val="List Paragraph"/>
    <w:basedOn w:val="Normal"/>
    <w:uiPriority w:val="34"/>
    <w:qFormat/>
    <w:rsid w:val="00976146"/>
    <w:pPr>
      <w:spacing w:after="200" w:line="276" w:lineRule="auto"/>
      <w:ind w:left="720"/>
      <w:contextualSpacing/>
      <w:jc w:val="both"/>
    </w:pPr>
    <w:rPr>
      <w:rFonts w:eastAsiaTheme="minorEastAsia"/>
      <w:lang w:eastAsia="es-MX"/>
    </w:rPr>
  </w:style>
  <w:style w:type="character" w:customStyle="1" w:styleId="TextodegloboCar">
    <w:name w:val="Texto de globo Car"/>
    <w:basedOn w:val="Fuentedeprrafopredeter"/>
    <w:link w:val="Textodeglobo"/>
    <w:uiPriority w:val="99"/>
    <w:semiHidden/>
    <w:rsid w:val="00976146"/>
    <w:rPr>
      <w:rFonts w:ascii="Segoe UI" w:hAnsi="Segoe UI" w:cs="Segoe UI"/>
      <w:sz w:val="18"/>
      <w:szCs w:val="18"/>
    </w:rPr>
  </w:style>
  <w:style w:type="paragraph" w:styleId="Textodeglobo">
    <w:name w:val="Balloon Text"/>
    <w:basedOn w:val="Normal"/>
    <w:link w:val="TextodegloboCar"/>
    <w:uiPriority w:val="99"/>
    <w:semiHidden/>
    <w:unhideWhenUsed/>
    <w:rsid w:val="00976146"/>
    <w:pPr>
      <w:spacing w:after="0" w:line="240" w:lineRule="auto"/>
    </w:pPr>
    <w:rPr>
      <w:rFonts w:ascii="Segoe UI" w:hAnsi="Segoe UI" w:cs="Segoe UI"/>
      <w:sz w:val="18"/>
      <w:szCs w:val="18"/>
    </w:rPr>
  </w:style>
  <w:style w:type="character" w:styleId="nfasis">
    <w:name w:val="Emphasis"/>
    <w:basedOn w:val="Fuentedeprrafopredeter"/>
    <w:uiPriority w:val="20"/>
    <w:qFormat/>
    <w:rsid w:val="00976146"/>
    <w:rPr>
      <w:i/>
      <w:iCs/>
    </w:rPr>
  </w:style>
  <w:style w:type="character" w:styleId="Textoennegrita">
    <w:name w:val="Strong"/>
    <w:basedOn w:val="Fuentedeprrafopredeter"/>
    <w:uiPriority w:val="22"/>
    <w:qFormat/>
    <w:rsid w:val="00976146"/>
    <w:rPr>
      <w:b/>
      <w:bCs/>
    </w:rPr>
  </w:style>
  <w:style w:type="paragraph" w:styleId="Textoindependiente">
    <w:name w:val="Body Text"/>
    <w:basedOn w:val="Normal"/>
    <w:link w:val="TextoindependienteCar"/>
    <w:uiPriority w:val="1"/>
    <w:qFormat/>
    <w:rsid w:val="00976146"/>
    <w:pPr>
      <w:autoSpaceDE w:val="0"/>
      <w:autoSpaceDN w:val="0"/>
      <w:adjustRightInd w:val="0"/>
      <w:spacing w:after="0" w:line="240" w:lineRule="auto"/>
    </w:pPr>
    <w:rPr>
      <w:rFonts w:ascii="Montserrat" w:hAnsi="Montserrat" w:cs="Montserrat"/>
      <w:b/>
      <w:bCs/>
      <w:sz w:val="16"/>
      <w:szCs w:val="16"/>
    </w:rPr>
  </w:style>
  <w:style w:type="character" w:customStyle="1" w:styleId="TextoindependienteCar">
    <w:name w:val="Texto independiente Car"/>
    <w:basedOn w:val="Fuentedeprrafopredeter"/>
    <w:link w:val="Textoindependiente"/>
    <w:uiPriority w:val="1"/>
    <w:rsid w:val="00976146"/>
    <w:rPr>
      <w:rFonts w:ascii="Montserrat" w:hAnsi="Montserrat" w:cs="Montserrat"/>
      <w:b/>
      <w:bCs/>
      <w:sz w:val="16"/>
      <w:szCs w:val="16"/>
    </w:rPr>
  </w:style>
  <w:style w:type="paragraph" w:styleId="NormalWeb">
    <w:name w:val="Normal (Web)"/>
    <w:basedOn w:val="Normal"/>
    <w:uiPriority w:val="99"/>
    <w:semiHidden/>
    <w:unhideWhenUsed/>
    <w:rsid w:val="000A22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A2264"/>
    <w:rPr>
      <w:color w:val="0000FF"/>
      <w:u w:val="single"/>
    </w:rPr>
  </w:style>
  <w:style w:type="character" w:customStyle="1" w:styleId="sbcount">
    <w:name w:val="sb_count"/>
    <w:basedOn w:val="Fuentedeprrafopredeter"/>
    <w:rsid w:val="003F5948"/>
  </w:style>
  <w:style w:type="table" w:styleId="Tablaconcuadrcula">
    <w:name w:val="Table Grid"/>
    <w:basedOn w:val="Tablanormal"/>
    <w:uiPriority w:val="59"/>
    <w:rsid w:val="00324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B01"/>
  </w:style>
  <w:style w:type="paragraph" w:styleId="Piedepgina">
    <w:name w:val="footer"/>
    <w:basedOn w:val="Normal"/>
    <w:link w:val="PiedepginaCar"/>
    <w:uiPriority w:val="99"/>
    <w:unhideWhenUsed/>
    <w:rsid w:val="00ED4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B01"/>
  </w:style>
  <w:style w:type="paragraph" w:styleId="Sinespaciado">
    <w:name w:val="No Spacing"/>
    <w:link w:val="SinespaciadoCar"/>
    <w:uiPriority w:val="1"/>
    <w:qFormat/>
    <w:rsid w:val="00976146"/>
    <w:pPr>
      <w:spacing w:after="0" w:line="240" w:lineRule="auto"/>
      <w:jc w:val="both"/>
    </w:pPr>
    <w:rPr>
      <w:rFonts w:eastAsiaTheme="minorEastAsia"/>
      <w:lang w:eastAsia="es-MX"/>
    </w:rPr>
  </w:style>
  <w:style w:type="character" w:customStyle="1" w:styleId="SinespaciadoCar">
    <w:name w:val="Sin espaciado Car"/>
    <w:basedOn w:val="Fuentedeprrafopredeter"/>
    <w:link w:val="Sinespaciado"/>
    <w:uiPriority w:val="1"/>
    <w:rsid w:val="00976146"/>
    <w:rPr>
      <w:rFonts w:eastAsiaTheme="minorEastAsia"/>
      <w:lang w:eastAsia="es-MX"/>
    </w:rPr>
  </w:style>
  <w:style w:type="paragraph" w:customStyle="1" w:styleId="Default">
    <w:name w:val="Default"/>
    <w:rsid w:val="00976146"/>
    <w:pPr>
      <w:autoSpaceDE w:val="0"/>
      <w:autoSpaceDN w:val="0"/>
      <w:adjustRightInd w:val="0"/>
      <w:spacing w:after="0" w:line="240" w:lineRule="auto"/>
      <w:jc w:val="both"/>
    </w:pPr>
    <w:rPr>
      <w:rFonts w:ascii="Montserrat" w:hAnsi="Montserrat" w:cs="Montserrat"/>
      <w:color w:val="000000"/>
      <w:sz w:val="24"/>
      <w:szCs w:val="24"/>
    </w:rPr>
  </w:style>
  <w:style w:type="paragraph" w:styleId="Prrafodelista">
    <w:name w:val="List Paragraph"/>
    <w:basedOn w:val="Normal"/>
    <w:uiPriority w:val="34"/>
    <w:qFormat/>
    <w:rsid w:val="00976146"/>
    <w:pPr>
      <w:spacing w:after="200" w:line="276" w:lineRule="auto"/>
      <w:ind w:left="720"/>
      <w:contextualSpacing/>
      <w:jc w:val="both"/>
    </w:pPr>
    <w:rPr>
      <w:rFonts w:eastAsiaTheme="minorEastAsia"/>
      <w:lang w:eastAsia="es-MX"/>
    </w:rPr>
  </w:style>
  <w:style w:type="character" w:customStyle="1" w:styleId="TextodegloboCar">
    <w:name w:val="Texto de globo Car"/>
    <w:basedOn w:val="Fuentedeprrafopredeter"/>
    <w:link w:val="Textodeglobo"/>
    <w:uiPriority w:val="99"/>
    <w:semiHidden/>
    <w:rsid w:val="00976146"/>
    <w:rPr>
      <w:rFonts w:ascii="Segoe UI" w:hAnsi="Segoe UI" w:cs="Segoe UI"/>
      <w:sz w:val="18"/>
      <w:szCs w:val="18"/>
    </w:rPr>
  </w:style>
  <w:style w:type="paragraph" w:styleId="Textodeglobo">
    <w:name w:val="Balloon Text"/>
    <w:basedOn w:val="Normal"/>
    <w:link w:val="TextodegloboCar"/>
    <w:uiPriority w:val="99"/>
    <w:semiHidden/>
    <w:unhideWhenUsed/>
    <w:rsid w:val="00976146"/>
    <w:pPr>
      <w:spacing w:after="0" w:line="240" w:lineRule="auto"/>
    </w:pPr>
    <w:rPr>
      <w:rFonts w:ascii="Segoe UI" w:hAnsi="Segoe UI" w:cs="Segoe UI"/>
      <w:sz w:val="18"/>
      <w:szCs w:val="18"/>
    </w:rPr>
  </w:style>
  <w:style w:type="character" w:styleId="nfasis">
    <w:name w:val="Emphasis"/>
    <w:basedOn w:val="Fuentedeprrafopredeter"/>
    <w:uiPriority w:val="20"/>
    <w:qFormat/>
    <w:rsid w:val="00976146"/>
    <w:rPr>
      <w:i/>
      <w:iCs/>
    </w:rPr>
  </w:style>
  <w:style w:type="character" w:styleId="Textoennegrita">
    <w:name w:val="Strong"/>
    <w:basedOn w:val="Fuentedeprrafopredeter"/>
    <w:uiPriority w:val="22"/>
    <w:qFormat/>
    <w:rsid w:val="00976146"/>
    <w:rPr>
      <w:b/>
      <w:bCs/>
    </w:rPr>
  </w:style>
  <w:style w:type="paragraph" w:styleId="Textoindependiente">
    <w:name w:val="Body Text"/>
    <w:basedOn w:val="Normal"/>
    <w:link w:val="TextoindependienteCar"/>
    <w:uiPriority w:val="1"/>
    <w:qFormat/>
    <w:rsid w:val="00976146"/>
    <w:pPr>
      <w:autoSpaceDE w:val="0"/>
      <w:autoSpaceDN w:val="0"/>
      <w:adjustRightInd w:val="0"/>
      <w:spacing w:after="0" w:line="240" w:lineRule="auto"/>
    </w:pPr>
    <w:rPr>
      <w:rFonts w:ascii="Montserrat" w:hAnsi="Montserrat" w:cs="Montserrat"/>
      <w:b/>
      <w:bCs/>
      <w:sz w:val="16"/>
      <w:szCs w:val="16"/>
    </w:rPr>
  </w:style>
  <w:style w:type="character" w:customStyle="1" w:styleId="TextoindependienteCar">
    <w:name w:val="Texto independiente Car"/>
    <w:basedOn w:val="Fuentedeprrafopredeter"/>
    <w:link w:val="Textoindependiente"/>
    <w:uiPriority w:val="1"/>
    <w:rsid w:val="00976146"/>
    <w:rPr>
      <w:rFonts w:ascii="Montserrat" w:hAnsi="Montserrat" w:cs="Montserrat"/>
      <w:b/>
      <w:bCs/>
      <w:sz w:val="16"/>
      <w:szCs w:val="16"/>
    </w:rPr>
  </w:style>
  <w:style w:type="paragraph" w:styleId="NormalWeb">
    <w:name w:val="Normal (Web)"/>
    <w:basedOn w:val="Normal"/>
    <w:uiPriority w:val="99"/>
    <w:semiHidden/>
    <w:unhideWhenUsed/>
    <w:rsid w:val="000A22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A2264"/>
    <w:rPr>
      <w:color w:val="0000FF"/>
      <w:u w:val="single"/>
    </w:rPr>
  </w:style>
  <w:style w:type="character" w:customStyle="1" w:styleId="sbcount">
    <w:name w:val="sb_count"/>
    <w:basedOn w:val="Fuentedeprrafopredeter"/>
    <w:rsid w:val="003F5948"/>
  </w:style>
  <w:style w:type="table" w:styleId="Tablaconcuadrcula">
    <w:name w:val="Table Grid"/>
    <w:basedOn w:val="Tablanormal"/>
    <w:uiPriority w:val="59"/>
    <w:rsid w:val="00324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16434">
      <w:bodyDiv w:val="1"/>
      <w:marLeft w:val="0"/>
      <w:marRight w:val="0"/>
      <w:marTop w:val="0"/>
      <w:marBottom w:val="0"/>
      <w:divBdr>
        <w:top w:val="none" w:sz="0" w:space="0" w:color="auto"/>
        <w:left w:val="none" w:sz="0" w:space="0" w:color="auto"/>
        <w:bottom w:val="none" w:sz="0" w:space="0" w:color="auto"/>
        <w:right w:val="none" w:sz="0" w:space="0" w:color="auto"/>
      </w:divBdr>
    </w:div>
    <w:div w:id="149403087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94">
          <w:marLeft w:val="0"/>
          <w:marRight w:val="0"/>
          <w:marTop w:val="0"/>
          <w:marBottom w:val="0"/>
          <w:divBdr>
            <w:top w:val="none" w:sz="0" w:space="0" w:color="auto"/>
            <w:left w:val="none" w:sz="0" w:space="0" w:color="auto"/>
            <w:bottom w:val="none" w:sz="0" w:space="0" w:color="auto"/>
            <w:right w:val="none" w:sz="0" w:space="0" w:color="auto"/>
          </w:divBdr>
          <w:divsChild>
            <w:div w:id="801309348">
              <w:marLeft w:val="0"/>
              <w:marRight w:val="0"/>
              <w:marTop w:val="0"/>
              <w:marBottom w:val="0"/>
              <w:divBdr>
                <w:top w:val="none" w:sz="0" w:space="0" w:color="auto"/>
                <w:left w:val="none" w:sz="0" w:space="0" w:color="auto"/>
                <w:bottom w:val="none" w:sz="0" w:space="0" w:color="auto"/>
                <w:right w:val="none" w:sz="0" w:space="0" w:color="auto"/>
              </w:divBdr>
            </w:div>
          </w:divsChild>
        </w:div>
        <w:div w:id="1879851695">
          <w:marLeft w:val="0"/>
          <w:marRight w:val="0"/>
          <w:marTop w:val="0"/>
          <w:marBottom w:val="0"/>
          <w:divBdr>
            <w:top w:val="none" w:sz="0" w:space="0" w:color="auto"/>
            <w:left w:val="none" w:sz="0" w:space="0" w:color="auto"/>
            <w:bottom w:val="none" w:sz="0" w:space="0" w:color="auto"/>
            <w:right w:val="none" w:sz="0" w:space="0" w:color="auto"/>
          </w:divBdr>
          <w:divsChild>
            <w:div w:id="503203084">
              <w:marLeft w:val="-285"/>
              <w:marRight w:val="-285"/>
              <w:marTop w:val="0"/>
              <w:marBottom w:val="0"/>
              <w:divBdr>
                <w:top w:val="none" w:sz="0" w:space="0" w:color="auto"/>
                <w:left w:val="none" w:sz="0" w:space="0" w:color="auto"/>
                <w:bottom w:val="none" w:sz="0" w:space="0" w:color="auto"/>
                <w:right w:val="none" w:sz="0" w:space="0" w:color="auto"/>
              </w:divBdr>
              <w:divsChild>
                <w:div w:id="1346711329">
                  <w:marLeft w:val="0"/>
                  <w:marRight w:val="0"/>
                  <w:marTop w:val="0"/>
                  <w:marBottom w:val="0"/>
                  <w:divBdr>
                    <w:top w:val="none" w:sz="0" w:space="0" w:color="auto"/>
                    <w:left w:val="none" w:sz="0" w:space="0" w:color="auto"/>
                    <w:bottom w:val="none" w:sz="0" w:space="0" w:color="auto"/>
                    <w:right w:val="none" w:sz="0" w:space="0" w:color="auto"/>
                  </w:divBdr>
                  <w:divsChild>
                    <w:div w:id="2108841866">
                      <w:marLeft w:val="0"/>
                      <w:marRight w:val="0"/>
                      <w:marTop w:val="0"/>
                      <w:marBottom w:val="0"/>
                      <w:divBdr>
                        <w:top w:val="none" w:sz="0" w:space="0" w:color="auto"/>
                        <w:left w:val="none" w:sz="0" w:space="0" w:color="auto"/>
                        <w:bottom w:val="none" w:sz="0" w:space="0" w:color="auto"/>
                        <w:right w:val="none" w:sz="0" w:space="0" w:color="auto"/>
                      </w:divBdr>
                      <w:divsChild>
                        <w:div w:id="1369800566">
                          <w:marLeft w:val="0"/>
                          <w:marRight w:val="0"/>
                          <w:marTop w:val="0"/>
                          <w:marBottom w:val="0"/>
                          <w:divBdr>
                            <w:top w:val="none" w:sz="0" w:space="0" w:color="auto"/>
                            <w:left w:val="none" w:sz="0" w:space="0" w:color="auto"/>
                            <w:bottom w:val="none" w:sz="0" w:space="0" w:color="auto"/>
                            <w:right w:val="none" w:sz="0" w:space="0" w:color="auto"/>
                          </w:divBdr>
                          <w:divsChild>
                            <w:div w:id="1414736411">
                              <w:marLeft w:val="0"/>
                              <w:marRight w:val="0"/>
                              <w:marTop w:val="0"/>
                              <w:marBottom w:val="0"/>
                              <w:divBdr>
                                <w:top w:val="none" w:sz="0" w:space="0" w:color="auto"/>
                                <w:left w:val="none" w:sz="0" w:space="0" w:color="auto"/>
                                <w:bottom w:val="none" w:sz="0" w:space="0" w:color="auto"/>
                                <w:right w:val="none" w:sz="0" w:space="0" w:color="auto"/>
                              </w:divBdr>
                              <w:divsChild>
                                <w:div w:id="662590128">
                                  <w:marLeft w:val="0"/>
                                  <w:marRight w:val="0"/>
                                  <w:marTop w:val="0"/>
                                  <w:marBottom w:val="0"/>
                                  <w:divBdr>
                                    <w:top w:val="none" w:sz="0" w:space="0" w:color="auto"/>
                                    <w:left w:val="none" w:sz="0" w:space="0" w:color="auto"/>
                                    <w:bottom w:val="none" w:sz="0" w:space="0" w:color="auto"/>
                                    <w:right w:val="none" w:sz="0" w:space="0" w:color="auto"/>
                                  </w:divBdr>
                                  <w:divsChild>
                                    <w:div w:id="1909345009">
                                      <w:marLeft w:val="0"/>
                                      <w:marRight w:val="0"/>
                                      <w:marTop w:val="0"/>
                                      <w:marBottom w:val="0"/>
                                      <w:divBdr>
                                        <w:top w:val="none" w:sz="0" w:space="0" w:color="auto"/>
                                        <w:left w:val="none" w:sz="0" w:space="0" w:color="auto"/>
                                        <w:bottom w:val="none" w:sz="0" w:space="0" w:color="auto"/>
                                        <w:right w:val="none" w:sz="0" w:space="0" w:color="auto"/>
                                      </w:divBdr>
                                      <w:divsChild>
                                        <w:div w:id="288708357">
                                          <w:marLeft w:val="0"/>
                                          <w:marRight w:val="0"/>
                                          <w:marTop w:val="0"/>
                                          <w:marBottom w:val="0"/>
                                          <w:divBdr>
                                            <w:top w:val="none" w:sz="0" w:space="0" w:color="auto"/>
                                            <w:left w:val="none" w:sz="0" w:space="0" w:color="auto"/>
                                            <w:bottom w:val="none" w:sz="0" w:space="0" w:color="auto"/>
                                            <w:right w:val="none" w:sz="0" w:space="0" w:color="auto"/>
                                          </w:divBdr>
                                          <w:divsChild>
                                            <w:div w:id="422798033">
                                              <w:marLeft w:val="0"/>
                                              <w:marRight w:val="0"/>
                                              <w:marTop w:val="0"/>
                                              <w:marBottom w:val="0"/>
                                              <w:divBdr>
                                                <w:top w:val="none" w:sz="0" w:space="0" w:color="auto"/>
                                                <w:left w:val="none" w:sz="0" w:space="0" w:color="auto"/>
                                                <w:bottom w:val="none" w:sz="0" w:space="0" w:color="auto"/>
                                                <w:right w:val="none" w:sz="0" w:space="0" w:color="auto"/>
                                              </w:divBdr>
                                              <w:divsChild>
                                                <w:div w:id="1055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651996">
      <w:bodyDiv w:val="1"/>
      <w:marLeft w:val="0"/>
      <w:marRight w:val="0"/>
      <w:marTop w:val="0"/>
      <w:marBottom w:val="0"/>
      <w:divBdr>
        <w:top w:val="none" w:sz="0" w:space="0" w:color="auto"/>
        <w:left w:val="none" w:sz="0" w:space="0" w:color="auto"/>
        <w:bottom w:val="none" w:sz="0" w:space="0" w:color="auto"/>
        <w:right w:val="none" w:sz="0" w:space="0" w:color="auto"/>
      </w:divBdr>
    </w:div>
    <w:div w:id="1988781958">
      <w:bodyDiv w:val="1"/>
      <w:marLeft w:val="0"/>
      <w:marRight w:val="0"/>
      <w:marTop w:val="0"/>
      <w:marBottom w:val="0"/>
      <w:divBdr>
        <w:top w:val="none" w:sz="0" w:space="0" w:color="auto"/>
        <w:left w:val="none" w:sz="0" w:space="0" w:color="auto"/>
        <w:bottom w:val="none" w:sz="0" w:space="0" w:color="auto"/>
        <w:right w:val="none" w:sz="0" w:space="0" w:color="auto"/>
      </w:divBdr>
      <w:divsChild>
        <w:div w:id="1672678170">
          <w:marLeft w:val="0"/>
          <w:marRight w:val="0"/>
          <w:marTop w:val="0"/>
          <w:marBottom w:val="0"/>
          <w:divBdr>
            <w:top w:val="none" w:sz="0" w:space="0" w:color="auto"/>
            <w:left w:val="none" w:sz="0" w:space="0" w:color="auto"/>
            <w:bottom w:val="none" w:sz="0" w:space="0" w:color="auto"/>
            <w:right w:val="none" w:sz="0" w:space="0" w:color="auto"/>
          </w:divBdr>
          <w:divsChild>
            <w:div w:id="1255474269">
              <w:marLeft w:val="0"/>
              <w:marRight w:val="0"/>
              <w:marTop w:val="0"/>
              <w:marBottom w:val="0"/>
              <w:divBdr>
                <w:top w:val="none" w:sz="0" w:space="0" w:color="auto"/>
                <w:left w:val="none" w:sz="0" w:space="0" w:color="auto"/>
                <w:bottom w:val="none" w:sz="0" w:space="0" w:color="auto"/>
                <w:right w:val="none" w:sz="0" w:space="0" w:color="auto"/>
              </w:divBdr>
              <w:divsChild>
                <w:div w:id="998776572">
                  <w:marLeft w:val="0"/>
                  <w:marRight w:val="0"/>
                  <w:marTop w:val="0"/>
                  <w:marBottom w:val="0"/>
                  <w:divBdr>
                    <w:top w:val="none" w:sz="0" w:space="0" w:color="auto"/>
                    <w:left w:val="none" w:sz="0" w:space="0" w:color="auto"/>
                    <w:bottom w:val="none" w:sz="0" w:space="0" w:color="auto"/>
                    <w:right w:val="none" w:sz="0" w:space="0" w:color="auto"/>
                  </w:divBdr>
                  <w:divsChild>
                    <w:div w:id="654530404">
                      <w:marLeft w:val="0"/>
                      <w:marRight w:val="0"/>
                      <w:marTop w:val="0"/>
                      <w:marBottom w:val="0"/>
                      <w:divBdr>
                        <w:top w:val="none" w:sz="0" w:space="0" w:color="auto"/>
                        <w:left w:val="none" w:sz="0" w:space="0" w:color="auto"/>
                        <w:bottom w:val="none" w:sz="0" w:space="0" w:color="auto"/>
                        <w:right w:val="none" w:sz="0" w:space="0" w:color="auto"/>
                      </w:divBdr>
                      <w:divsChild>
                        <w:div w:id="1755205268">
                          <w:marLeft w:val="0"/>
                          <w:marRight w:val="0"/>
                          <w:marTop w:val="0"/>
                          <w:marBottom w:val="0"/>
                          <w:divBdr>
                            <w:top w:val="none" w:sz="0" w:space="0" w:color="auto"/>
                            <w:left w:val="none" w:sz="0" w:space="0" w:color="auto"/>
                            <w:bottom w:val="none" w:sz="0" w:space="0" w:color="auto"/>
                            <w:right w:val="none" w:sz="0" w:space="0" w:color="auto"/>
                          </w:divBdr>
                          <w:divsChild>
                            <w:div w:id="11845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1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12</Pages>
  <Words>2544</Words>
  <Characters>13995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Alejandro Dichi Coutiño</dc:creator>
  <cp:lastModifiedBy>Tomás Gustavo Coello Hernández</cp:lastModifiedBy>
  <cp:revision>73</cp:revision>
  <cp:lastPrinted>2024-02-21T16:29:00Z</cp:lastPrinted>
  <dcterms:created xsi:type="dcterms:W3CDTF">2024-01-03T23:19:00Z</dcterms:created>
  <dcterms:modified xsi:type="dcterms:W3CDTF">2024-03-04T21:50:00Z</dcterms:modified>
</cp:coreProperties>
</file>