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DD" w:rsidRDefault="000A5FDD" w:rsidP="000A5FDD">
      <w:bookmarkStart w:id="0" w:name="_GoBack"/>
      <w:bookmarkEnd w:id="0"/>
      <w:r w:rsidRPr="00225DC1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10702256" wp14:editId="38E1E568">
            <wp:simplePos x="0" y="0"/>
            <wp:positionH relativeFrom="page">
              <wp:posOffset>-176180</wp:posOffset>
            </wp:positionH>
            <wp:positionV relativeFrom="paragraph">
              <wp:posOffset>-910590</wp:posOffset>
            </wp:positionV>
            <wp:extent cx="7896599" cy="10062845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rt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599" cy="1006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5FDD" w:rsidRDefault="000A5FDD" w:rsidP="000A5FDD">
      <w:r w:rsidRPr="00225DC1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D2A880B" wp14:editId="73B1EFDA">
            <wp:simplePos x="0" y="0"/>
            <wp:positionH relativeFrom="column">
              <wp:posOffset>4702810</wp:posOffset>
            </wp:positionH>
            <wp:positionV relativeFrom="paragraph">
              <wp:posOffset>8176260</wp:posOffset>
            </wp:positionV>
            <wp:extent cx="1802765" cy="485775"/>
            <wp:effectExtent l="0" t="0" r="698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oga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5FDD" w:rsidRDefault="000A5FDD" w:rsidP="000A5FDD"/>
    <w:p w:rsidR="000A5FDD" w:rsidRDefault="000A5FDD" w:rsidP="000A5FDD"/>
    <w:p w:rsidR="000A5FDD" w:rsidRDefault="000A5FDD" w:rsidP="000A5FDD"/>
    <w:p w:rsidR="000A5FDD" w:rsidRDefault="000A5FDD" w:rsidP="000A5FDD"/>
    <w:p w:rsidR="000A5FDD" w:rsidRDefault="000A5FDD" w:rsidP="000A5FDD"/>
    <w:p w:rsidR="000A5FDD" w:rsidRDefault="000A5FDD" w:rsidP="000A5FDD"/>
    <w:p w:rsidR="000A5FDD" w:rsidRDefault="004E0853" w:rsidP="000A5FD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9B4109" wp14:editId="7A1ADBB8">
                <wp:simplePos x="0" y="0"/>
                <wp:positionH relativeFrom="column">
                  <wp:posOffset>-866775</wp:posOffset>
                </wp:positionH>
                <wp:positionV relativeFrom="paragraph">
                  <wp:posOffset>-2320925</wp:posOffset>
                </wp:positionV>
                <wp:extent cx="6512560" cy="624559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62455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A7F" w:rsidRPr="00D262BE" w:rsidRDefault="00FC1A7F" w:rsidP="004E08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pacing w:val="10"/>
                                <w:sz w:val="96"/>
                                <w:szCs w:val="96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2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matte">
                                  <w14:contourClr>
                                    <w14:schemeClr w14:val="tx1"/>
                                  </w14:contourClr>
                                </w14:props3d>
                              </w:rPr>
                            </w:pPr>
                            <w:r w:rsidRPr="00D262BE"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pacing w:val="10"/>
                                <w:sz w:val="96"/>
                                <w:szCs w:val="96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2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matte">
                                  <w14:contourClr>
                                    <w14:schemeClr w14:val="tx1"/>
                                  </w14:contourClr>
                                </w14:props3d>
                              </w:rPr>
                              <w:t>IV</w:t>
                            </w:r>
                          </w:p>
                          <w:p w:rsidR="00FC1A7F" w:rsidRPr="00D262BE" w:rsidRDefault="00FC1A7F" w:rsidP="004E08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pacing w:val="10"/>
                                <w:sz w:val="96"/>
                                <w:szCs w:val="96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2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matte">
                                  <w14:contourClr>
                                    <w14:schemeClr w14:val="tx1"/>
                                  </w14:contourClr>
                                </w14:props3d>
                              </w:rPr>
                            </w:pPr>
                            <w:r w:rsidRPr="00D262BE"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pacing w:val="10"/>
                                <w:sz w:val="96"/>
                                <w:szCs w:val="96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2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matte">
                                  <w14:contourClr>
                                    <w14:schemeClr w14:val="tx1"/>
                                  </w14:contourClr>
                                </w14:props3d>
                              </w:rPr>
                              <w:t>Presupuesto basado</w:t>
                            </w:r>
                          </w:p>
                          <w:p w:rsidR="00FC1A7F" w:rsidRPr="00D262BE" w:rsidRDefault="00FC1A7F" w:rsidP="004E08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pacing w:val="10"/>
                                <w:sz w:val="96"/>
                                <w:szCs w:val="96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2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matte">
                                  <w14:contourClr>
                                    <w14:schemeClr w14:val="tx1"/>
                                  </w14:contourClr>
                                </w14:props3d>
                              </w:rPr>
                            </w:pPr>
                            <w:r w:rsidRPr="00D262BE"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pacing w:val="10"/>
                                <w:sz w:val="96"/>
                                <w:szCs w:val="96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2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matte">
                                  <w14:contourClr>
                                    <w14:schemeClr w14:val="tx1"/>
                                  </w14:contourClr>
                                </w14:props3d>
                              </w:rPr>
                              <w:t>en Resultados y</w:t>
                            </w:r>
                          </w:p>
                          <w:p w:rsidR="00FC1A7F" w:rsidRPr="00D262BE" w:rsidRDefault="00FC1A7F" w:rsidP="004E08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pacing w:val="10"/>
                                <w:sz w:val="96"/>
                                <w:szCs w:val="96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2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matte">
                                  <w14:contourClr>
                                    <w14:schemeClr w14:val="tx1"/>
                                  </w14:contourClr>
                                </w14:props3d>
                              </w:rPr>
                            </w:pPr>
                            <w:r w:rsidRPr="00D262BE"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pacing w:val="10"/>
                                <w:sz w:val="96"/>
                                <w:szCs w:val="96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2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matte">
                                  <w14:contourClr>
                                    <w14:schemeClr w14:val="tx1"/>
                                  </w14:contourClr>
                                </w14:props3d>
                              </w:rPr>
                              <w:t>Evaluación</w:t>
                            </w:r>
                          </w:p>
                          <w:p w:rsidR="00FC1A7F" w:rsidRPr="00D262BE" w:rsidRDefault="00FC1A7F" w:rsidP="004E08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pacing w:val="10"/>
                                <w:sz w:val="96"/>
                                <w:szCs w:val="96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2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matte">
                                  <w14:contourClr>
                                    <w14:schemeClr w14:val="tx1"/>
                                  </w14:contourClr>
                                </w14:props3d>
                              </w:rPr>
                            </w:pPr>
                            <w:r w:rsidRPr="00D262BE"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pacing w:val="10"/>
                                <w:sz w:val="96"/>
                                <w:szCs w:val="96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2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matte">
                                  <w14:contourClr>
                                    <w14:schemeClr w14:val="tx1"/>
                                  </w14:contourClr>
                                </w14:props3d>
                              </w:rPr>
                              <w:t xml:space="preserve">del </w:t>
                            </w:r>
                          </w:p>
                          <w:p w:rsidR="00FC1A7F" w:rsidRPr="00D262BE" w:rsidRDefault="00FC1A7F" w:rsidP="004E08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pacing w:val="10"/>
                                <w:sz w:val="96"/>
                                <w:szCs w:val="96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2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matte">
                                  <w14:contourClr>
                                    <w14:schemeClr w14:val="tx1"/>
                                  </w14:contourClr>
                                </w14:props3d>
                              </w:rPr>
                            </w:pPr>
                            <w:r w:rsidRPr="00D262BE"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pacing w:val="10"/>
                                <w:sz w:val="96"/>
                                <w:szCs w:val="96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2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matte">
                                  <w14:contourClr>
                                    <w14:schemeClr w14:val="tx1"/>
                                  </w14:contourClr>
                                </w14:props3d>
                              </w:rPr>
                              <w:t>Desempeño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 contourW="12700" prstMaterial="matte">
                          <a:contourClr>
                            <a:schemeClr val="tx1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68.25pt;margin-top:-182.75pt;width:512.8pt;height:491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" filled="f" stroked="f">
                <v:textbox>
                  <w:txbxContent>
                    <w:p w:rsidR="00FC1A7F" w:rsidRPr="00D262BE" w:rsidRDefault="00FC1A7F" w:rsidP="004E0853">
                      <w:pPr>
                        <w:jc w:val="center"/>
                        <w:rPr>
                          <w:rFonts w:ascii="Arial" w:hAnsi="Arial" w:cs="Arial"/>
                          <w:b/>
                          <w:color w:val="E7E6E6" w:themeColor="background2"/>
                          <w:spacing w:val="10"/>
                          <w:sz w:val="96"/>
                          <w:szCs w:val="96"/>
                          <w14:shadow w14:blurRad="63500" w14:dist="50800" w14:dir="18900000" w14:sx="0" w14:sy="0" w14:kx="0" w14:ky="0" w14:algn="none">
                            <w14:srgbClr w14:val="000000">
                              <w14:alpha w14:val="2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matte">
                            <w14:contourClr>
                              <w14:schemeClr w14:val="tx1"/>
                            </w14:contourClr>
                          </w14:props3d>
                        </w:rPr>
                      </w:pPr>
                      <w:r w:rsidRPr="00D262BE">
                        <w:rPr>
                          <w:rFonts w:ascii="Arial" w:hAnsi="Arial" w:cs="Arial"/>
                          <w:b/>
                          <w:color w:val="E7E6E6" w:themeColor="background2"/>
                          <w:spacing w:val="10"/>
                          <w:sz w:val="96"/>
                          <w:szCs w:val="96"/>
                          <w14:shadow w14:blurRad="63500" w14:dist="50800" w14:dir="18900000" w14:sx="0" w14:sy="0" w14:kx="0" w14:ky="0" w14:algn="none">
                            <w14:srgbClr w14:val="000000">
                              <w14:alpha w14:val="2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matte">
                            <w14:contourClr>
                              <w14:schemeClr w14:val="tx1"/>
                            </w14:contourClr>
                          </w14:props3d>
                        </w:rPr>
                        <w:t>IV</w:t>
                      </w:r>
                    </w:p>
                    <w:p w:rsidR="00FC1A7F" w:rsidRPr="00D262BE" w:rsidRDefault="00FC1A7F" w:rsidP="004E0853">
                      <w:pPr>
                        <w:jc w:val="center"/>
                        <w:rPr>
                          <w:rFonts w:ascii="Arial" w:hAnsi="Arial" w:cs="Arial"/>
                          <w:b/>
                          <w:color w:val="E7E6E6" w:themeColor="background2"/>
                          <w:spacing w:val="10"/>
                          <w:sz w:val="96"/>
                          <w:szCs w:val="96"/>
                          <w14:shadow w14:blurRad="63500" w14:dist="50800" w14:dir="18900000" w14:sx="0" w14:sy="0" w14:kx="0" w14:ky="0" w14:algn="none">
                            <w14:srgbClr w14:val="000000">
                              <w14:alpha w14:val="2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matte">
                            <w14:contourClr>
                              <w14:schemeClr w14:val="tx1"/>
                            </w14:contourClr>
                          </w14:props3d>
                        </w:rPr>
                      </w:pPr>
                      <w:r w:rsidRPr="00D262BE">
                        <w:rPr>
                          <w:rFonts w:ascii="Arial" w:hAnsi="Arial" w:cs="Arial"/>
                          <w:b/>
                          <w:color w:val="E7E6E6" w:themeColor="background2"/>
                          <w:spacing w:val="10"/>
                          <w:sz w:val="96"/>
                          <w:szCs w:val="96"/>
                          <w14:shadow w14:blurRad="63500" w14:dist="50800" w14:dir="18900000" w14:sx="0" w14:sy="0" w14:kx="0" w14:ky="0" w14:algn="none">
                            <w14:srgbClr w14:val="000000">
                              <w14:alpha w14:val="2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matte">
                            <w14:contourClr>
                              <w14:schemeClr w14:val="tx1"/>
                            </w14:contourClr>
                          </w14:props3d>
                        </w:rPr>
                        <w:t>Presupuesto basado</w:t>
                      </w:r>
                    </w:p>
                    <w:p w:rsidR="00FC1A7F" w:rsidRPr="00D262BE" w:rsidRDefault="00FC1A7F" w:rsidP="004E0853">
                      <w:pPr>
                        <w:jc w:val="center"/>
                        <w:rPr>
                          <w:rFonts w:ascii="Arial" w:hAnsi="Arial" w:cs="Arial"/>
                          <w:b/>
                          <w:color w:val="E7E6E6" w:themeColor="background2"/>
                          <w:spacing w:val="10"/>
                          <w:sz w:val="96"/>
                          <w:szCs w:val="96"/>
                          <w14:shadow w14:blurRad="63500" w14:dist="50800" w14:dir="18900000" w14:sx="0" w14:sy="0" w14:kx="0" w14:ky="0" w14:algn="none">
                            <w14:srgbClr w14:val="000000">
                              <w14:alpha w14:val="2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matte">
                            <w14:contourClr>
                              <w14:schemeClr w14:val="tx1"/>
                            </w14:contourClr>
                          </w14:props3d>
                        </w:rPr>
                      </w:pPr>
                      <w:proofErr w:type="gramStart"/>
                      <w:r w:rsidRPr="00D262BE">
                        <w:rPr>
                          <w:rFonts w:ascii="Arial" w:hAnsi="Arial" w:cs="Arial"/>
                          <w:b/>
                          <w:color w:val="E7E6E6" w:themeColor="background2"/>
                          <w:spacing w:val="10"/>
                          <w:sz w:val="96"/>
                          <w:szCs w:val="96"/>
                          <w14:shadow w14:blurRad="63500" w14:dist="50800" w14:dir="18900000" w14:sx="0" w14:sy="0" w14:kx="0" w14:ky="0" w14:algn="none">
                            <w14:srgbClr w14:val="000000">
                              <w14:alpha w14:val="2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matte">
                            <w14:contourClr>
                              <w14:schemeClr w14:val="tx1"/>
                            </w14:contourClr>
                          </w14:props3d>
                        </w:rPr>
                        <w:t>en</w:t>
                      </w:r>
                      <w:proofErr w:type="gramEnd"/>
                      <w:r w:rsidRPr="00D262BE">
                        <w:rPr>
                          <w:rFonts w:ascii="Arial" w:hAnsi="Arial" w:cs="Arial"/>
                          <w:b/>
                          <w:color w:val="E7E6E6" w:themeColor="background2"/>
                          <w:spacing w:val="10"/>
                          <w:sz w:val="96"/>
                          <w:szCs w:val="96"/>
                          <w14:shadow w14:blurRad="63500" w14:dist="50800" w14:dir="18900000" w14:sx="0" w14:sy="0" w14:kx="0" w14:ky="0" w14:algn="none">
                            <w14:srgbClr w14:val="000000">
                              <w14:alpha w14:val="2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matte">
                            <w14:contourClr>
                              <w14:schemeClr w14:val="tx1"/>
                            </w14:contourClr>
                          </w14:props3d>
                        </w:rPr>
                        <w:t xml:space="preserve"> Resultados y</w:t>
                      </w:r>
                    </w:p>
                    <w:p w:rsidR="00FC1A7F" w:rsidRPr="00D262BE" w:rsidRDefault="00FC1A7F" w:rsidP="004E0853">
                      <w:pPr>
                        <w:jc w:val="center"/>
                        <w:rPr>
                          <w:rFonts w:ascii="Arial" w:hAnsi="Arial" w:cs="Arial"/>
                          <w:b/>
                          <w:color w:val="E7E6E6" w:themeColor="background2"/>
                          <w:spacing w:val="10"/>
                          <w:sz w:val="96"/>
                          <w:szCs w:val="96"/>
                          <w14:shadow w14:blurRad="63500" w14:dist="50800" w14:dir="18900000" w14:sx="0" w14:sy="0" w14:kx="0" w14:ky="0" w14:algn="none">
                            <w14:srgbClr w14:val="000000">
                              <w14:alpha w14:val="2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matte">
                            <w14:contourClr>
                              <w14:schemeClr w14:val="tx1"/>
                            </w14:contourClr>
                          </w14:props3d>
                        </w:rPr>
                      </w:pPr>
                      <w:r w:rsidRPr="00D262BE">
                        <w:rPr>
                          <w:rFonts w:ascii="Arial" w:hAnsi="Arial" w:cs="Arial"/>
                          <w:b/>
                          <w:color w:val="E7E6E6" w:themeColor="background2"/>
                          <w:spacing w:val="10"/>
                          <w:sz w:val="96"/>
                          <w:szCs w:val="96"/>
                          <w14:shadow w14:blurRad="63500" w14:dist="50800" w14:dir="18900000" w14:sx="0" w14:sy="0" w14:kx="0" w14:ky="0" w14:algn="none">
                            <w14:srgbClr w14:val="000000">
                              <w14:alpha w14:val="2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matte">
                            <w14:contourClr>
                              <w14:schemeClr w14:val="tx1"/>
                            </w14:contourClr>
                          </w14:props3d>
                        </w:rPr>
                        <w:t>Evaluación</w:t>
                      </w:r>
                    </w:p>
                    <w:p w:rsidR="00FC1A7F" w:rsidRPr="00D262BE" w:rsidRDefault="00FC1A7F" w:rsidP="004E0853">
                      <w:pPr>
                        <w:jc w:val="center"/>
                        <w:rPr>
                          <w:rFonts w:ascii="Arial" w:hAnsi="Arial" w:cs="Arial"/>
                          <w:b/>
                          <w:color w:val="E7E6E6" w:themeColor="background2"/>
                          <w:spacing w:val="10"/>
                          <w:sz w:val="96"/>
                          <w:szCs w:val="96"/>
                          <w14:shadow w14:blurRad="63500" w14:dist="50800" w14:dir="18900000" w14:sx="0" w14:sy="0" w14:kx="0" w14:ky="0" w14:algn="none">
                            <w14:srgbClr w14:val="000000">
                              <w14:alpha w14:val="2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matte">
                            <w14:contourClr>
                              <w14:schemeClr w14:val="tx1"/>
                            </w14:contourClr>
                          </w14:props3d>
                        </w:rPr>
                      </w:pPr>
                      <w:proofErr w:type="gramStart"/>
                      <w:r w:rsidRPr="00D262BE">
                        <w:rPr>
                          <w:rFonts w:ascii="Arial" w:hAnsi="Arial" w:cs="Arial"/>
                          <w:b/>
                          <w:color w:val="E7E6E6" w:themeColor="background2"/>
                          <w:spacing w:val="10"/>
                          <w:sz w:val="96"/>
                          <w:szCs w:val="96"/>
                          <w14:shadow w14:blurRad="63500" w14:dist="50800" w14:dir="18900000" w14:sx="0" w14:sy="0" w14:kx="0" w14:ky="0" w14:algn="none">
                            <w14:srgbClr w14:val="000000">
                              <w14:alpha w14:val="2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matte">
                            <w14:contourClr>
                              <w14:schemeClr w14:val="tx1"/>
                            </w14:contourClr>
                          </w14:props3d>
                        </w:rPr>
                        <w:t>del</w:t>
                      </w:r>
                      <w:proofErr w:type="gramEnd"/>
                      <w:r w:rsidRPr="00D262BE">
                        <w:rPr>
                          <w:rFonts w:ascii="Arial" w:hAnsi="Arial" w:cs="Arial"/>
                          <w:b/>
                          <w:color w:val="E7E6E6" w:themeColor="background2"/>
                          <w:spacing w:val="10"/>
                          <w:sz w:val="96"/>
                          <w:szCs w:val="96"/>
                          <w14:shadow w14:blurRad="63500" w14:dist="50800" w14:dir="18900000" w14:sx="0" w14:sy="0" w14:kx="0" w14:ky="0" w14:algn="none">
                            <w14:srgbClr w14:val="000000">
                              <w14:alpha w14:val="2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matte">
                            <w14:contourClr>
                              <w14:schemeClr w14:val="tx1"/>
                            </w14:contourClr>
                          </w14:props3d>
                        </w:rPr>
                        <w:t xml:space="preserve"> </w:t>
                      </w:r>
                    </w:p>
                    <w:p w:rsidR="00FC1A7F" w:rsidRPr="00D262BE" w:rsidRDefault="00FC1A7F" w:rsidP="004E0853">
                      <w:pPr>
                        <w:jc w:val="center"/>
                        <w:rPr>
                          <w:rFonts w:ascii="Arial" w:hAnsi="Arial" w:cs="Arial"/>
                          <w:b/>
                          <w:color w:val="E7E6E6" w:themeColor="background2"/>
                          <w:spacing w:val="10"/>
                          <w:sz w:val="96"/>
                          <w:szCs w:val="96"/>
                          <w14:shadow w14:blurRad="63500" w14:dist="50800" w14:dir="18900000" w14:sx="0" w14:sy="0" w14:kx="0" w14:ky="0" w14:algn="none">
                            <w14:srgbClr w14:val="000000">
                              <w14:alpha w14:val="2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matte">
                            <w14:contourClr>
                              <w14:schemeClr w14:val="tx1"/>
                            </w14:contourClr>
                          </w14:props3d>
                        </w:rPr>
                      </w:pPr>
                      <w:r w:rsidRPr="00D262BE">
                        <w:rPr>
                          <w:rFonts w:ascii="Arial" w:hAnsi="Arial" w:cs="Arial"/>
                          <w:b/>
                          <w:color w:val="E7E6E6" w:themeColor="background2"/>
                          <w:spacing w:val="10"/>
                          <w:sz w:val="96"/>
                          <w:szCs w:val="96"/>
                          <w14:shadow w14:blurRad="63500" w14:dist="50800" w14:dir="18900000" w14:sx="0" w14:sy="0" w14:kx="0" w14:ky="0" w14:algn="none">
                            <w14:srgbClr w14:val="000000">
                              <w14:alpha w14:val="2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matte">
                            <w14:contourClr>
                              <w14:schemeClr w14:val="tx1"/>
                            </w14:contourClr>
                          </w14:props3d>
                        </w:rPr>
                        <w:t>Desempeño</w:t>
                      </w:r>
                    </w:p>
                  </w:txbxContent>
                </v:textbox>
              </v:shape>
            </w:pict>
          </mc:Fallback>
        </mc:AlternateContent>
      </w:r>
    </w:p>
    <w:p w:rsidR="000A5FDD" w:rsidRDefault="000A5FDD" w:rsidP="000A5FDD"/>
    <w:p w:rsidR="000A5FDD" w:rsidRDefault="000A5FDD" w:rsidP="000A5FDD"/>
    <w:p w:rsidR="000A5FDD" w:rsidRDefault="000A5FDD" w:rsidP="000A5FDD"/>
    <w:p w:rsidR="000A5FDD" w:rsidRDefault="000A5FDD" w:rsidP="000A5FDD"/>
    <w:p w:rsidR="000A5FDD" w:rsidRDefault="004E0853" w:rsidP="000A5FD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1EBC10" wp14:editId="7B216B47">
                <wp:simplePos x="0" y="0"/>
                <wp:positionH relativeFrom="column">
                  <wp:posOffset>-295910</wp:posOffset>
                </wp:positionH>
                <wp:positionV relativeFrom="paragraph">
                  <wp:posOffset>2340610</wp:posOffset>
                </wp:positionV>
                <wp:extent cx="2820204" cy="1485352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204" cy="14853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A7F" w:rsidRPr="00531E0E" w:rsidRDefault="00FC1A7F" w:rsidP="004E0853">
                            <w:pPr>
                              <w:jc w:val="center"/>
                              <w:rPr>
                                <w:rFonts w:ascii="Bolina" w:hAnsi="Bolina"/>
                                <w:b/>
                                <w:color w:val="E7E6E6" w:themeColor="background2"/>
                                <w:spacing w:val="10"/>
                                <w:sz w:val="176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2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matte">
                                  <w14:contourClr>
                                    <w14:schemeClr w14:val="tx1"/>
                                  </w14:contourClr>
                                </w14:props3d>
                              </w:rPr>
                            </w:pPr>
                            <w:r w:rsidRPr="00531E0E">
                              <w:rPr>
                                <w:rFonts w:ascii="Bolina" w:hAnsi="Bolina"/>
                                <w:b/>
                                <w:color w:val="E7E6E6" w:themeColor="background2"/>
                                <w:spacing w:val="10"/>
                                <w:sz w:val="176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2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matte">
                                  <w14:contourClr>
                                    <w14:schemeClr w14:val="tx1"/>
                                  </w14:contourClr>
                                </w14:props3d>
                              </w:rPr>
                              <w:t>2022</w:t>
                            </w:r>
                          </w:p>
                          <w:p w:rsidR="00FC1A7F" w:rsidRPr="001775F6" w:rsidRDefault="00FC1A7F" w:rsidP="004E0853">
                            <w:pPr>
                              <w:rPr>
                                <w:rFonts w:ascii="Allura" w:hAnsi="Allura"/>
                                <w:b/>
                                <w:color w:val="E7E6E6" w:themeColor="background2"/>
                                <w:spacing w:val="10"/>
                                <w:sz w:val="200"/>
                                <w:szCs w:val="24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matte">
                                  <w14:contourClr>
                                    <w14:schemeClr w14:val="tx1"/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 contourW="12700" prstMaterial="matte">
                          <a:contourClr>
                            <a:schemeClr val="tx1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-23.3pt;margin-top:184.3pt;width:222.05pt;height:116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" filled="f" stroked="f">
                <v:textbox>
                  <w:txbxContent>
                    <w:p w:rsidR="00FC1A7F" w:rsidRPr="00531E0E" w:rsidRDefault="00FC1A7F" w:rsidP="004E0853">
                      <w:pPr>
                        <w:jc w:val="center"/>
                        <w:rPr>
                          <w:rFonts w:ascii="Bolina" w:hAnsi="Bolina"/>
                          <w:b/>
                          <w:color w:val="E7E6E6" w:themeColor="background2"/>
                          <w:spacing w:val="10"/>
                          <w:sz w:val="176"/>
                          <w14:shadow w14:blurRad="63500" w14:dist="50800" w14:dir="18900000" w14:sx="0" w14:sy="0" w14:kx="0" w14:ky="0" w14:algn="none">
                            <w14:srgbClr w14:val="000000">
                              <w14:alpha w14:val="2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matte">
                            <w14:contourClr>
                              <w14:schemeClr w14:val="tx1"/>
                            </w14:contourClr>
                          </w14:props3d>
                        </w:rPr>
                      </w:pPr>
                      <w:r w:rsidRPr="00531E0E">
                        <w:rPr>
                          <w:rFonts w:ascii="Bolina" w:hAnsi="Bolina"/>
                          <w:b/>
                          <w:color w:val="E7E6E6" w:themeColor="background2"/>
                          <w:spacing w:val="10"/>
                          <w:sz w:val="176"/>
                          <w14:shadow w14:blurRad="63500" w14:dist="50800" w14:dir="18900000" w14:sx="0" w14:sy="0" w14:kx="0" w14:ky="0" w14:algn="none">
                            <w14:srgbClr w14:val="000000">
                              <w14:alpha w14:val="2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matte">
                            <w14:contourClr>
                              <w14:schemeClr w14:val="tx1"/>
                            </w14:contourClr>
                          </w14:props3d>
                        </w:rPr>
                        <w:t>2022</w:t>
                      </w:r>
                    </w:p>
                    <w:p w:rsidR="00FC1A7F" w:rsidRPr="001775F6" w:rsidRDefault="00FC1A7F" w:rsidP="004E0853">
                      <w:pPr>
                        <w:rPr>
                          <w:rFonts w:ascii="Allura" w:hAnsi="Allura"/>
                          <w:b/>
                          <w:color w:val="E7E6E6" w:themeColor="background2"/>
                          <w:spacing w:val="10"/>
                          <w:sz w:val="200"/>
                          <w:szCs w:val="240"/>
                          <w14:shadow w14:blurRad="50800" w14:dist="635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matte">
                            <w14:contourClr>
                              <w14:schemeClr w14:val="tx1"/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5FDD" w:rsidRDefault="000A5FDD" w:rsidP="000A5FDD"/>
    <w:p w:rsidR="000A5FDD" w:rsidRDefault="000A5FDD" w:rsidP="000A5FDD"/>
    <w:p w:rsidR="000A5FDD" w:rsidRDefault="000A5FDD" w:rsidP="000A5FDD"/>
    <w:p w:rsidR="000A5FDD" w:rsidRDefault="000A5FDD" w:rsidP="000A5FDD"/>
    <w:p w:rsidR="000A5FDD" w:rsidRDefault="000A5FDD" w:rsidP="000A5FDD"/>
    <w:p w:rsidR="001A2FF5" w:rsidRDefault="001A2FF5">
      <w:pPr>
        <w:rPr>
          <w:rFonts w:ascii="Gotham" w:hAnsi="Gotham"/>
        </w:rPr>
      </w:pPr>
    </w:p>
    <w:p w:rsidR="001A2FF5" w:rsidRDefault="001A2FF5">
      <w:pPr>
        <w:rPr>
          <w:rFonts w:ascii="Gotham" w:hAnsi="Gotham"/>
        </w:rPr>
      </w:pPr>
    </w:p>
    <w:p w:rsidR="001A2FF5" w:rsidRDefault="001A2FF5">
      <w:pPr>
        <w:rPr>
          <w:rFonts w:ascii="Gotham" w:hAnsi="Gotham"/>
        </w:rPr>
      </w:pPr>
    </w:p>
    <w:p w:rsidR="001A2FF5" w:rsidRDefault="001A2FF5">
      <w:pPr>
        <w:rPr>
          <w:rFonts w:ascii="Gotham" w:hAnsi="Gotham"/>
        </w:rPr>
      </w:pPr>
    </w:p>
    <w:p w:rsidR="001A2FF5" w:rsidRDefault="001A2FF5">
      <w:pPr>
        <w:rPr>
          <w:rFonts w:ascii="Gotham" w:hAnsi="Gotham"/>
        </w:rPr>
      </w:pPr>
    </w:p>
    <w:p w:rsidR="001A2FF5" w:rsidRDefault="001A2FF5">
      <w:pPr>
        <w:rPr>
          <w:rFonts w:ascii="Gotham" w:hAnsi="Gotham"/>
        </w:rPr>
      </w:pPr>
    </w:p>
    <w:p w:rsidR="001A2FF5" w:rsidRDefault="001A2FF5">
      <w:pPr>
        <w:rPr>
          <w:rFonts w:ascii="Gotham" w:hAnsi="Gotham"/>
        </w:rPr>
      </w:pPr>
    </w:p>
    <w:p w:rsidR="001A2FF5" w:rsidRDefault="001A2FF5">
      <w:pPr>
        <w:rPr>
          <w:rFonts w:ascii="Gotham" w:hAnsi="Gotham"/>
        </w:rPr>
      </w:pPr>
    </w:p>
    <w:p w:rsidR="001A2FF5" w:rsidRDefault="001A2FF5">
      <w:pPr>
        <w:rPr>
          <w:rFonts w:ascii="Gotham" w:hAnsi="Gotham"/>
        </w:rPr>
      </w:pPr>
    </w:p>
    <w:p w:rsidR="001A2FF5" w:rsidRDefault="001A2FF5">
      <w:pPr>
        <w:rPr>
          <w:rFonts w:ascii="Gotham" w:hAnsi="Gotham"/>
        </w:rPr>
      </w:pPr>
    </w:p>
    <w:p w:rsidR="001B3A51" w:rsidRDefault="00F10E5B" w:rsidP="007E38A5">
      <w:pPr>
        <w:spacing w:line="276" w:lineRule="auto"/>
        <w:rPr>
          <w:rFonts w:ascii="Gotham" w:hAnsi="Gotham"/>
          <w:b/>
          <w:bCs/>
        </w:rPr>
      </w:pPr>
      <w:r w:rsidRPr="00540960">
        <w:rPr>
          <w:rFonts w:ascii="Gotham" w:hAnsi="Gotham"/>
          <w:b/>
          <w:bCs/>
        </w:rPr>
        <w:lastRenderedPageBreak/>
        <w:t>IV.- Presupuesto basado en Resultados y Evaluación del Desempeño.</w:t>
      </w:r>
    </w:p>
    <w:p w:rsidR="00A544F8" w:rsidRDefault="00A544F8" w:rsidP="001B3A51">
      <w:pPr>
        <w:spacing w:line="360" w:lineRule="auto"/>
        <w:jc w:val="both"/>
        <w:rPr>
          <w:rFonts w:ascii="Gotham" w:hAnsi="Gotham"/>
        </w:rPr>
      </w:pPr>
    </w:p>
    <w:p w:rsidR="004E0853" w:rsidRDefault="004E0853" w:rsidP="004E0853">
      <w:pPr>
        <w:spacing w:line="360" w:lineRule="auto"/>
        <w:jc w:val="both"/>
        <w:rPr>
          <w:rFonts w:ascii="Gotham" w:hAnsi="Gotham"/>
          <w:bCs/>
        </w:rPr>
      </w:pPr>
      <w:r w:rsidRPr="007D2E2B">
        <w:rPr>
          <w:rFonts w:ascii="Gotham" w:hAnsi="Gotham"/>
          <w:bCs/>
        </w:rPr>
        <w:t>El Presupuesto basado en Resultados (PbR) y el Sistema de Evaluación del</w:t>
      </w:r>
      <w:r w:rsidRPr="004E0853">
        <w:rPr>
          <w:rFonts w:ascii="Gotham" w:hAnsi="Gotham"/>
          <w:bCs/>
        </w:rPr>
        <w:t xml:space="preserve"> Desempeño </w:t>
      </w:r>
      <w:r w:rsidR="007D2E2B">
        <w:rPr>
          <w:rFonts w:ascii="Gotham" w:hAnsi="Gotham"/>
          <w:bCs/>
        </w:rPr>
        <w:t xml:space="preserve">SED) </w:t>
      </w:r>
      <w:r w:rsidRPr="004E0853">
        <w:rPr>
          <w:rFonts w:ascii="Gotham" w:hAnsi="Gotham"/>
          <w:bCs/>
        </w:rPr>
        <w:t xml:space="preserve">son herramientas esenciales de planeación estratégica que coadyuvan a estructurar metodológicamente </w:t>
      </w:r>
      <w:r>
        <w:rPr>
          <w:rFonts w:ascii="Gotham" w:hAnsi="Gotham"/>
          <w:bCs/>
        </w:rPr>
        <w:t>la información d</w:t>
      </w:r>
      <w:r w:rsidRPr="004E0853">
        <w:rPr>
          <w:rFonts w:ascii="Gotham" w:hAnsi="Gotham"/>
          <w:bCs/>
        </w:rPr>
        <w:t>el gasto</w:t>
      </w:r>
      <w:r w:rsidR="00FF5520">
        <w:rPr>
          <w:rFonts w:ascii="Gotham" w:hAnsi="Gotham"/>
          <w:bCs/>
        </w:rPr>
        <w:t xml:space="preserve"> a fin de orienta</w:t>
      </w:r>
      <w:r w:rsidR="00E347E0">
        <w:rPr>
          <w:rFonts w:ascii="Gotham" w:hAnsi="Gotham"/>
          <w:bCs/>
        </w:rPr>
        <w:t>rlo</w:t>
      </w:r>
      <w:r w:rsidR="00E25DF9">
        <w:rPr>
          <w:rFonts w:ascii="Gotham" w:hAnsi="Gotham"/>
          <w:bCs/>
        </w:rPr>
        <w:t xml:space="preserve"> en</w:t>
      </w:r>
      <w:r w:rsidRPr="004E0853">
        <w:rPr>
          <w:rFonts w:ascii="Gotham" w:hAnsi="Gotham"/>
          <w:bCs/>
        </w:rPr>
        <w:t xml:space="preserve"> un enfoque de resultados. Por tanto, el PbR propone técnicas y </w:t>
      </w:r>
      <w:r w:rsidR="001A4A99">
        <w:rPr>
          <w:rFonts w:ascii="Gotham" w:hAnsi="Gotham"/>
          <w:bCs/>
        </w:rPr>
        <w:t>procesos</w:t>
      </w:r>
      <w:r w:rsidRPr="004E0853">
        <w:rPr>
          <w:rFonts w:ascii="Gotham" w:hAnsi="Gotham"/>
          <w:bCs/>
        </w:rPr>
        <w:t xml:space="preserve"> que </w:t>
      </w:r>
      <w:r w:rsidR="001A4A99">
        <w:rPr>
          <w:rFonts w:ascii="Gotham" w:hAnsi="Gotham"/>
          <w:bCs/>
        </w:rPr>
        <w:t>los</w:t>
      </w:r>
      <w:r w:rsidRPr="004E0853">
        <w:rPr>
          <w:rFonts w:ascii="Gotham" w:hAnsi="Gotham"/>
          <w:bCs/>
        </w:rPr>
        <w:t xml:space="preserve"> organismo</w:t>
      </w:r>
      <w:r w:rsidR="001A4A99">
        <w:rPr>
          <w:rFonts w:ascii="Gotham" w:hAnsi="Gotham"/>
          <w:bCs/>
        </w:rPr>
        <w:t xml:space="preserve">s públicos </w:t>
      </w:r>
      <w:r w:rsidR="00FC1A7F">
        <w:rPr>
          <w:rFonts w:ascii="Gotham" w:hAnsi="Gotham"/>
          <w:bCs/>
        </w:rPr>
        <w:t>deben</w:t>
      </w:r>
      <w:r w:rsidR="006C4BD7">
        <w:rPr>
          <w:rFonts w:ascii="Gotham" w:hAnsi="Gotham"/>
          <w:bCs/>
        </w:rPr>
        <w:t xml:space="preserve"> at</w:t>
      </w:r>
      <w:r w:rsidR="001A4A99">
        <w:rPr>
          <w:rFonts w:ascii="Gotham" w:hAnsi="Gotham"/>
          <w:bCs/>
        </w:rPr>
        <w:t>ender</w:t>
      </w:r>
      <w:r w:rsidRPr="004E0853">
        <w:rPr>
          <w:rFonts w:ascii="Gotham" w:hAnsi="Gotham"/>
          <w:bCs/>
        </w:rPr>
        <w:t xml:space="preserve"> </w:t>
      </w:r>
      <w:r w:rsidR="006C4BD7">
        <w:rPr>
          <w:rFonts w:ascii="Gotham" w:hAnsi="Gotham"/>
          <w:bCs/>
        </w:rPr>
        <w:t xml:space="preserve">si </w:t>
      </w:r>
      <w:r w:rsidR="00085168">
        <w:rPr>
          <w:rFonts w:ascii="Gotham" w:hAnsi="Gotham"/>
          <w:bCs/>
        </w:rPr>
        <w:t xml:space="preserve">se </w:t>
      </w:r>
      <w:r w:rsidR="006C4BD7">
        <w:rPr>
          <w:rFonts w:ascii="Gotham" w:hAnsi="Gotham"/>
          <w:bCs/>
        </w:rPr>
        <w:t xml:space="preserve">desea obtener </w:t>
      </w:r>
      <w:r w:rsidRPr="004E0853">
        <w:rPr>
          <w:rFonts w:ascii="Gotham" w:hAnsi="Gotham"/>
          <w:bCs/>
        </w:rPr>
        <w:t xml:space="preserve">un diagnóstico real de la problemática </w:t>
      </w:r>
      <w:r w:rsidR="001A4A99">
        <w:rPr>
          <w:rFonts w:ascii="Gotham" w:hAnsi="Gotham"/>
          <w:bCs/>
        </w:rPr>
        <w:t>identificada</w:t>
      </w:r>
      <w:r w:rsidRPr="004E0853">
        <w:rPr>
          <w:rFonts w:ascii="Gotham" w:hAnsi="Gotham"/>
          <w:bCs/>
        </w:rPr>
        <w:t xml:space="preserve">, de tal forma que los resultados </w:t>
      </w:r>
      <w:r w:rsidR="00BB2E9D">
        <w:rPr>
          <w:rFonts w:ascii="Gotham" w:hAnsi="Gotham"/>
          <w:bCs/>
        </w:rPr>
        <w:t xml:space="preserve">a </w:t>
      </w:r>
      <w:r w:rsidR="006C4BD7">
        <w:rPr>
          <w:rFonts w:ascii="Gotham" w:hAnsi="Gotham"/>
          <w:bCs/>
        </w:rPr>
        <w:t>alcanzar</w:t>
      </w:r>
      <w:r w:rsidR="00BB2E9D">
        <w:rPr>
          <w:rFonts w:ascii="Gotham" w:hAnsi="Gotham"/>
          <w:bCs/>
        </w:rPr>
        <w:t xml:space="preserve"> </w:t>
      </w:r>
      <w:r w:rsidRPr="004E0853">
        <w:rPr>
          <w:rFonts w:ascii="Gotham" w:hAnsi="Gotham"/>
          <w:bCs/>
        </w:rPr>
        <w:t>sean con base a lo p</w:t>
      </w:r>
      <w:r w:rsidR="006C4BD7">
        <w:rPr>
          <w:rFonts w:ascii="Gotham" w:hAnsi="Gotham"/>
          <w:bCs/>
        </w:rPr>
        <w:t>rogramado</w:t>
      </w:r>
      <w:r w:rsidRPr="004E0853">
        <w:rPr>
          <w:rFonts w:ascii="Gotham" w:hAnsi="Gotham"/>
          <w:bCs/>
        </w:rPr>
        <w:t>.</w:t>
      </w:r>
    </w:p>
    <w:p w:rsidR="00044207" w:rsidRDefault="00E347E0" w:rsidP="001B3A51">
      <w:pPr>
        <w:spacing w:line="360" w:lineRule="auto"/>
        <w:jc w:val="both"/>
        <w:rPr>
          <w:rFonts w:ascii="Gotham" w:hAnsi="Gotham"/>
        </w:rPr>
      </w:pPr>
      <w:r>
        <w:rPr>
          <w:rFonts w:ascii="Gotham" w:hAnsi="Gotham"/>
        </w:rPr>
        <w:t>En ta</w:t>
      </w:r>
      <w:r w:rsidR="00044207">
        <w:rPr>
          <w:rFonts w:ascii="Gotham" w:hAnsi="Gotham"/>
        </w:rPr>
        <w:t xml:space="preserve">l sentido resulta </w:t>
      </w:r>
      <w:r w:rsidR="00A544F8" w:rsidRPr="00A544F8">
        <w:rPr>
          <w:rFonts w:ascii="Gotham" w:hAnsi="Gotham"/>
        </w:rPr>
        <w:t>indispensable</w:t>
      </w:r>
      <w:r w:rsidR="003B2D04">
        <w:rPr>
          <w:rFonts w:ascii="Gotham" w:hAnsi="Gotham"/>
        </w:rPr>
        <w:t xml:space="preserve"> </w:t>
      </w:r>
      <w:r w:rsidR="00253C90">
        <w:rPr>
          <w:rFonts w:ascii="Gotham" w:hAnsi="Gotham"/>
        </w:rPr>
        <w:t>mencionar q</w:t>
      </w:r>
      <w:r w:rsidR="00E25DF9">
        <w:rPr>
          <w:rFonts w:ascii="Gotham" w:hAnsi="Gotham"/>
        </w:rPr>
        <w:t xml:space="preserve">ue </w:t>
      </w:r>
      <w:r w:rsidR="00253C90">
        <w:rPr>
          <w:rFonts w:ascii="Gotham" w:hAnsi="Gotham"/>
        </w:rPr>
        <w:t xml:space="preserve">en la </w:t>
      </w:r>
      <w:r w:rsidR="00085168">
        <w:rPr>
          <w:rFonts w:ascii="Gotham" w:hAnsi="Gotham"/>
        </w:rPr>
        <w:t>etapa</w:t>
      </w:r>
      <w:r w:rsidR="00253C90">
        <w:rPr>
          <w:rFonts w:ascii="Gotham" w:hAnsi="Gotham"/>
        </w:rPr>
        <w:t xml:space="preserve"> del </w:t>
      </w:r>
      <w:r w:rsidR="00085168">
        <w:rPr>
          <w:rFonts w:ascii="Gotham" w:hAnsi="Gotham"/>
        </w:rPr>
        <w:t>proyecto de p</w:t>
      </w:r>
      <w:r w:rsidR="00253C90">
        <w:rPr>
          <w:rFonts w:ascii="Gotham" w:hAnsi="Gotham"/>
        </w:rPr>
        <w:t xml:space="preserve">resupuesto de egresos, </w:t>
      </w:r>
      <w:r w:rsidR="00ED472E">
        <w:rPr>
          <w:rFonts w:ascii="Gotham" w:hAnsi="Gotham"/>
        </w:rPr>
        <w:t xml:space="preserve">es </w:t>
      </w:r>
      <w:r w:rsidR="00FC1A7F">
        <w:rPr>
          <w:rFonts w:ascii="Gotham" w:hAnsi="Gotham"/>
        </w:rPr>
        <w:t xml:space="preserve">de suma </w:t>
      </w:r>
      <w:r w:rsidR="00ED472E">
        <w:rPr>
          <w:rFonts w:ascii="Gotham" w:hAnsi="Gotham"/>
        </w:rPr>
        <w:t>relevan</w:t>
      </w:r>
      <w:r w:rsidR="00FC1A7F">
        <w:rPr>
          <w:rFonts w:ascii="Gotham" w:hAnsi="Gotham"/>
        </w:rPr>
        <w:t xml:space="preserve">cia </w:t>
      </w:r>
      <w:r w:rsidR="00085168">
        <w:rPr>
          <w:rFonts w:ascii="Gotham" w:hAnsi="Gotham"/>
        </w:rPr>
        <w:t>que l</w:t>
      </w:r>
      <w:r w:rsidR="00E25DF9">
        <w:rPr>
          <w:rFonts w:ascii="Gotham" w:hAnsi="Gotham"/>
        </w:rPr>
        <w:t xml:space="preserve">os elementos </w:t>
      </w:r>
      <w:r w:rsidR="00253C90">
        <w:rPr>
          <w:rFonts w:ascii="Gotham" w:hAnsi="Gotham"/>
        </w:rPr>
        <w:t xml:space="preserve">programáticos </w:t>
      </w:r>
      <w:r w:rsidR="006C4BD7">
        <w:rPr>
          <w:rFonts w:ascii="Gotham" w:hAnsi="Gotham"/>
        </w:rPr>
        <w:t>se</w:t>
      </w:r>
      <w:r w:rsidR="00ED472E">
        <w:rPr>
          <w:rFonts w:ascii="Gotham" w:hAnsi="Gotham"/>
        </w:rPr>
        <w:t xml:space="preserve"> construyan </w:t>
      </w:r>
      <w:r w:rsidR="00021587">
        <w:rPr>
          <w:rFonts w:ascii="Gotham" w:hAnsi="Gotham"/>
        </w:rPr>
        <w:t>c</w:t>
      </w:r>
      <w:r w:rsidR="006C4BD7">
        <w:rPr>
          <w:rFonts w:ascii="Gotham" w:hAnsi="Gotham"/>
        </w:rPr>
        <w:t xml:space="preserve">on </w:t>
      </w:r>
      <w:r w:rsidR="00AC3482">
        <w:rPr>
          <w:rFonts w:ascii="Gotham" w:hAnsi="Gotham"/>
        </w:rPr>
        <w:t xml:space="preserve">base a </w:t>
      </w:r>
      <w:r w:rsidR="003B2D04">
        <w:rPr>
          <w:rFonts w:ascii="Gotham" w:hAnsi="Gotham"/>
        </w:rPr>
        <w:t>la</w:t>
      </w:r>
      <w:r w:rsidR="00A544F8" w:rsidRPr="00A544F8">
        <w:rPr>
          <w:rFonts w:ascii="Gotham" w:hAnsi="Gotham"/>
        </w:rPr>
        <w:t xml:space="preserve"> Metodología de Marco Lógico (MML)</w:t>
      </w:r>
      <w:r w:rsidR="00FC1A7F">
        <w:rPr>
          <w:rFonts w:ascii="Gotham" w:hAnsi="Gotham"/>
        </w:rPr>
        <w:t xml:space="preserve">, siendo </w:t>
      </w:r>
      <w:r w:rsidR="003B2D04">
        <w:rPr>
          <w:rFonts w:ascii="Gotham" w:hAnsi="Gotham"/>
        </w:rPr>
        <w:t>una</w:t>
      </w:r>
      <w:r w:rsidR="00FC1A7F">
        <w:rPr>
          <w:rFonts w:ascii="Gotham" w:hAnsi="Gotham"/>
        </w:rPr>
        <w:t xml:space="preserve"> </w:t>
      </w:r>
      <w:r w:rsidR="00A544F8" w:rsidRPr="00A544F8">
        <w:rPr>
          <w:rFonts w:ascii="Gotham" w:hAnsi="Gotham"/>
        </w:rPr>
        <w:t xml:space="preserve">herramienta de planeación </w:t>
      </w:r>
      <w:r w:rsidR="00FC1A7F">
        <w:rPr>
          <w:rFonts w:ascii="Gotham" w:hAnsi="Gotham"/>
        </w:rPr>
        <w:t xml:space="preserve">que permite aterrizar </w:t>
      </w:r>
      <w:r w:rsidR="00E25DF9">
        <w:rPr>
          <w:rFonts w:ascii="Gotham" w:hAnsi="Gotham"/>
        </w:rPr>
        <w:t>la informaci</w:t>
      </w:r>
      <w:r w:rsidR="007D2E2B">
        <w:rPr>
          <w:rFonts w:ascii="Gotham" w:hAnsi="Gotham"/>
        </w:rPr>
        <w:t>ón</w:t>
      </w:r>
      <w:r w:rsidR="00A544F8" w:rsidRPr="00A544F8">
        <w:rPr>
          <w:rFonts w:ascii="Gotham" w:hAnsi="Gotham"/>
        </w:rPr>
        <w:t xml:space="preserve"> </w:t>
      </w:r>
      <w:r w:rsidR="00FC1A7F">
        <w:rPr>
          <w:rFonts w:ascii="Gotham" w:hAnsi="Gotham"/>
        </w:rPr>
        <w:t xml:space="preserve">en </w:t>
      </w:r>
      <w:r w:rsidR="00192711">
        <w:rPr>
          <w:rFonts w:ascii="Gotham" w:hAnsi="Gotham"/>
        </w:rPr>
        <w:t>una</w:t>
      </w:r>
      <w:r w:rsidR="00A544F8" w:rsidRPr="00A544F8">
        <w:rPr>
          <w:rFonts w:ascii="Gotham" w:hAnsi="Gotham"/>
        </w:rPr>
        <w:t xml:space="preserve"> Matriz de Indicadores para Resultados (MIR). En esta última se vinculan indicadores de desempeño </w:t>
      </w:r>
      <w:r w:rsidR="00044207">
        <w:rPr>
          <w:rFonts w:ascii="Gotham" w:hAnsi="Gotham"/>
        </w:rPr>
        <w:t>y</w:t>
      </w:r>
      <w:r w:rsidR="00A544F8" w:rsidRPr="00A544F8">
        <w:rPr>
          <w:rFonts w:ascii="Gotham" w:hAnsi="Gotham"/>
        </w:rPr>
        <w:t xml:space="preserve"> objetivos </w:t>
      </w:r>
      <w:r w:rsidR="00044207">
        <w:rPr>
          <w:rFonts w:ascii="Gotham" w:hAnsi="Gotham"/>
        </w:rPr>
        <w:t>estructurados e</w:t>
      </w:r>
      <w:r w:rsidR="00A544F8" w:rsidRPr="00A544F8">
        <w:rPr>
          <w:rFonts w:ascii="Gotham" w:hAnsi="Gotham"/>
        </w:rPr>
        <w:t>n cuatro distintos niveles</w:t>
      </w:r>
      <w:r>
        <w:rPr>
          <w:rFonts w:ascii="Gotham" w:hAnsi="Gotham"/>
        </w:rPr>
        <w:t xml:space="preserve"> (fin, propósito, componente y actividad)</w:t>
      </w:r>
      <w:r w:rsidR="00044207">
        <w:rPr>
          <w:rFonts w:ascii="Gotham" w:hAnsi="Gotham"/>
        </w:rPr>
        <w:t>.</w:t>
      </w:r>
    </w:p>
    <w:p w:rsidR="00044207" w:rsidRDefault="00044207" w:rsidP="00EF3AFB">
      <w:pPr>
        <w:spacing w:line="360" w:lineRule="auto"/>
        <w:jc w:val="both"/>
        <w:rPr>
          <w:rFonts w:ascii="Gotham" w:hAnsi="Gotham"/>
        </w:rPr>
      </w:pPr>
      <w:r>
        <w:rPr>
          <w:rFonts w:ascii="Gotham" w:hAnsi="Gotham"/>
        </w:rPr>
        <w:t xml:space="preserve">Impulsar una mejora continua de la información es base esencial para </w:t>
      </w:r>
      <w:r w:rsidR="00021587">
        <w:rPr>
          <w:rFonts w:ascii="Gotham" w:hAnsi="Gotham"/>
        </w:rPr>
        <w:t xml:space="preserve">seguir </w:t>
      </w:r>
      <w:r>
        <w:rPr>
          <w:rFonts w:ascii="Gotham" w:hAnsi="Gotham"/>
        </w:rPr>
        <w:t>fortalec</w:t>
      </w:r>
      <w:r w:rsidR="00021587">
        <w:rPr>
          <w:rFonts w:ascii="Gotham" w:hAnsi="Gotham"/>
        </w:rPr>
        <w:t>iendo</w:t>
      </w:r>
      <w:r w:rsidR="00DC22C8">
        <w:rPr>
          <w:rFonts w:ascii="Gotham" w:hAnsi="Gotham"/>
        </w:rPr>
        <w:t xml:space="preserve"> </w:t>
      </w:r>
      <w:r w:rsidR="00021587">
        <w:rPr>
          <w:rFonts w:ascii="Gotham" w:hAnsi="Gotham"/>
        </w:rPr>
        <w:t>la</w:t>
      </w:r>
      <w:r>
        <w:rPr>
          <w:rFonts w:ascii="Gotham" w:hAnsi="Gotham"/>
        </w:rPr>
        <w:t xml:space="preserve"> toma de decisiones y determinar la factibilidad de los programas y proyectos que </w:t>
      </w:r>
      <w:r w:rsidR="00FC1A7F">
        <w:rPr>
          <w:rFonts w:ascii="Gotham" w:hAnsi="Gotham"/>
        </w:rPr>
        <w:t xml:space="preserve">anualmente </w:t>
      </w:r>
      <w:r>
        <w:rPr>
          <w:rFonts w:ascii="Gotham" w:hAnsi="Gotham"/>
        </w:rPr>
        <w:t>ejecutan los organismos públicos. Por ello, resulta indispensable  fortalec</w:t>
      </w:r>
      <w:r w:rsidR="00021587">
        <w:rPr>
          <w:rFonts w:ascii="Gotham" w:hAnsi="Gotham"/>
        </w:rPr>
        <w:t xml:space="preserve">er </w:t>
      </w:r>
      <w:r>
        <w:rPr>
          <w:rFonts w:ascii="Gotham" w:hAnsi="Gotham"/>
        </w:rPr>
        <w:t>el proceso presupuestario, es decir</w:t>
      </w:r>
      <w:r w:rsidR="00021587">
        <w:rPr>
          <w:rFonts w:ascii="Gotham" w:hAnsi="Gotham"/>
        </w:rPr>
        <w:t>,</w:t>
      </w:r>
      <w:r>
        <w:rPr>
          <w:rFonts w:ascii="Gotham" w:hAnsi="Gotham"/>
        </w:rPr>
        <w:t xml:space="preserve"> desde la planeación hasta la rendición de cuentas, </w:t>
      </w:r>
      <w:r w:rsidR="00021587">
        <w:rPr>
          <w:rFonts w:ascii="Gotham" w:hAnsi="Gotham"/>
        </w:rPr>
        <w:t xml:space="preserve">a fin de determinar </w:t>
      </w:r>
      <w:r w:rsidR="00DC22C8">
        <w:rPr>
          <w:rFonts w:ascii="Gotham" w:hAnsi="Gotham"/>
        </w:rPr>
        <w:t>en términos reales s</w:t>
      </w:r>
      <w:r>
        <w:rPr>
          <w:rFonts w:ascii="Gotham" w:hAnsi="Gotham"/>
        </w:rPr>
        <w:t>i los resultados esperados s</w:t>
      </w:r>
      <w:r w:rsidR="00DC22C8">
        <w:rPr>
          <w:rFonts w:ascii="Gotham" w:hAnsi="Gotham"/>
        </w:rPr>
        <w:t>on</w:t>
      </w:r>
      <w:r>
        <w:rPr>
          <w:rFonts w:ascii="Gotham" w:hAnsi="Gotham"/>
        </w:rPr>
        <w:t xml:space="preserve"> con base a lo planeado</w:t>
      </w:r>
      <w:r w:rsidR="00FC1A7F">
        <w:rPr>
          <w:rFonts w:ascii="Gotham" w:hAnsi="Gotham"/>
        </w:rPr>
        <w:t xml:space="preserve"> o programado</w:t>
      </w:r>
      <w:r>
        <w:rPr>
          <w:rFonts w:ascii="Gotham" w:hAnsi="Gotham"/>
        </w:rPr>
        <w:t>.</w:t>
      </w:r>
    </w:p>
    <w:p w:rsidR="007E38A5" w:rsidRPr="00EF3AFB" w:rsidRDefault="00DC22C8" w:rsidP="00EF3AFB">
      <w:pPr>
        <w:spacing w:line="360" w:lineRule="auto"/>
        <w:jc w:val="both"/>
        <w:rPr>
          <w:rFonts w:ascii="Gotham" w:hAnsi="Gotham"/>
        </w:rPr>
      </w:pPr>
      <w:r>
        <w:rPr>
          <w:rFonts w:ascii="Gotham" w:hAnsi="Gotham"/>
        </w:rPr>
        <w:t xml:space="preserve">El presente capítulo incorpora </w:t>
      </w:r>
      <w:r w:rsidR="00FC1A7F">
        <w:rPr>
          <w:rFonts w:ascii="Gotham" w:hAnsi="Gotham"/>
        </w:rPr>
        <w:t xml:space="preserve">en sí las </w:t>
      </w:r>
      <w:r w:rsidR="00303D7E">
        <w:rPr>
          <w:rFonts w:ascii="Gotham" w:hAnsi="Gotham"/>
        </w:rPr>
        <w:t xml:space="preserve">acciones de mejora </w:t>
      </w:r>
      <w:r w:rsidR="00FC1A7F">
        <w:rPr>
          <w:rFonts w:ascii="Gotham" w:hAnsi="Gotham"/>
        </w:rPr>
        <w:t xml:space="preserve">o estrategias </w:t>
      </w:r>
      <w:r w:rsidR="00303D7E">
        <w:rPr>
          <w:rFonts w:ascii="Gotham" w:hAnsi="Gotham"/>
        </w:rPr>
        <w:t xml:space="preserve">en materia de PbR-SED, así como los </w:t>
      </w:r>
      <w:r>
        <w:rPr>
          <w:rFonts w:ascii="Gotham" w:hAnsi="Gotham"/>
        </w:rPr>
        <w:t xml:space="preserve">resultados </w:t>
      </w:r>
      <w:r w:rsidR="00303D7E">
        <w:rPr>
          <w:rFonts w:ascii="Gotham" w:hAnsi="Gotham"/>
        </w:rPr>
        <w:t>obtenidos en la</w:t>
      </w:r>
      <w:r w:rsidR="00E347E0">
        <w:rPr>
          <w:rFonts w:ascii="Gotham" w:hAnsi="Gotham"/>
        </w:rPr>
        <w:t xml:space="preserve"> evaluación sobre </w:t>
      </w:r>
      <w:r w:rsidR="00303D7E">
        <w:rPr>
          <w:rFonts w:ascii="Gotham" w:hAnsi="Gotham"/>
        </w:rPr>
        <w:t>e</w:t>
      </w:r>
      <w:r w:rsidR="00E347E0">
        <w:rPr>
          <w:rFonts w:ascii="Gotham" w:hAnsi="Gotham"/>
        </w:rPr>
        <w:t>l avance del PbR en las entidades federativas</w:t>
      </w:r>
      <w:r w:rsidR="00FC1A7F">
        <w:rPr>
          <w:rFonts w:ascii="Gotham" w:hAnsi="Gotham"/>
        </w:rPr>
        <w:t xml:space="preserve"> que anualmente realiza la feder</w:t>
      </w:r>
      <w:r w:rsidR="00303D7E">
        <w:rPr>
          <w:rFonts w:ascii="Gotham" w:hAnsi="Gotham"/>
        </w:rPr>
        <w:t xml:space="preserve">ación </w:t>
      </w:r>
      <w:r w:rsidR="00FC1A7F">
        <w:rPr>
          <w:rFonts w:ascii="Gotham" w:hAnsi="Gotham"/>
        </w:rPr>
        <w:t>mediante el</w:t>
      </w:r>
      <w:r w:rsidR="00EF3AFB">
        <w:rPr>
          <w:rFonts w:ascii="Gotham" w:hAnsi="Gotham"/>
        </w:rPr>
        <w:t xml:space="preserve"> levantamiento de información</w:t>
      </w:r>
      <w:r w:rsidR="00303D7E">
        <w:rPr>
          <w:rFonts w:ascii="Gotham" w:hAnsi="Gotham"/>
        </w:rPr>
        <w:t xml:space="preserve"> para conocer el estatus que guardan las entidades federativas en el  en el panorama nacional sobre el avance en esta materia.</w:t>
      </w:r>
    </w:p>
    <w:p w:rsidR="00F10E5B" w:rsidRDefault="00F10E5B" w:rsidP="00F10E5B">
      <w:pPr>
        <w:spacing w:line="276" w:lineRule="auto"/>
        <w:jc w:val="both"/>
        <w:rPr>
          <w:rFonts w:ascii="Gotham" w:hAnsi="Gotham"/>
          <w:b/>
          <w:bCs/>
        </w:rPr>
      </w:pPr>
    </w:p>
    <w:p w:rsidR="00303D7E" w:rsidRDefault="00303D7E" w:rsidP="00F10E5B">
      <w:pPr>
        <w:spacing w:line="360" w:lineRule="auto"/>
        <w:jc w:val="both"/>
        <w:rPr>
          <w:rFonts w:ascii="Gotham" w:hAnsi="Gotham"/>
          <w:b/>
          <w:bCs/>
        </w:rPr>
      </w:pPr>
    </w:p>
    <w:p w:rsidR="00303D7E" w:rsidRDefault="00303D7E" w:rsidP="00F10E5B">
      <w:pPr>
        <w:spacing w:line="360" w:lineRule="auto"/>
        <w:jc w:val="both"/>
        <w:rPr>
          <w:rFonts w:ascii="Gotham" w:hAnsi="Gotham"/>
          <w:b/>
          <w:bCs/>
        </w:rPr>
      </w:pPr>
    </w:p>
    <w:p w:rsidR="00303D7E" w:rsidRDefault="00303D7E" w:rsidP="00F10E5B">
      <w:pPr>
        <w:spacing w:line="360" w:lineRule="auto"/>
        <w:jc w:val="both"/>
        <w:rPr>
          <w:rFonts w:ascii="Gotham" w:hAnsi="Gotham"/>
          <w:b/>
          <w:bCs/>
        </w:rPr>
      </w:pPr>
    </w:p>
    <w:p w:rsidR="00F10E5B" w:rsidRDefault="00AA5496" w:rsidP="00F10E5B">
      <w:pPr>
        <w:spacing w:line="360" w:lineRule="auto"/>
        <w:jc w:val="both"/>
        <w:rPr>
          <w:rFonts w:ascii="Gotham" w:hAnsi="Gotham"/>
          <w:b/>
          <w:bCs/>
        </w:rPr>
      </w:pPr>
      <w:r>
        <w:rPr>
          <w:rFonts w:ascii="Gotham" w:hAnsi="Gotham"/>
          <w:b/>
          <w:bCs/>
        </w:rPr>
        <w:lastRenderedPageBreak/>
        <w:t>IV.1</w:t>
      </w:r>
      <w:r w:rsidR="00F10E5B" w:rsidRPr="00540960">
        <w:rPr>
          <w:rFonts w:ascii="Gotham" w:hAnsi="Gotham"/>
          <w:b/>
          <w:bCs/>
        </w:rPr>
        <w:t xml:space="preserve"> </w:t>
      </w:r>
      <w:r w:rsidR="00F10E5B">
        <w:rPr>
          <w:rFonts w:ascii="Gotham" w:hAnsi="Gotham"/>
          <w:b/>
          <w:bCs/>
        </w:rPr>
        <w:t xml:space="preserve">Implementación del </w:t>
      </w:r>
      <w:r w:rsidR="00F10E5B" w:rsidRPr="00540960">
        <w:rPr>
          <w:rFonts w:ascii="Gotham" w:hAnsi="Gotham"/>
          <w:b/>
          <w:bCs/>
        </w:rPr>
        <w:t xml:space="preserve">Presupuesto basado en Resultados (PbR) </w:t>
      </w:r>
    </w:p>
    <w:p w:rsidR="00D856CD" w:rsidRDefault="00021587" w:rsidP="00560340">
      <w:pPr>
        <w:spacing w:line="360" w:lineRule="auto"/>
        <w:jc w:val="both"/>
        <w:rPr>
          <w:rFonts w:ascii="Gotham" w:hAnsi="Gotham"/>
        </w:rPr>
      </w:pPr>
      <w:r>
        <w:rPr>
          <w:rFonts w:ascii="Gotham" w:hAnsi="Gotham"/>
        </w:rPr>
        <w:t xml:space="preserve">La implementación y adopción del PbR ha sido una constante en esta administración para </w:t>
      </w:r>
      <w:r w:rsidR="00F10E5B">
        <w:rPr>
          <w:rFonts w:ascii="Gotham" w:hAnsi="Gotham"/>
        </w:rPr>
        <w:t xml:space="preserve">promover </w:t>
      </w:r>
      <w:r w:rsidR="00F10E5B" w:rsidRPr="00FB5D42">
        <w:rPr>
          <w:rFonts w:ascii="Gotham" w:hAnsi="Gotham"/>
        </w:rPr>
        <w:t xml:space="preserve">la efectividad </w:t>
      </w:r>
      <w:r w:rsidR="00F10E5B">
        <w:rPr>
          <w:rFonts w:ascii="Gotham" w:hAnsi="Gotham"/>
        </w:rPr>
        <w:t xml:space="preserve">y transparencia </w:t>
      </w:r>
      <w:r w:rsidR="00F10E5B" w:rsidRPr="00FB5D42">
        <w:rPr>
          <w:rFonts w:ascii="Gotham" w:hAnsi="Gotham"/>
        </w:rPr>
        <w:t xml:space="preserve">de los recursos que anualmente </w:t>
      </w:r>
      <w:r>
        <w:rPr>
          <w:rFonts w:ascii="Gotham" w:hAnsi="Gotham"/>
        </w:rPr>
        <w:t>se autorizan a l</w:t>
      </w:r>
      <w:r w:rsidR="00F10E5B" w:rsidRPr="00FB5D42">
        <w:rPr>
          <w:rFonts w:ascii="Gotham" w:hAnsi="Gotham"/>
        </w:rPr>
        <w:t>os organismos públicos</w:t>
      </w:r>
      <w:r w:rsidR="00F10E5B">
        <w:rPr>
          <w:rFonts w:ascii="Gotham" w:hAnsi="Gotham"/>
        </w:rPr>
        <w:t xml:space="preserve">, principalmente </w:t>
      </w:r>
      <w:r w:rsidR="00560340">
        <w:rPr>
          <w:rFonts w:ascii="Gotham" w:hAnsi="Gotham"/>
        </w:rPr>
        <w:t>impulsando</w:t>
      </w:r>
      <w:r w:rsidR="00F10E5B">
        <w:rPr>
          <w:rFonts w:ascii="Gotham" w:hAnsi="Gotham"/>
        </w:rPr>
        <w:t xml:space="preserve"> estrategias y medidas que permitan su optimización, y orient</w:t>
      </w:r>
      <w:r w:rsidR="00560340">
        <w:rPr>
          <w:rFonts w:ascii="Gotham" w:hAnsi="Gotham"/>
        </w:rPr>
        <w:t>ación con base a</w:t>
      </w:r>
      <w:r w:rsidR="00F10E5B">
        <w:rPr>
          <w:rFonts w:ascii="Gotham" w:hAnsi="Gotham"/>
        </w:rPr>
        <w:t xml:space="preserve"> l</w:t>
      </w:r>
      <w:r w:rsidR="00560340">
        <w:rPr>
          <w:rFonts w:ascii="Gotham" w:hAnsi="Gotham"/>
        </w:rPr>
        <w:t xml:space="preserve">o establecido en los </w:t>
      </w:r>
      <w:r w:rsidR="00F10E5B">
        <w:rPr>
          <w:rFonts w:ascii="Gotham" w:hAnsi="Gotham"/>
        </w:rPr>
        <w:t>artículo</w:t>
      </w:r>
      <w:r w:rsidR="00560340">
        <w:rPr>
          <w:rFonts w:ascii="Gotham" w:hAnsi="Gotham"/>
        </w:rPr>
        <w:t>s</w:t>
      </w:r>
      <w:r w:rsidR="00F10E5B">
        <w:rPr>
          <w:rFonts w:ascii="Gotham" w:hAnsi="Gotham"/>
        </w:rPr>
        <w:t xml:space="preserve"> 134 de la Constitución Política de los Estados Unidos Mexicanos </w:t>
      </w:r>
      <w:r w:rsidR="00560340">
        <w:rPr>
          <w:rFonts w:ascii="Gotham" w:hAnsi="Gotham"/>
        </w:rPr>
        <w:t xml:space="preserve">y </w:t>
      </w:r>
      <w:r w:rsidR="00F10E5B">
        <w:rPr>
          <w:rFonts w:ascii="Gotham" w:hAnsi="Gotham"/>
        </w:rPr>
        <w:t>1 de la Ley General de Contabilidad Gubernamental</w:t>
      </w:r>
      <w:r w:rsidR="00560340">
        <w:rPr>
          <w:rFonts w:ascii="Gotham" w:hAnsi="Gotham"/>
        </w:rPr>
        <w:t>,</w:t>
      </w:r>
      <w:r w:rsidR="00F10E5B">
        <w:rPr>
          <w:rFonts w:ascii="Gotham" w:hAnsi="Gotham"/>
        </w:rPr>
        <w:t xml:space="preserve"> y la Ley de Disciplina Financiera de las Entidades Federativa y los Municipios</w:t>
      </w:r>
      <w:r w:rsidR="00560340">
        <w:rPr>
          <w:rFonts w:ascii="Gotham" w:hAnsi="Gotham"/>
        </w:rPr>
        <w:t xml:space="preserve">; </w:t>
      </w:r>
      <w:r w:rsidR="00F10E5B">
        <w:rPr>
          <w:rFonts w:ascii="Gotham" w:hAnsi="Gotham"/>
        </w:rPr>
        <w:t xml:space="preserve"> </w:t>
      </w:r>
      <w:r>
        <w:rPr>
          <w:rFonts w:ascii="Gotham" w:hAnsi="Gotham"/>
        </w:rPr>
        <w:t>sin embargo, existen factores que obstaculizan su consolidación</w:t>
      </w:r>
      <w:r w:rsidR="00560340">
        <w:rPr>
          <w:rFonts w:ascii="Gotham" w:hAnsi="Gotham"/>
        </w:rPr>
        <w:t xml:space="preserve"> en la entidad,</w:t>
      </w:r>
      <w:r>
        <w:rPr>
          <w:rFonts w:ascii="Gotham" w:hAnsi="Gotham"/>
        </w:rPr>
        <w:t xml:space="preserve"> </w:t>
      </w:r>
      <w:r w:rsidR="00560340">
        <w:rPr>
          <w:rFonts w:ascii="Gotham" w:hAnsi="Gotham"/>
        </w:rPr>
        <w:t>tales como:</w:t>
      </w:r>
      <w:r>
        <w:rPr>
          <w:rFonts w:ascii="Gotham" w:hAnsi="Gotham"/>
        </w:rPr>
        <w:t xml:space="preserve"> resistenci</w:t>
      </w:r>
      <w:r w:rsidR="00560340">
        <w:rPr>
          <w:rFonts w:ascii="Gotham" w:hAnsi="Gotham"/>
        </w:rPr>
        <w:t xml:space="preserve">a </w:t>
      </w:r>
      <w:r>
        <w:rPr>
          <w:rFonts w:ascii="Gotham" w:hAnsi="Gotham"/>
        </w:rPr>
        <w:t xml:space="preserve">al cambio, rotación de personal, </w:t>
      </w:r>
      <w:r w:rsidR="00560340">
        <w:rPr>
          <w:rFonts w:ascii="Gotham" w:hAnsi="Gotham"/>
        </w:rPr>
        <w:t xml:space="preserve">falta de compromiso, poca </w:t>
      </w:r>
      <w:r>
        <w:rPr>
          <w:rFonts w:ascii="Gotham" w:hAnsi="Gotham"/>
        </w:rPr>
        <w:t xml:space="preserve"> disposición para adoptar e implementar la herramienta, y operatividad del gasto en un enfoque inercial y no por resultados  </w:t>
      </w:r>
    </w:p>
    <w:p w:rsidR="00F10E5B" w:rsidRDefault="00560340" w:rsidP="00560340">
      <w:pPr>
        <w:spacing w:line="360" w:lineRule="auto"/>
        <w:jc w:val="both"/>
        <w:rPr>
          <w:rFonts w:ascii="Gotham" w:hAnsi="Gotham"/>
        </w:rPr>
      </w:pPr>
      <w:r>
        <w:rPr>
          <w:rFonts w:ascii="Gotham" w:hAnsi="Gotham"/>
        </w:rPr>
        <w:t xml:space="preserve">En tal sentido, </w:t>
      </w:r>
      <w:r w:rsidR="006E5324">
        <w:rPr>
          <w:rFonts w:ascii="Gotham" w:hAnsi="Gotham"/>
        </w:rPr>
        <w:t>g</w:t>
      </w:r>
      <w:r w:rsidR="000C32B9">
        <w:rPr>
          <w:rFonts w:ascii="Gotham" w:hAnsi="Gotham"/>
        </w:rPr>
        <w:t>radualmente se han venido implementando diversos procesos</w:t>
      </w:r>
      <w:r>
        <w:rPr>
          <w:rFonts w:ascii="Gotham" w:hAnsi="Gotham"/>
        </w:rPr>
        <w:t xml:space="preserve"> y actividades en el proceso </w:t>
      </w:r>
      <w:r w:rsidR="000C32B9">
        <w:rPr>
          <w:rFonts w:ascii="Gotham" w:hAnsi="Gotham"/>
        </w:rPr>
        <w:t>presupuestario entre los cuales destacan los siguientes:</w:t>
      </w:r>
    </w:p>
    <w:p w:rsidR="000C32B9" w:rsidRDefault="00560340" w:rsidP="00560340">
      <w:pPr>
        <w:pStyle w:val="Prrafodelista"/>
        <w:numPr>
          <w:ilvl w:val="0"/>
          <w:numId w:val="10"/>
        </w:numPr>
        <w:ind w:left="284" w:hanging="284"/>
        <w:rPr>
          <w:rFonts w:ascii="Gotham" w:hAnsi="Gotham"/>
          <w:b/>
        </w:rPr>
      </w:pPr>
      <w:r>
        <w:rPr>
          <w:rFonts w:ascii="Gotham" w:hAnsi="Gotham"/>
          <w:b/>
        </w:rPr>
        <w:t>E</w:t>
      </w:r>
      <w:r w:rsidR="000C32B9" w:rsidRPr="000C32B9">
        <w:rPr>
          <w:rFonts w:ascii="Gotham" w:hAnsi="Gotham"/>
          <w:b/>
        </w:rPr>
        <w:t>stablecer el Marco jurídico e institucional</w:t>
      </w:r>
    </w:p>
    <w:p w:rsidR="00560340" w:rsidRPr="000C32B9" w:rsidRDefault="00560340" w:rsidP="00560340">
      <w:pPr>
        <w:pStyle w:val="Prrafodelista"/>
        <w:rPr>
          <w:rFonts w:ascii="Gotham" w:hAnsi="Gotham"/>
          <w:b/>
        </w:rPr>
      </w:pPr>
    </w:p>
    <w:p w:rsidR="000C32B9" w:rsidRPr="00560340" w:rsidRDefault="000C32B9" w:rsidP="00560340">
      <w:pPr>
        <w:pStyle w:val="Prrafodelista"/>
        <w:numPr>
          <w:ilvl w:val="0"/>
          <w:numId w:val="12"/>
        </w:numPr>
        <w:spacing w:line="360" w:lineRule="auto"/>
        <w:ind w:left="1134" w:hanging="283"/>
        <w:rPr>
          <w:rFonts w:ascii="Gotham" w:hAnsi="Gotham"/>
        </w:rPr>
      </w:pPr>
      <w:r w:rsidRPr="00560340">
        <w:rPr>
          <w:rFonts w:ascii="Gotham" w:hAnsi="Gotham"/>
        </w:rPr>
        <w:t>Fundamento legales para el SED y PbR.</w:t>
      </w:r>
    </w:p>
    <w:p w:rsidR="000C32B9" w:rsidRPr="00560340" w:rsidRDefault="000C32B9" w:rsidP="00560340">
      <w:pPr>
        <w:pStyle w:val="Prrafodelista"/>
        <w:numPr>
          <w:ilvl w:val="0"/>
          <w:numId w:val="12"/>
        </w:numPr>
        <w:spacing w:line="360" w:lineRule="auto"/>
        <w:ind w:left="1134" w:hanging="283"/>
        <w:rPr>
          <w:rFonts w:ascii="Gotham" w:hAnsi="Gotham"/>
        </w:rPr>
      </w:pPr>
      <w:r w:rsidRPr="00560340">
        <w:rPr>
          <w:rFonts w:ascii="Gotham" w:hAnsi="Gotham"/>
        </w:rPr>
        <w:t>Normatividad que regulan los programas y proyectos de la Administración Pública Estatal.</w:t>
      </w:r>
    </w:p>
    <w:p w:rsidR="000C32B9" w:rsidRDefault="000C32B9" w:rsidP="00560340">
      <w:pPr>
        <w:pStyle w:val="Prrafodelista"/>
        <w:numPr>
          <w:ilvl w:val="0"/>
          <w:numId w:val="12"/>
        </w:numPr>
        <w:spacing w:line="360" w:lineRule="auto"/>
        <w:ind w:left="1134" w:hanging="283"/>
        <w:rPr>
          <w:rFonts w:ascii="Gotham" w:hAnsi="Gotham"/>
        </w:rPr>
      </w:pPr>
      <w:r w:rsidRPr="00560340">
        <w:rPr>
          <w:rFonts w:ascii="Gotham" w:hAnsi="Gotham"/>
        </w:rPr>
        <w:t>Facultades y responsabilidades de los Grupos Estratégicos.</w:t>
      </w:r>
    </w:p>
    <w:p w:rsidR="00560340" w:rsidRPr="00560340" w:rsidRDefault="00560340" w:rsidP="00560340">
      <w:pPr>
        <w:pStyle w:val="Prrafodelista"/>
        <w:spacing w:line="360" w:lineRule="auto"/>
        <w:ind w:left="1134"/>
        <w:rPr>
          <w:rFonts w:ascii="Gotham" w:hAnsi="Gotham"/>
        </w:rPr>
      </w:pPr>
    </w:p>
    <w:p w:rsidR="000C32B9" w:rsidRDefault="000C32B9" w:rsidP="00560340">
      <w:pPr>
        <w:pStyle w:val="Prrafodelista"/>
        <w:numPr>
          <w:ilvl w:val="0"/>
          <w:numId w:val="10"/>
        </w:numPr>
        <w:ind w:left="284" w:hanging="284"/>
        <w:rPr>
          <w:rFonts w:ascii="Gotham" w:hAnsi="Gotham"/>
          <w:b/>
        </w:rPr>
      </w:pPr>
      <w:r w:rsidRPr="000C32B9">
        <w:rPr>
          <w:rFonts w:ascii="Gotham" w:hAnsi="Gotham"/>
          <w:b/>
        </w:rPr>
        <w:t>Desarrollo de la Planeación estratégica</w:t>
      </w:r>
    </w:p>
    <w:p w:rsidR="00560340" w:rsidRPr="000C32B9" w:rsidRDefault="00560340" w:rsidP="00560340">
      <w:pPr>
        <w:pStyle w:val="Prrafodelista"/>
        <w:ind w:left="284"/>
        <w:rPr>
          <w:rFonts w:ascii="Gotham" w:hAnsi="Gotham"/>
          <w:b/>
        </w:rPr>
      </w:pPr>
    </w:p>
    <w:p w:rsidR="00560340" w:rsidRDefault="000C32B9" w:rsidP="00560340">
      <w:pPr>
        <w:pStyle w:val="Prrafodelista"/>
        <w:numPr>
          <w:ilvl w:val="0"/>
          <w:numId w:val="15"/>
        </w:numPr>
        <w:rPr>
          <w:rFonts w:ascii="Gotham" w:hAnsi="Gotham"/>
        </w:rPr>
      </w:pPr>
      <w:r w:rsidRPr="00560340">
        <w:rPr>
          <w:rFonts w:ascii="Gotham" w:hAnsi="Gotham"/>
        </w:rPr>
        <w:t>Definir los programas y proyectos que se incluirán en el presupuesto.</w:t>
      </w:r>
      <w:r w:rsidRPr="00560340">
        <w:rPr>
          <w:rFonts w:ascii="Gotham" w:hAnsi="Gotham"/>
        </w:rPr>
        <w:br/>
      </w:r>
    </w:p>
    <w:p w:rsidR="00005586" w:rsidRDefault="000C32B9" w:rsidP="00560340">
      <w:pPr>
        <w:pStyle w:val="Prrafodelista"/>
        <w:numPr>
          <w:ilvl w:val="0"/>
          <w:numId w:val="15"/>
        </w:numPr>
        <w:rPr>
          <w:rFonts w:ascii="Gotham" w:hAnsi="Gotham"/>
        </w:rPr>
      </w:pPr>
      <w:r w:rsidRPr="00560340">
        <w:rPr>
          <w:rFonts w:ascii="Gotham" w:hAnsi="Gotham"/>
        </w:rPr>
        <w:t xml:space="preserve">Alinear su objetivo con los del Plan Nacional y Estatal de Desarrollo, </w:t>
      </w:r>
      <w:r w:rsidR="00091BDB">
        <w:rPr>
          <w:rFonts w:ascii="Gotham" w:hAnsi="Gotham"/>
        </w:rPr>
        <w:t>así como de los</w:t>
      </w:r>
      <w:r w:rsidRPr="00560340">
        <w:rPr>
          <w:rFonts w:ascii="Gotham" w:hAnsi="Gotham"/>
        </w:rPr>
        <w:t xml:space="preserve"> programas </w:t>
      </w:r>
      <w:r w:rsidR="00005586">
        <w:rPr>
          <w:rFonts w:ascii="Gotham" w:hAnsi="Gotham"/>
        </w:rPr>
        <w:t>respectivos.</w:t>
      </w:r>
    </w:p>
    <w:p w:rsidR="00560340" w:rsidRDefault="00560340" w:rsidP="00005586">
      <w:pPr>
        <w:pStyle w:val="Prrafodelista"/>
        <w:rPr>
          <w:rFonts w:ascii="Gotham" w:hAnsi="Gotham"/>
        </w:rPr>
      </w:pPr>
    </w:p>
    <w:p w:rsidR="00560340" w:rsidRDefault="000C32B9" w:rsidP="00560340">
      <w:pPr>
        <w:pStyle w:val="Prrafodelista"/>
        <w:numPr>
          <w:ilvl w:val="0"/>
          <w:numId w:val="15"/>
        </w:numPr>
        <w:rPr>
          <w:rFonts w:ascii="Gotham" w:hAnsi="Gotham"/>
        </w:rPr>
      </w:pPr>
      <w:r w:rsidRPr="00560340">
        <w:rPr>
          <w:rFonts w:ascii="Gotham" w:hAnsi="Gotham"/>
        </w:rPr>
        <w:t>Determinar los resultados esperados de los programas y proyectos de los</w:t>
      </w:r>
      <w:r w:rsidRPr="00560340">
        <w:rPr>
          <w:rFonts w:ascii="Gotham" w:hAnsi="Gotham"/>
        </w:rPr>
        <w:br/>
        <w:t>recursos presupuestarios asignados para su</w:t>
      </w:r>
      <w:r w:rsidRPr="00560340">
        <w:rPr>
          <w:rFonts w:ascii="Arial" w:hAnsi="Arial" w:cs="Arial"/>
          <w:sz w:val="37"/>
          <w:szCs w:val="37"/>
        </w:rPr>
        <w:t xml:space="preserve"> </w:t>
      </w:r>
      <w:r w:rsidRPr="00560340">
        <w:rPr>
          <w:rFonts w:ascii="Gotham" w:hAnsi="Gotham"/>
        </w:rPr>
        <w:t>ejecución</w:t>
      </w:r>
      <w:r w:rsidR="00560340">
        <w:rPr>
          <w:rFonts w:ascii="Gotham" w:hAnsi="Gotham"/>
        </w:rPr>
        <w:t>.</w:t>
      </w:r>
    </w:p>
    <w:p w:rsidR="00560340" w:rsidRDefault="00560340" w:rsidP="00560340">
      <w:pPr>
        <w:pStyle w:val="Prrafodelista"/>
        <w:rPr>
          <w:rFonts w:ascii="Gotham" w:hAnsi="Gotham"/>
        </w:rPr>
      </w:pPr>
    </w:p>
    <w:p w:rsidR="00560340" w:rsidRDefault="000C32B9" w:rsidP="00560340">
      <w:pPr>
        <w:pStyle w:val="Prrafodelista"/>
        <w:numPr>
          <w:ilvl w:val="0"/>
          <w:numId w:val="15"/>
        </w:numPr>
        <w:rPr>
          <w:rFonts w:ascii="Gotham" w:hAnsi="Gotham"/>
        </w:rPr>
      </w:pPr>
      <w:r w:rsidRPr="00560340">
        <w:rPr>
          <w:rFonts w:ascii="Gotham" w:hAnsi="Gotham"/>
        </w:rPr>
        <w:t>Elaborar el marco lógico. Definir objetivos, resultados, productos y</w:t>
      </w:r>
      <w:r w:rsidRPr="00560340">
        <w:rPr>
          <w:rFonts w:ascii="Gotham" w:hAnsi="Gotham"/>
        </w:rPr>
        <w:br/>
        <w:t>actividades.</w:t>
      </w:r>
    </w:p>
    <w:p w:rsidR="00560340" w:rsidRPr="00560340" w:rsidRDefault="00560340" w:rsidP="00560340">
      <w:pPr>
        <w:pStyle w:val="Prrafodelista"/>
        <w:rPr>
          <w:rFonts w:ascii="Gotham" w:hAnsi="Gotham"/>
        </w:rPr>
      </w:pPr>
    </w:p>
    <w:p w:rsidR="000C32B9" w:rsidRPr="00560340" w:rsidRDefault="000C32B9" w:rsidP="00560340">
      <w:pPr>
        <w:pStyle w:val="Prrafodelista"/>
        <w:numPr>
          <w:ilvl w:val="0"/>
          <w:numId w:val="15"/>
        </w:numPr>
        <w:rPr>
          <w:rFonts w:ascii="Gotham" w:hAnsi="Gotham"/>
        </w:rPr>
      </w:pPr>
      <w:r w:rsidRPr="00560340">
        <w:rPr>
          <w:rFonts w:ascii="Gotham" w:hAnsi="Gotham"/>
        </w:rPr>
        <w:t>Elaborar la matriz de indicadores de cada programa y proyecto y definir los</w:t>
      </w:r>
      <w:r w:rsidR="00560340">
        <w:rPr>
          <w:rFonts w:ascii="Gotham" w:hAnsi="Gotham"/>
        </w:rPr>
        <w:t xml:space="preserve"> </w:t>
      </w:r>
      <w:r w:rsidRPr="00560340">
        <w:rPr>
          <w:rFonts w:ascii="Gotham" w:hAnsi="Gotham"/>
        </w:rPr>
        <w:t>indicadores de desempeño.</w:t>
      </w:r>
    </w:p>
    <w:p w:rsidR="007555BC" w:rsidRDefault="007555BC" w:rsidP="00F10E5B">
      <w:pPr>
        <w:jc w:val="both"/>
        <w:rPr>
          <w:rFonts w:ascii="Gotham" w:hAnsi="Gotham"/>
        </w:rPr>
      </w:pPr>
    </w:p>
    <w:p w:rsidR="007555BC" w:rsidRDefault="007555BC" w:rsidP="00F10E5B">
      <w:pPr>
        <w:jc w:val="both"/>
        <w:rPr>
          <w:rFonts w:ascii="Gotham" w:hAnsi="Gotham"/>
        </w:rPr>
      </w:pPr>
    </w:p>
    <w:p w:rsidR="000C32B9" w:rsidRDefault="000C32B9" w:rsidP="00134F10">
      <w:pPr>
        <w:pStyle w:val="Prrafodelista"/>
        <w:numPr>
          <w:ilvl w:val="0"/>
          <w:numId w:val="10"/>
        </w:numPr>
        <w:ind w:left="426" w:hanging="426"/>
        <w:rPr>
          <w:rFonts w:ascii="Gotham" w:hAnsi="Gotham"/>
          <w:b/>
        </w:rPr>
      </w:pPr>
      <w:r w:rsidRPr="000C32B9">
        <w:rPr>
          <w:rFonts w:ascii="Gotham" w:hAnsi="Gotham"/>
          <w:b/>
        </w:rPr>
        <w:t>Programación y presupuesto</w:t>
      </w:r>
    </w:p>
    <w:p w:rsidR="00134F10" w:rsidRDefault="00134F10" w:rsidP="00134F10">
      <w:pPr>
        <w:pStyle w:val="Prrafodelista"/>
        <w:rPr>
          <w:rFonts w:ascii="Gotham" w:hAnsi="Gotham"/>
          <w:b/>
        </w:rPr>
      </w:pPr>
    </w:p>
    <w:p w:rsidR="000C32B9" w:rsidRPr="00134F10" w:rsidRDefault="000C32B9" w:rsidP="00134F10">
      <w:pPr>
        <w:pStyle w:val="Prrafodelista"/>
        <w:numPr>
          <w:ilvl w:val="0"/>
          <w:numId w:val="16"/>
        </w:numPr>
        <w:rPr>
          <w:rFonts w:ascii="Gotham" w:hAnsi="Gotham"/>
        </w:rPr>
      </w:pPr>
      <w:r w:rsidRPr="00134F10">
        <w:rPr>
          <w:rFonts w:ascii="Gotham" w:hAnsi="Gotham"/>
        </w:rPr>
        <w:t>Construir la estructura programática, con base en la definición de los programas y considerando las disposiciones de armonización en la materia.</w:t>
      </w:r>
    </w:p>
    <w:p w:rsidR="000C32B9" w:rsidRPr="00134F10" w:rsidRDefault="000C32B9" w:rsidP="00134F10">
      <w:pPr>
        <w:pStyle w:val="Prrafodelista"/>
        <w:numPr>
          <w:ilvl w:val="0"/>
          <w:numId w:val="16"/>
        </w:numPr>
        <w:rPr>
          <w:rFonts w:ascii="Gotham" w:hAnsi="Gotham"/>
        </w:rPr>
      </w:pPr>
      <w:r w:rsidRPr="00134F10">
        <w:rPr>
          <w:rFonts w:ascii="Gotham" w:hAnsi="Gotham"/>
        </w:rPr>
        <w:t>Establecer los indicadores de desempeño y metas de los programas incluidos en el presupuesto.</w:t>
      </w:r>
    </w:p>
    <w:p w:rsidR="000C32B9" w:rsidRDefault="000C32B9" w:rsidP="00134F10">
      <w:pPr>
        <w:pStyle w:val="Prrafodelista"/>
        <w:numPr>
          <w:ilvl w:val="0"/>
          <w:numId w:val="16"/>
        </w:numPr>
        <w:rPr>
          <w:rFonts w:ascii="Gotham" w:hAnsi="Gotham"/>
        </w:rPr>
      </w:pPr>
      <w:r w:rsidRPr="00134F10">
        <w:rPr>
          <w:rFonts w:ascii="Gotham" w:hAnsi="Gotham"/>
        </w:rPr>
        <w:t>Asignar los recursos considerando los objetivos y resultados a lograr, así</w:t>
      </w:r>
      <w:r w:rsidR="008E292F" w:rsidRPr="00134F10">
        <w:rPr>
          <w:rFonts w:ascii="Gotham" w:hAnsi="Gotham"/>
        </w:rPr>
        <w:t xml:space="preserve"> </w:t>
      </w:r>
      <w:r w:rsidRPr="00134F10">
        <w:rPr>
          <w:rFonts w:ascii="Gotham" w:hAnsi="Gotham"/>
        </w:rPr>
        <w:t>como la información del desempeño</w:t>
      </w:r>
      <w:r w:rsidR="008E292F" w:rsidRPr="00134F10">
        <w:rPr>
          <w:rFonts w:ascii="Gotham" w:hAnsi="Gotham"/>
        </w:rPr>
        <w:t>.</w:t>
      </w:r>
    </w:p>
    <w:p w:rsidR="00134F10" w:rsidRPr="00134F10" w:rsidRDefault="00134F10" w:rsidP="00134F10">
      <w:pPr>
        <w:pStyle w:val="Prrafodelista"/>
        <w:rPr>
          <w:rFonts w:ascii="Gotham" w:hAnsi="Gotham"/>
        </w:rPr>
      </w:pPr>
    </w:p>
    <w:p w:rsidR="008E292F" w:rsidRDefault="00A71D8A" w:rsidP="00134F10">
      <w:pPr>
        <w:pStyle w:val="Prrafodelista"/>
        <w:numPr>
          <w:ilvl w:val="0"/>
          <w:numId w:val="10"/>
        </w:numPr>
        <w:ind w:left="426" w:hanging="426"/>
        <w:rPr>
          <w:rFonts w:ascii="Gotham" w:hAnsi="Gotham"/>
          <w:b/>
        </w:rPr>
      </w:pPr>
      <w:r w:rsidRPr="00A71D8A">
        <w:rPr>
          <w:rFonts w:ascii="Gotham" w:hAnsi="Gotham"/>
          <w:b/>
        </w:rPr>
        <w:t>Seguimiento y evaluación</w:t>
      </w:r>
    </w:p>
    <w:p w:rsidR="00134F10" w:rsidRPr="00A71D8A" w:rsidRDefault="00134F10" w:rsidP="00134F10">
      <w:pPr>
        <w:pStyle w:val="Prrafodelista"/>
        <w:rPr>
          <w:rFonts w:ascii="Gotham" w:hAnsi="Gotham"/>
          <w:b/>
        </w:rPr>
      </w:pPr>
    </w:p>
    <w:p w:rsidR="00A71D8A" w:rsidRPr="00134F10" w:rsidRDefault="00A71D8A" w:rsidP="00134F10">
      <w:pPr>
        <w:pStyle w:val="Prrafodelista"/>
        <w:numPr>
          <w:ilvl w:val="0"/>
          <w:numId w:val="17"/>
        </w:numPr>
        <w:rPr>
          <w:rFonts w:ascii="Gotham" w:hAnsi="Gotham"/>
        </w:rPr>
      </w:pPr>
      <w:r w:rsidRPr="00134F10">
        <w:rPr>
          <w:rFonts w:ascii="Gotham" w:hAnsi="Gotham"/>
        </w:rPr>
        <w:t>Dar seguimiento al ejercicio presupuestario.</w:t>
      </w:r>
    </w:p>
    <w:p w:rsidR="00A71D8A" w:rsidRPr="00134F10" w:rsidRDefault="00A71D8A" w:rsidP="00134F10">
      <w:pPr>
        <w:pStyle w:val="Prrafodelista"/>
        <w:numPr>
          <w:ilvl w:val="0"/>
          <w:numId w:val="17"/>
        </w:numPr>
        <w:rPr>
          <w:rFonts w:ascii="Gotham" w:hAnsi="Gotham"/>
        </w:rPr>
      </w:pPr>
      <w:r w:rsidRPr="00134F10">
        <w:rPr>
          <w:rFonts w:ascii="Gotham" w:hAnsi="Gotham"/>
        </w:rPr>
        <w:t>Monitorear la ejecución de los programas atreves del análisis del cumplimiento de las metas de los indicadores de desempeños definidos en la matriz correspondiente.</w:t>
      </w:r>
    </w:p>
    <w:p w:rsidR="000C32B9" w:rsidRPr="00134F10" w:rsidRDefault="00A71D8A" w:rsidP="00134F10">
      <w:pPr>
        <w:pStyle w:val="Prrafodelista"/>
        <w:numPr>
          <w:ilvl w:val="0"/>
          <w:numId w:val="17"/>
        </w:numPr>
        <w:rPr>
          <w:rFonts w:ascii="Gotham" w:hAnsi="Gotham"/>
        </w:rPr>
      </w:pPr>
      <w:r w:rsidRPr="00134F10">
        <w:rPr>
          <w:rFonts w:ascii="Gotham" w:hAnsi="Gotham"/>
        </w:rPr>
        <w:t>Elaborar y aplicar el Programa Anual de Evaluación, en el que se define el tipo y número de evaluaciones que se llevara a cabo.</w:t>
      </w:r>
    </w:p>
    <w:p w:rsidR="00A544F8" w:rsidRPr="00134F10" w:rsidRDefault="00A544F8" w:rsidP="00134F10">
      <w:pPr>
        <w:pStyle w:val="Prrafodelista"/>
        <w:numPr>
          <w:ilvl w:val="0"/>
          <w:numId w:val="17"/>
        </w:numPr>
        <w:rPr>
          <w:rFonts w:ascii="Gotham" w:hAnsi="Gotham"/>
        </w:rPr>
      </w:pPr>
      <w:r w:rsidRPr="00134F10">
        <w:rPr>
          <w:rFonts w:ascii="Gotham" w:hAnsi="Gotham"/>
        </w:rPr>
        <w:t>Establecer los mecanismos para la instrumentación de las mejoras derivadas del seguimiento y de la evaluación, para que sus resultados apoyen la mejora continua del diseño y gestión de los programas y  proyectos y del desempeño institucional.</w:t>
      </w:r>
    </w:p>
    <w:p w:rsidR="00A544F8" w:rsidRPr="00134F10" w:rsidRDefault="00A544F8" w:rsidP="00134F10">
      <w:pPr>
        <w:pStyle w:val="Prrafodelista"/>
        <w:numPr>
          <w:ilvl w:val="0"/>
          <w:numId w:val="17"/>
        </w:numPr>
        <w:rPr>
          <w:rFonts w:ascii="Gotham" w:hAnsi="Gotham"/>
        </w:rPr>
      </w:pPr>
      <w:r w:rsidRPr="00134F10">
        <w:rPr>
          <w:rFonts w:ascii="Gotham" w:hAnsi="Gotham"/>
        </w:rPr>
        <w:t>Entregar información a diferentes niveles de tomadores de decisiones, para apoyar la mejora continua de la calidad del gasto público.</w:t>
      </w:r>
    </w:p>
    <w:p w:rsidR="000C32B9" w:rsidRPr="00134F10" w:rsidRDefault="00A544F8" w:rsidP="00134F10">
      <w:pPr>
        <w:pStyle w:val="Prrafodelista"/>
        <w:numPr>
          <w:ilvl w:val="0"/>
          <w:numId w:val="17"/>
        </w:numPr>
        <w:rPr>
          <w:rFonts w:ascii="Gotham" w:hAnsi="Gotham"/>
        </w:rPr>
      </w:pPr>
      <w:r w:rsidRPr="00134F10">
        <w:rPr>
          <w:rFonts w:ascii="Gotham" w:hAnsi="Gotham"/>
        </w:rPr>
        <w:t>Apoyar a la reasignación de recursos a los objetivos estratégicos y la racionalidad del gasto.</w:t>
      </w:r>
    </w:p>
    <w:p w:rsidR="000C32B9" w:rsidRPr="000C32B9" w:rsidRDefault="000C32B9" w:rsidP="000C32B9">
      <w:pPr>
        <w:rPr>
          <w:rFonts w:ascii="Gotham" w:hAnsi="Gotham"/>
          <w:b/>
        </w:rPr>
      </w:pPr>
    </w:p>
    <w:p w:rsidR="00F10E5B" w:rsidRPr="0063750A" w:rsidRDefault="00F10E5B" w:rsidP="0063750A">
      <w:pPr>
        <w:jc w:val="both"/>
        <w:rPr>
          <w:rFonts w:ascii="Gotham" w:eastAsia="Times New Roman" w:hAnsi="Gotham"/>
          <w:b/>
          <w:lang w:eastAsia="es-ES"/>
        </w:rPr>
      </w:pPr>
      <w:r w:rsidRPr="00540960">
        <w:rPr>
          <w:rFonts w:ascii="Gotham" w:hAnsi="Gotham"/>
          <w:b/>
          <w:bCs/>
        </w:rPr>
        <w:t>V.</w:t>
      </w:r>
      <w:r w:rsidR="00AA5496">
        <w:rPr>
          <w:rFonts w:ascii="Gotham" w:hAnsi="Gotham"/>
          <w:b/>
          <w:bCs/>
        </w:rPr>
        <w:t>2.</w:t>
      </w:r>
      <w:r>
        <w:rPr>
          <w:rFonts w:ascii="Gotham" w:hAnsi="Gotham"/>
          <w:b/>
          <w:bCs/>
        </w:rPr>
        <w:t xml:space="preserve"> A</w:t>
      </w:r>
      <w:r w:rsidRPr="00F60710">
        <w:rPr>
          <w:rFonts w:ascii="Gotham" w:eastAsia="Times New Roman" w:hAnsi="Gotham"/>
          <w:b/>
          <w:lang w:eastAsia="es-ES"/>
        </w:rPr>
        <w:t xml:space="preserve">vances </w:t>
      </w:r>
      <w:r>
        <w:rPr>
          <w:rFonts w:ascii="Gotham" w:eastAsia="Times New Roman" w:hAnsi="Gotham"/>
          <w:b/>
          <w:lang w:eastAsia="es-ES"/>
        </w:rPr>
        <w:t>importantes en la Implementación del PbR- SED.</w:t>
      </w:r>
    </w:p>
    <w:p w:rsidR="00F47E3C" w:rsidRPr="004C1DDB" w:rsidRDefault="00134F10" w:rsidP="00F10E5B">
      <w:pPr>
        <w:spacing w:line="360" w:lineRule="auto"/>
        <w:jc w:val="both"/>
        <w:rPr>
          <w:rFonts w:ascii="Gotham" w:hAnsi="Gotham"/>
        </w:rPr>
      </w:pPr>
      <w:r>
        <w:rPr>
          <w:rFonts w:ascii="Gotham" w:hAnsi="Gotham"/>
        </w:rPr>
        <w:t xml:space="preserve">Los </w:t>
      </w:r>
      <w:r w:rsidR="00F47E3C" w:rsidRPr="00F47E3C">
        <w:rPr>
          <w:rFonts w:ascii="Gotham" w:hAnsi="Gotham"/>
        </w:rPr>
        <w:t>esfuerzo</w:t>
      </w:r>
      <w:r>
        <w:rPr>
          <w:rFonts w:ascii="Gotham" w:hAnsi="Gotham"/>
        </w:rPr>
        <w:t>s de esta administración p</w:t>
      </w:r>
      <w:r w:rsidR="00F47E3C" w:rsidRPr="00F47E3C">
        <w:rPr>
          <w:rFonts w:ascii="Gotham" w:hAnsi="Gotham"/>
        </w:rPr>
        <w:t>ara consolidar la implementación y aplicación del SED</w:t>
      </w:r>
      <w:r>
        <w:rPr>
          <w:rFonts w:ascii="Gotham" w:hAnsi="Gotham"/>
        </w:rPr>
        <w:t xml:space="preserve"> se enmarcan en una se</w:t>
      </w:r>
      <w:r w:rsidR="00F47E3C" w:rsidRPr="00F47E3C">
        <w:rPr>
          <w:rFonts w:ascii="Gotham" w:hAnsi="Gotham"/>
        </w:rPr>
        <w:t>rie de estrat</w:t>
      </w:r>
      <w:r>
        <w:rPr>
          <w:rFonts w:ascii="Gotham" w:hAnsi="Gotham"/>
        </w:rPr>
        <w:t>egias</w:t>
      </w:r>
      <w:r w:rsidR="00F47E3C" w:rsidRPr="00F47E3C">
        <w:rPr>
          <w:rFonts w:ascii="Gotham" w:hAnsi="Gotham"/>
        </w:rPr>
        <w:t xml:space="preserve"> </w:t>
      </w:r>
      <w:r w:rsidR="003C6BC4">
        <w:rPr>
          <w:rFonts w:ascii="Gotham" w:hAnsi="Gotham"/>
        </w:rPr>
        <w:t>que permiten</w:t>
      </w:r>
      <w:r>
        <w:rPr>
          <w:rFonts w:ascii="Gotham" w:hAnsi="Gotham"/>
        </w:rPr>
        <w:t xml:space="preserve"> identificar l</w:t>
      </w:r>
      <w:r w:rsidR="00F47E3C" w:rsidRPr="00F47E3C">
        <w:rPr>
          <w:rFonts w:ascii="Gotham" w:hAnsi="Gotham"/>
        </w:rPr>
        <w:t>as</w:t>
      </w:r>
      <w:r>
        <w:rPr>
          <w:rFonts w:ascii="Gotham" w:hAnsi="Gotham"/>
        </w:rPr>
        <w:t xml:space="preserve"> </w:t>
      </w:r>
      <w:r w:rsidR="00F47E3C" w:rsidRPr="00F47E3C">
        <w:rPr>
          <w:rFonts w:ascii="Gotham" w:hAnsi="Gotham"/>
        </w:rPr>
        <w:t>fortalezas</w:t>
      </w:r>
      <w:r>
        <w:rPr>
          <w:rFonts w:ascii="Gotham" w:hAnsi="Gotham"/>
        </w:rPr>
        <w:t xml:space="preserve"> y/o áreas de o</w:t>
      </w:r>
      <w:r w:rsidR="00F47E3C" w:rsidRPr="00F47E3C">
        <w:rPr>
          <w:rFonts w:ascii="Gotham" w:hAnsi="Gotham"/>
        </w:rPr>
        <w:t xml:space="preserve">portunidad en </w:t>
      </w:r>
      <w:r w:rsidR="003C6BC4">
        <w:rPr>
          <w:rFonts w:ascii="Gotham" w:hAnsi="Gotham"/>
        </w:rPr>
        <w:t>que</w:t>
      </w:r>
      <w:r w:rsidR="00F47E3C" w:rsidRPr="00F47E3C">
        <w:rPr>
          <w:rFonts w:ascii="Gotham" w:hAnsi="Gotham"/>
        </w:rPr>
        <w:t xml:space="preserve"> deben enfocarse los esfuerzos</w:t>
      </w:r>
      <w:r w:rsidR="00F47E3C">
        <w:rPr>
          <w:rFonts w:ascii="Gotham" w:hAnsi="Gotham"/>
        </w:rPr>
        <w:t xml:space="preserve"> </w:t>
      </w:r>
      <w:r w:rsidR="003C6BC4">
        <w:rPr>
          <w:rFonts w:ascii="Gotham" w:hAnsi="Gotham"/>
        </w:rPr>
        <w:t>de cada organismo público de ac</w:t>
      </w:r>
      <w:r w:rsidR="00F47E3C">
        <w:rPr>
          <w:rFonts w:ascii="Gotham" w:hAnsi="Gotham"/>
        </w:rPr>
        <w:t>uerdo a lo siguiente:</w:t>
      </w:r>
    </w:p>
    <w:p w:rsidR="00F10E5B" w:rsidRDefault="003C6BC4" w:rsidP="00F10E5B">
      <w:pPr>
        <w:pStyle w:val="Prrafodelista"/>
        <w:numPr>
          <w:ilvl w:val="0"/>
          <w:numId w:val="5"/>
        </w:numPr>
        <w:spacing w:line="360" w:lineRule="auto"/>
        <w:rPr>
          <w:rFonts w:ascii="Gotham" w:eastAsia="Times New Roman" w:hAnsi="Gotham"/>
          <w:lang w:eastAsia="es-ES"/>
        </w:rPr>
      </w:pPr>
      <w:r>
        <w:rPr>
          <w:rFonts w:ascii="Gotham" w:eastAsia="Times New Roman" w:hAnsi="Gotham"/>
          <w:lang w:eastAsia="es-ES"/>
        </w:rPr>
        <w:t>Calificación del</w:t>
      </w:r>
      <w:r w:rsidR="00F10E5B">
        <w:rPr>
          <w:rFonts w:ascii="Gotham" w:eastAsia="Times New Roman" w:hAnsi="Gotham"/>
          <w:lang w:eastAsia="es-ES"/>
        </w:rPr>
        <w:t xml:space="preserve"> i</w:t>
      </w:r>
      <w:r w:rsidR="00F10E5B" w:rsidRPr="007622DB">
        <w:rPr>
          <w:rFonts w:ascii="Gotham" w:eastAsia="Times New Roman" w:hAnsi="Gotham"/>
          <w:lang w:eastAsia="es-ES"/>
        </w:rPr>
        <w:t xml:space="preserve">nforme </w:t>
      </w:r>
      <w:r w:rsidR="00F10E5B">
        <w:rPr>
          <w:rFonts w:ascii="Gotham" w:eastAsia="Times New Roman" w:hAnsi="Gotham"/>
          <w:lang w:eastAsia="es-ES"/>
        </w:rPr>
        <w:t xml:space="preserve">anual </w:t>
      </w:r>
      <w:r w:rsidR="00F10E5B" w:rsidRPr="007622DB">
        <w:rPr>
          <w:rFonts w:ascii="Gotham" w:eastAsia="Times New Roman" w:hAnsi="Gotham"/>
          <w:lang w:eastAsia="es-ES"/>
        </w:rPr>
        <w:t>del avance alcanzado por las Entidades Federativas los Municipios y las Demarcaciones Territoriales de la Ciudad de México en la implantación y operación del</w:t>
      </w:r>
      <w:r w:rsidR="00F10E5B">
        <w:rPr>
          <w:rFonts w:ascii="Gotham" w:eastAsia="Times New Roman" w:hAnsi="Gotham"/>
          <w:lang w:eastAsia="es-ES"/>
        </w:rPr>
        <w:t xml:space="preserve"> </w:t>
      </w:r>
      <w:r w:rsidR="00F10E5B" w:rsidRPr="007622DB">
        <w:rPr>
          <w:rFonts w:ascii="Gotham" w:eastAsia="Times New Roman" w:hAnsi="Gotham"/>
          <w:lang w:eastAsia="es-ES"/>
        </w:rPr>
        <w:t xml:space="preserve">Presupuesto </w:t>
      </w:r>
      <w:r w:rsidR="00F10E5B">
        <w:rPr>
          <w:rFonts w:ascii="Gotham" w:eastAsia="Times New Roman" w:hAnsi="Gotham"/>
          <w:lang w:eastAsia="es-ES"/>
        </w:rPr>
        <w:t>b</w:t>
      </w:r>
      <w:r w:rsidR="00F10E5B" w:rsidRPr="007622DB">
        <w:rPr>
          <w:rFonts w:ascii="Gotham" w:eastAsia="Times New Roman" w:hAnsi="Gotham"/>
          <w:lang w:eastAsia="es-ES"/>
        </w:rPr>
        <w:t>asado en Resultados y del Sistema de Evaluación del Desempeño</w:t>
      </w:r>
      <w:r w:rsidR="00F10E5B">
        <w:rPr>
          <w:rFonts w:ascii="Gotham" w:eastAsia="Times New Roman" w:hAnsi="Gotham"/>
          <w:lang w:eastAsia="es-ES"/>
        </w:rPr>
        <w:t xml:space="preserve"> el Gobierno del Estado de Chiapas ocupa los niveles de avance siguientes:</w:t>
      </w:r>
    </w:p>
    <w:p w:rsidR="006E5324" w:rsidRDefault="006E5324" w:rsidP="0063750A">
      <w:pPr>
        <w:pStyle w:val="Prrafodelista"/>
        <w:spacing w:line="360" w:lineRule="auto"/>
        <w:rPr>
          <w:rFonts w:ascii="Gotham" w:eastAsia="Times New Roman" w:hAnsi="Gotham"/>
          <w:lang w:eastAsia="es-ES"/>
        </w:rPr>
      </w:pPr>
    </w:p>
    <w:p w:rsidR="00F10E5B" w:rsidRDefault="00F10E5B" w:rsidP="00F10E5B">
      <w:pPr>
        <w:pStyle w:val="Prrafodelista"/>
        <w:spacing w:line="360" w:lineRule="auto"/>
        <w:rPr>
          <w:rFonts w:ascii="Gotham" w:eastAsia="Times New Roman" w:hAnsi="Gotham"/>
          <w:lang w:eastAsia="es-ES"/>
        </w:rPr>
      </w:pPr>
    </w:p>
    <w:tbl>
      <w:tblPr>
        <w:tblW w:w="5052" w:type="dxa"/>
        <w:jc w:val="center"/>
        <w:tblInd w:w="-383" w:type="dxa"/>
        <w:tblBorders>
          <w:top w:val="single" w:sz="8" w:space="0" w:color="86283C"/>
          <w:left w:val="single" w:sz="8" w:space="0" w:color="86283C"/>
          <w:bottom w:val="single" w:sz="8" w:space="0" w:color="86283C"/>
          <w:right w:val="single" w:sz="8" w:space="0" w:color="86283C"/>
          <w:insideH w:val="single" w:sz="6" w:space="0" w:color="86283C"/>
          <w:insideV w:val="single" w:sz="6" w:space="0" w:color="86283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1218"/>
        <w:gridCol w:w="1421"/>
      </w:tblGrid>
      <w:tr w:rsidR="00F10E5B" w:rsidRPr="00321ED1" w:rsidTr="00FC1A7F">
        <w:trPr>
          <w:trHeight w:val="748"/>
          <w:jc w:val="center"/>
        </w:trPr>
        <w:tc>
          <w:tcPr>
            <w:tcW w:w="241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dotted" w:sz="6" w:space="0" w:color="86283C"/>
              <w:right w:val="single" w:sz="6" w:space="0" w:color="7F7F7F" w:themeColor="text1" w:themeTint="80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E5B" w:rsidRPr="00093D27" w:rsidRDefault="00F10E5B" w:rsidP="00F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93D27">
              <w:rPr>
                <w:rFonts w:ascii="Gotham" w:eastAsia="Times New Roman" w:hAnsi="Gotham" w:cs="Arial"/>
                <w:b/>
                <w:bCs/>
                <w:kern w:val="24"/>
                <w:sz w:val="21"/>
                <w:szCs w:val="21"/>
                <w:lang w:eastAsia="es-MX"/>
              </w:rPr>
              <w:t xml:space="preserve">Sección </w:t>
            </w:r>
          </w:p>
        </w:tc>
        <w:tc>
          <w:tcPr>
            <w:tcW w:w="121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dotted" w:sz="6" w:space="0" w:color="86283C"/>
              <w:right w:val="single" w:sz="6" w:space="0" w:color="7F7F7F" w:themeColor="text1" w:themeTint="80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E5B" w:rsidRPr="00093D27" w:rsidRDefault="00F10E5B" w:rsidP="00F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93D27">
              <w:rPr>
                <w:rFonts w:ascii="Gotham" w:eastAsia="Times New Roman" w:hAnsi="Gotham" w:cs="Arial"/>
                <w:b/>
                <w:bCs/>
                <w:kern w:val="24"/>
                <w:sz w:val="21"/>
                <w:szCs w:val="21"/>
                <w:lang w:eastAsia="es-MX"/>
              </w:rPr>
              <w:t xml:space="preserve">Nivel de avance </w:t>
            </w:r>
          </w:p>
        </w:tc>
        <w:tc>
          <w:tcPr>
            <w:tcW w:w="1421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dotted" w:sz="6" w:space="0" w:color="86283C"/>
              <w:right w:val="single" w:sz="6" w:space="0" w:color="7F7F7F" w:themeColor="text1" w:themeTint="80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E5B" w:rsidRPr="00093D27" w:rsidRDefault="00F10E5B" w:rsidP="00F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093D27">
              <w:rPr>
                <w:rFonts w:ascii="Gotham" w:eastAsia="Times New Roman" w:hAnsi="Gotham" w:cs="Arial"/>
                <w:b/>
                <w:bCs/>
                <w:kern w:val="24"/>
                <w:sz w:val="21"/>
                <w:szCs w:val="21"/>
                <w:lang w:eastAsia="es-MX"/>
              </w:rPr>
              <w:t xml:space="preserve">Promedio nacional </w:t>
            </w:r>
          </w:p>
        </w:tc>
      </w:tr>
      <w:tr w:rsidR="00F10E5B" w:rsidRPr="00321ED1" w:rsidTr="00FC1A7F">
        <w:trPr>
          <w:trHeight w:val="536"/>
          <w:jc w:val="center"/>
        </w:trPr>
        <w:tc>
          <w:tcPr>
            <w:tcW w:w="2413" w:type="dxa"/>
            <w:tcBorders>
              <w:top w:val="dotted" w:sz="6" w:space="0" w:color="86283C"/>
              <w:left w:val="dotted" w:sz="6" w:space="0" w:color="86283C"/>
              <w:bottom w:val="dotted" w:sz="6" w:space="0" w:color="86283C"/>
              <w:right w:val="dotted" w:sz="6" w:space="0" w:color="86283C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E5B" w:rsidRPr="00321ED1" w:rsidRDefault="00F10E5B" w:rsidP="00F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321ED1">
              <w:rPr>
                <w:rFonts w:ascii="Gotham" w:eastAsia="Times New Roman" w:hAnsi="Gotham" w:cs="Arial"/>
                <w:b/>
                <w:bCs/>
                <w:color w:val="000000"/>
                <w:kern w:val="24"/>
                <w:sz w:val="18"/>
                <w:szCs w:val="18"/>
                <w:lang w:eastAsia="es-MX"/>
              </w:rPr>
              <w:t xml:space="preserve">Planeación </w:t>
            </w:r>
          </w:p>
        </w:tc>
        <w:tc>
          <w:tcPr>
            <w:tcW w:w="1218" w:type="dxa"/>
            <w:tcBorders>
              <w:top w:val="dotted" w:sz="6" w:space="0" w:color="86283C"/>
              <w:left w:val="dotted" w:sz="6" w:space="0" w:color="86283C"/>
              <w:bottom w:val="dotted" w:sz="6" w:space="0" w:color="86283C"/>
              <w:right w:val="dotted" w:sz="6" w:space="0" w:color="86283C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E5B" w:rsidRPr="00321ED1" w:rsidRDefault="00F10E5B" w:rsidP="00F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Gotham" w:eastAsia="Times New Roman" w:hAnsi="Gotham" w:cs="Arial"/>
                <w:b/>
                <w:bCs/>
                <w:color w:val="000000"/>
                <w:kern w:val="24"/>
                <w:sz w:val="18"/>
                <w:szCs w:val="18"/>
                <w:lang w:eastAsia="es-MX"/>
              </w:rPr>
              <w:t>95</w:t>
            </w:r>
            <w:r w:rsidRPr="00321ED1">
              <w:rPr>
                <w:rFonts w:ascii="Gotham" w:eastAsia="Times New Roman" w:hAnsi="Gotham" w:cs="Arial"/>
                <w:b/>
                <w:bCs/>
                <w:color w:val="000000"/>
                <w:kern w:val="24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421" w:type="dxa"/>
            <w:tcBorders>
              <w:top w:val="dotted" w:sz="6" w:space="0" w:color="86283C"/>
              <w:left w:val="dotted" w:sz="6" w:space="0" w:color="86283C"/>
              <w:bottom w:val="dotted" w:sz="6" w:space="0" w:color="86283C"/>
              <w:right w:val="dotted" w:sz="6" w:space="0" w:color="86283C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E5B" w:rsidRPr="00321ED1" w:rsidRDefault="00F10E5B" w:rsidP="00F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Gotham" w:eastAsia="Times New Roman" w:hAnsi="Gotham" w:cs="Arial"/>
                <w:b/>
                <w:bCs/>
                <w:color w:val="000000"/>
                <w:kern w:val="24"/>
                <w:sz w:val="18"/>
                <w:szCs w:val="18"/>
                <w:lang w:eastAsia="es-MX"/>
              </w:rPr>
              <w:t>88.4</w:t>
            </w:r>
            <w:r w:rsidRPr="00321ED1">
              <w:rPr>
                <w:rFonts w:ascii="Gotham" w:eastAsia="Times New Roman" w:hAnsi="Gotham" w:cs="Arial"/>
                <w:b/>
                <w:bCs/>
                <w:color w:val="000000"/>
                <w:kern w:val="24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F10E5B" w:rsidRPr="00321ED1" w:rsidTr="00FC1A7F">
        <w:trPr>
          <w:trHeight w:val="536"/>
          <w:jc w:val="center"/>
        </w:trPr>
        <w:tc>
          <w:tcPr>
            <w:tcW w:w="2413" w:type="dxa"/>
            <w:tcBorders>
              <w:top w:val="dotted" w:sz="6" w:space="0" w:color="86283C"/>
              <w:left w:val="dotted" w:sz="6" w:space="0" w:color="86283C"/>
              <w:bottom w:val="dotted" w:sz="6" w:space="0" w:color="86283C"/>
              <w:right w:val="dotted" w:sz="6" w:space="0" w:color="86283C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E5B" w:rsidRPr="00321ED1" w:rsidRDefault="00F10E5B" w:rsidP="00F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321ED1">
              <w:rPr>
                <w:rFonts w:ascii="Gotham" w:eastAsia="Times New Roman" w:hAnsi="Gotham" w:cs="Arial"/>
                <w:b/>
                <w:bCs/>
                <w:color w:val="000000"/>
                <w:kern w:val="24"/>
                <w:sz w:val="18"/>
                <w:szCs w:val="18"/>
                <w:lang w:eastAsia="es-MX"/>
              </w:rPr>
              <w:t xml:space="preserve">Programación </w:t>
            </w:r>
          </w:p>
        </w:tc>
        <w:tc>
          <w:tcPr>
            <w:tcW w:w="1218" w:type="dxa"/>
            <w:tcBorders>
              <w:top w:val="dotted" w:sz="6" w:space="0" w:color="86283C"/>
              <w:left w:val="dotted" w:sz="6" w:space="0" w:color="86283C"/>
              <w:bottom w:val="dotted" w:sz="6" w:space="0" w:color="86283C"/>
              <w:right w:val="dotted" w:sz="6" w:space="0" w:color="86283C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E5B" w:rsidRPr="00321ED1" w:rsidRDefault="00F10E5B" w:rsidP="00F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Gotham" w:eastAsia="Times New Roman" w:hAnsi="Gotham" w:cs="Arial"/>
                <w:b/>
                <w:bCs/>
                <w:color w:val="000000"/>
                <w:kern w:val="24"/>
                <w:sz w:val="18"/>
                <w:szCs w:val="18"/>
                <w:lang w:eastAsia="es-MX"/>
              </w:rPr>
              <w:t>80</w:t>
            </w:r>
            <w:r w:rsidRPr="00321ED1">
              <w:rPr>
                <w:rFonts w:ascii="Gotham" w:eastAsia="Times New Roman" w:hAnsi="Gotham" w:cs="Arial"/>
                <w:b/>
                <w:bCs/>
                <w:color w:val="000000"/>
                <w:kern w:val="24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421" w:type="dxa"/>
            <w:tcBorders>
              <w:top w:val="dotted" w:sz="6" w:space="0" w:color="86283C"/>
              <w:left w:val="dotted" w:sz="6" w:space="0" w:color="86283C"/>
              <w:bottom w:val="dotted" w:sz="6" w:space="0" w:color="86283C"/>
              <w:right w:val="dotted" w:sz="6" w:space="0" w:color="86283C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E5B" w:rsidRPr="00321ED1" w:rsidRDefault="00F10E5B" w:rsidP="00F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Gotham" w:eastAsia="Times New Roman" w:hAnsi="Gotham" w:cs="Arial"/>
                <w:b/>
                <w:bCs/>
                <w:color w:val="000000"/>
                <w:kern w:val="24"/>
                <w:sz w:val="18"/>
                <w:szCs w:val="18"/>
                <w:lang w:eastAsia="es-MX"/>
              </w:rPr>
              <w:t>72.2</w:t>
            </w:r>
            <w:r w:rsidRPr="00321ED1">
              <w:rPr>
                <w:rFonts w:ascii="Gotham" w:eastAsia="Times New Roman" w:hAnsi="Gotham" w:cs="Arial"/>
                <w:b/>
                <w:bCs/>
                <w:color w:val="000000"/>
                <w:kern w:val="24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F10E5B" w:rsidRPr="00321ED1" w:rsidTr="00FC1A7F">
        <w:trPr>
          <w:trHeight w:val="536"/>
          <w:jc w:val="center"/>
        </w:trPr>
        <w:tc>
          <w:tcPr>
            <w:tcW w:w="2413" w:type="dxa"/>
            <w:tcBorders>
              <w:top w:val="dotted" w:sz="6" w:space="0" w:color="86283C"/>
              <w:left w:val="dotted" w:sz="6" w:space="0" w:color="86283C"/>
              <w:bottom w:val="dotted" w:sz="6" w:space="0" w:color="86283C"/>
              <w:right w:val="dotted" w:sz="6" w:space="0" w:color="86283C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E5B" w:rsidRPr="00321ED1" w:rsidRDefault="00F10E5B" w:rsidP="00F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321ED1">
              <w:rPr>
                <w:rFonts w:ascii="Gotham" w:eastAsia="Times New Roman" w:hAnsi="Gotham" w:cs="Arial"/>
                <w:b/>
                <w:bCs/>
                <w:color w:val="000000"/>
                <w:kern w:val="24"/>
                <w:sz w:val="18"/>
                <w:szCs w:val="18"/>
                <w:lang w:eastAsia="es-MX"/>
              </w:rPr>
              <w:t xml:space="preserve">Presupuestación </w:t>
            </w:r>
          </w:p>
        </w:tc>
        <w:tc>
          <w:tcPr>
            <w:tcW w:w="1218" w:type="dxa"/>
            <w:tcBorders>
              <w:top w:val="dotted" w:sz="6" w:space="0" w:color="86283C"/>
              <w:left w:val="dotted" w:sz="6" w:space="0" w:color="86283C"/>
              <w:bottom w:val="dotted" w:sz="6" w:space="0" w:color="86283C"/>
              <w:right w:val="dotted" w:sz="6" w:space="0" w:color="86283C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E5B" w:rsidRPr="00321ED1" w:rsidRDefault="00F10E5B" w:rsidP="00F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Gotham" w:eastAsia="Times New Roman" w:hAnsi="Gotham" w:cs="Arial"/>
                <w:b/>
                <w:bCs/>
                <w:color w:val="000000"/>
                <w:kern w:val="24"/>
                <w:sz w:val="18"/>
                <w:szCs w:val="18"/>
                <w:lang w:eastAsia="es-MX"/>
              </w:rPr>
              <w:t>92.5</w:t>
            </w:r>
          </w:p>
        </w:tc>
        <w:tc>
          <w:tcPr>
            <w:tcW w:w="1421" w:type="dxa"/>
            <w:tcBorders>
              <w:top w:val="dotted" w:sz="6" w:space="0" w:color="86283C"/>
              <w:left w:val="dotted" w:sz="6" w:space="0" w:color="86283C"/>
              <w:bottom w:val="dotted" w:sz="6" w:space="0" w:color="86283C"/>
              <w:right w:val="dotted" w:sz="6" w:space="0" w:color="86283C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E5B" w:rsidRPr="00321ED1" w:rsidRDefault="00F10E5B" w:rsidP="00F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Gotham" w:eastAsia="Times New Roman" w:hAnsi="Gotham" w:cs="Arial"/>
                <w:b/>
                <w:bCs/>
                <w:color w:val="000000"/>
                <w:kern w:val="24"/>
                <w:sz w:val="18"/>
                <w:szCs w:val="18"/>
                <w:lang w:eastAsia="es-MX"/>
              </w:rPr>
              <w:t>79</w:t>
            </w:r>
            <w:r w:rsidRPr="00321ED1">
              <w:rPr>
                <w:rFonts w:ascii="Gotham" w:eastAsia="Times New Roman" w:hAnsi="Gotham" w:cs="Arial"/>
                <w:b/>
                <w:bCs/>
                <w:color w:val="000000"/>
                <w:kern w:val="24"/>
                <w:sz w:val="18"/>
                <w:szCs w:val="18"/>
                <w:lang w:eastAsia="es-MX"/>
              </w:rPr>
              <w:t>.</w:t>
            </w:r>
            <w:r>
              <w:rPr>
                <w:rFonts w:ascii="Gotham" w:eastAsia="Times New Roman" w:hAnsi="Gotham" w:cs="Arial"/>
                <w:b/>
                <w:bCs/>
                <w:color w:val="000000"/>
                <w:kern w:val="24"/>
                <w:sz w:val="18"/>
                <w:szCs w:val="18"/>
                <w:lang w:eastAsia="es-MX"/>
              </w:rPr>
              <w:t>8</w:t>
            </w:r>
            <w:r w:rsidRPr="00321ED1">
              <w:rPr>
                <w:rFonts w:ascii="Gotham" w:eastAsia="Times New Roman" w:hAnsi="Gotham" w:cs="Arial"/>
                <w:b/>
                <w:bCs/>
                <w:color w:val="000000"/>
                <w:kern w:val="24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F10E5B" w:rsidRPr="00321ED1" w:rsidTr="00FC1A7F">
        <w:trPr>
          <w:trHeight w:val="536"/>
          <w:jc w:val="center"/>
        </w:trPr>
        <w:tc>
          <w:tcPr>
            <w:tcW w:w="2413" w:type="dxa"/>
            <w:tcBorders>
              <w:top w:val="dotted" w:sz="6" w:space="0" w:color="86283C"/>
              <w:left w:val="dotted" w:sz="6" w:space="0" w:color="86283C"/>
              <w:bottom w:val="dotted" w:sz="6" w:space="0" w:color="86283C"/>
              <w:right w:val="dotted" w:sz="6" w:space="0" w:color="86283C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E5B" w:rsidRPr="00321ED1" w:rsidRDefault="00F10E5B" w:rsidP="00F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321ED1">
              <w:rPr>
                <w:rFonts w:ascii="Gotham" w:eastAsia="Times New Roman" w:hAnsi="Gotham" w:cs="Arial"/>
                <w:b/>
                <w:bCs/>
                <w:color w:val="000000"/>
                <w:kern w:val="24"/>
                <w:sz w:val="18"/>
                <w:szCs w:val="18"/>
                <w:lang w:eastAsia="es-MX"/>
              </w:rPr>
              <w:t xml:space="preserve">Ejercicio y control </w:t>
            </w:r>
          </w:p>
        </w:tc>
        <w:tc>
          <w:tcPr>
            <w:tcW w:w="1218" w:type="dxa"/>
            <w:tcBorders>
              <w:top w:val="dotted" w:sz="6" w:space="0" w:color="86283C"/>
              <w:left w:val="dotted" w:sz="6" w:space="0" w:color="86283C"/>
              <w:bottom w:val="dotted" w:sz="6" w:space="0" w:color="86283C"/>
              <w:right w:val="dotted" w:sz="6" w:space="0" w:color="86283C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E5B" w:rsidRPr="00321ED1" w:rsidRDefault="00F10E5B" w:rsidP="00F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Gotham" w:eastAsia="Times New Roman" w:hAnsi="Gotham" w:cs="Arial"/>
                <w:b/>
                <w:bCs/>
                <w:color w:val="000000"/>
                <w:kern w:val="24"/>
                <w:sz w:val="18"/>
                <w:szCs w:val="18"/>
                <w:lang w:eastAsia="es-MX"/>
              </w:rPr>
              <w:t>40</w:t>
            </w:r>
          </w:p>
        </w:tc>
        <w:tc>
          <w:tcPr>
            <w:tcW w:w="1421" w:type="dxa"/>
            <w:tcBorders>
              <w:top w:val="dotted" w:sz="6" w:space="0" w:color="86283C"/>
              <w:left w:val="dotted" w:sz="6" w:space="0" w:color="86283C"/>
              <w:bottom w:val="dotted" w:sz="6" w:space="0" w:color="86283C"/>
              <w:right w:val="dotted" w:sz="6" w:space="0" w:color="86283C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E5B" w:rsidRPr="00321ED1" w:rsidRDefault="00F10E5B" w:rsidP="00F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Gotham" w:eastAsia="Times New Roman" w:hAnsi="Gotham" w:cs="Arial"/>
                <w:b/>
                <w:bCs/>
                <w:color w:val="000000"/>
                <w:kern w:val="24"/>
                <w:sz w:val="18"/>
                <w:szCs w:val="18"/>
                <w:lang w:eastAsia="es-MX"/>
              </w:rPr>
              <w:t>63</w:t>
            </w:r>
            <w:r w:rsidRPr="00321ED1">
              <w:rPr>
                <w:rFonts w:ascii="Gotham" w:eastAsia="Times New Roman" w:hAnsi="Gotham" w:cs="Arial"/>
                <w:b/>
                <w:bCs/>
                <w:color w:val="000000"/>
                <w:kern w:val="24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F10E5B" w:rsidRPr="00321ED1" w:rsidTr="00FC1A7F">
        <w:trPr>
          <w:trHeight w:val="536"/>
          <w:jc w:val="center"/>
        </w:trPr>
        <w:tc>
          <w:tcPr>
            <w:tcW w:w="2413" w:type="dxa"/>
            <w:tcBorders>
              <w:top w:val="dotted" w:sz="6" w:space="0" w:color="86283C"/>
              <w:left w:val="dotted" w:sz="6" w:space="0" w:color="86283C"/>
              <w:bottom w:val="dotted" w:sz="6" w:space="0" w:color="86283C"/>
              <w:right w:val="dotted" w:sz="6" w:space="0" w:color="86283C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E5B" w:rsidRPr="00321ED1" w:rsidRDefault="00F10E5B" w:rsidP="00F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321ED1">
              <w:rPr>
                <w:rFonts w:ascii="Gotham" w:eastAsia="Times New Roman" w:hAnsi="Gotham" w:cs="Arial"/>
                <w:b/>
                <w:bCs/>
                <w:color w:val="000000"/>
                <w:kern w:val="24"/>
                <w:sz w:val="18"/>
                <w:szCs w:val="18"/>
                <w:lang w:eastAsia="es-MX"/>
              </w:rPr>
              <w:t xml:space="preserve">Seguimiento </w:t>
            </w:r>
          </w:p>
        </w:tc>
        <w:tc>
          <w:tcPr>
            <w:tcW w:w="1218" w:type="dxa"/>
            <w:tcBorders>
              <w:top w:val="dotted" w:sz="6" w:space="0" w:color="86283C"/>
              <w:left w:val="dotted" w:sz="6" w:space="0" w:color="86283C"/>
              <w:bottom w:val="dotted" w:sz="6" w:space="0" w:color="86283C"/>
              <w:right w:val="dotted" w:sz="6" w:space="0" w:color="86283C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E5B" w:rsidRPr="00321ED1" w:rsidRDefault="00F10E5B" w:rsidP="00F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Gotham" w:eastAsia="Times New Roman" w:hAnsi="Gotham" w:cs="Arial"/>
                <w:b/>
                <w:bCs/>
                <w:color w:val="000000"/>
                <w:kern w:val="24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421" w:type="dxa"/>
            <w:tcBorders>
              <w:top w:val="dotted" w:sz="6" w:space="0" w:color="86283C"/>
              <w:left w:val="dotted" w:sz="6" w:space="0" w:color="86283C"/>
              <w:bottom w:val="dotted" w:sz="6" w:space="0" w:color="86283C"/>
              <w:right w:val="dotted" w:sz="6" w:space="0" w:color="86283C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E5B" w:rsidRPr="00321ED1" w:rsidRDefault="00F10E5B" w:rsidP="00F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4C3C5B">
              <w:rPr>
                <w:rFonts w:ascii="Gotham" w:eastAsia="Times New Roman" w:hAnsi="Gotham" w:cs="Arial"/>
                <w:b/>
                <w:bCs/>
                <w:color w:val="000000"/>
                <w:kern w:val="24"/>
                <w:sz w:val="18"/>
                <w:szCs w:val="18"/>
                <w:lang w:eastAsia="es-MX"/>
              </w:rPr>
              <w:t>86.2</w:t>
            </w:r>
          </w:p>
        </w:tc>
      </w:tr>
      <w:tr w:rsidR="00F10E5B" w:rsidRPr="00321ED1" w:rsidTr="00FC1A7F">
        <w:trPr>
          <w:trHeight w:val="536"/>
          <w:jc w:val="center"/>
        </w:trPr>
        <w:tc>
          <w:tcPr>
            <w:tcW w:w="2413" w:type="dxa"/>
            <w:tcBorders>
              <w:top w:val="dotted" w:sz="6" w:space="0" w:color="86283C"/>
              <w:left w:val="dotted" w:sz="6" w:space="0" w:color="86283C"/>
              <w:bottom w:val="dotted" w:sz="6" w:space="0" w:color="86283C"/>
              <w:right w:val="dotted" w:sz="6" w:space="0" w:color="86283C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E5B" w:rsidRPr="00321ED1" w:rsidRDefault="00F10E5B" w:rsidP="00F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321ED1">
              <w:rPr>
                <w:rFonts w:ascii="Gotham" w:eastAsia="Times New Roman" w:hAnsi="Gotham" w:cs="Arial"/>
                <w:b/>
                <w:bCs/>
                <w:color w:val="000000"/>
                <w:kern w:val="24"/>
                <w:sz w:val="18"/>
                <w:szCs w:val="18"/>
                <w:lang w:eastAsia="es-MX"/>
              </w:rPr>
              <w:t xml:space="preserve">Evaluación </w:t>
            </w:r>
          </w:p>
        </w:tc>
        <w:tc>
          <w:tcPr>
            <w:tcW w:w="1218" w:type="dxa"/>
            <w:tcBorders>
              <w:top w:val="dotted" w:sz="6" w:space="0" w:color="86283C"/>
              <w:left w:val="dotted" w:sz="6" w:space="0" w:color="86283C"/>
              <w:bottom w:val="dotted" w:sz="6" w:space="0" w:color="86283C"/>
              <w:right w:val="dotted" w:sz="6" w:space="0" w:color="86283C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E5B" w:rsidRPr="00321ED1" w:rsidRDefault="00F10E5B" w:rsidP="00F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Gotham" w:eastAsia="Times New Roman" w:hAnsi="Gotham" w:cs="Arial"/>
                <w:b/>
                <w:bCs/>
                <w:color w:val="000000"/>
                <w:kern w:val="24"/>
                <w:sz w:val="18"/>
                <w:szCs w:val="18"/>
                <w:lang w:eastAsia="es-MX"/>
              </w:rPr>
              <w:t>87.5</w:t>
            </w:r>
          </w:p>
        </w:tc>
        <w:tc>
          <w:tcPr>
            <w:tcW w:w="1421" w:type="dxa"/>
            <w:tcBorders>
              <w:top w:val="dotted" w:sz="6" w:space="0" w:color="86283C"/>
              <w:left w:val="dotted" w:sz="6" w:space="0" w:color="86283C"/>
              <w:bottom w:val="dotted" w:sz="6" w:space="0" w:color="86283C"/>
              <w:right w:val="dotted" w:sz="6" w:space="0" w:color="86283C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E5B" w:rsidRPr="00321ED1" w:rsidRDefault="00F10E5B" w:rsidP="00F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Gotham" w:eastAsia="Times New Roman" w:hAnsi="Gotham" w:cs="Arial"/>
                <w:b/>
                <w:bCs/>
                <w:color w:val="000000"/>
                <w:kern w:val="24"/>
                <w:sz w:val="18"/>
                <w:szCs w:val="18"/>
                <w:lang w:eastAsia="es-MX"/>
              </w:rPr>
              <w:t>82.4</w:t>
            </w:r>
            <w:r w:rsidRPr="00321ED1">
              <w:rPr>
                <w:rFonts w:ascii="Gotham" w:eastAsia="Times New Roman" w:hAnsi="Gotham" w:cs="Arial"/>
                <w:b/>
                <w:bCs/>
                <w:color w:val="000000"/>
                <w:kern w:val="24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F10E5B" w:rsidRPr="00321ED1" w:rsidTr="00FC1A7F">
        <w:trPr>
          <w:trHeight w:val="608"/>
          <w:jc w:val="center"/>
        </w:trPr>
        <w:tc>
          <w:tcPr>
            <w:tcW w:w="2413" w:type="dxa"/>
            <w:tcBorders>
              <w:top w:val="dotted" w:sz="6" w:space="0" w:color="86283C"/>
              <w:left w:val="dotted" w:sz="6" w:space="0" w:color="86283C"/>
              <w:bottom w:val="dotted" w:sz="6" w:space="0" w:color="86283C"/>
              <w:right w:val="dotted" w:sz="6" w:space="0" w:color="86283C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E5B" w:rsidRPr="00321ED1" w:rsidRDefault="00F10E5B" w:rsidP="00F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321ED1">
              <w:rPr>
                <w:rFonts w:ascii="Gotham" w:eastAsia="Times New Roman" w:hAnsi="Gotham" w:cs="Arial"/>
                <w:b/>
                <w:bCs/>
                <w:color w:val="000000"/>
                <w:kern w:val="24"/>
                <w:sz w:val="18"/>
                <w:szCs w:val="18"/>
                <w:lang w:eastAsia="es-MX"/>
              </w:rPr>
              <w:t>Rendición de cuenta</w:t>
            </w:r>
            <w:r w:rsidR="00CF05C7">
              <w:rPr>
                <w:rFonts w:ascii="Gotham" w:eastAsia="Times New Roman" w:hAnsi="Gotham" w:cs="Arial"/>
                <w:b/>
                <w:bCs/>
                <w:color w:val="000000"/>
                <w:kern w:val="24"/>
                <w:sz w:val="18"/>
                <w:szCs w:val="18"/>
                <w:lang w:eastAsia="es-MX"/>
              </w:rPr>
              <w:t>s</w:t>
            </w:r>
            <w:r w:rsidRPr="00321ED1">
              <w:rPr>
                <w:rFonts w:ascii="Gotham" w:eastAsia="Times New Roman" w:hAnsi="Gotham" w:cs="Arial"/>
                <w:b/>
                <w:bCs/>
                <w:color w:val="000000"/>
                <w:kern w:val="24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218" w:type="dxa"/>
            <w:tcBorders>
              <w:top w:val="dotted" w:sz="6" w:space="0" w:color="86283C"/>
              <w:left w:val="dotted" w:sz="6" w:space="0" w:color="86283C"/>
              <w:bottom w:val="dotted" w:sz="6" w:space="0" w:color="86283C"/>
              <w:right w:val="dotted" w:sz="6" w:space="0" w:color="86283C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E5B" w:rsidRPr="00321ED1" w:rsidRDefault="00F10E5B" w:rsidP="00F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Gotham" w:eastAsia="Times New Roman" w:hAnsi="Gotham" w:cs="Arial"/>
                <w:b/>
                <w:bCs/>
                <w:color w:val="000000"/>
                <w:kern w:val="24"/>
                <w:sz w:val="18"/>
                <w:szCs w:val="18"/>
                <w:lang w:eastAsia="es-MX"/>
              </w:rPr>
              <w:t>52.5</w:t>
            </w:r>
            <w:r w:rsidRPr="00321ED1">
              <w:rPr>
                <w:rFonts w:ascii="Gotham" w:eastAsia="Times New Roman" w:hAnsi="Gotham" w:cs="Arial"/>
                <w:b/>
                <w:bCs/>
                <w:color w:val="000000"/>
                <w:kern w:val="24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421" w:type="dxa"/>
            <w:tcBorders>
              <w:top w:val="dotted" w:sz="6" w:space="0" w:color="86283C"/>
              <w:left w:val="dotted" w:sz="6" w:space="0" w:color="86283C"/>
              <w:bottom w:val="dotted" w:sz="6" w:space="0" w:color="86283C"/>
              <w:right w:val="dotted" w:sz="6" w:space="0" w:color="86283C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E5B" w:rsidRPr="00321ED1" w:rsidRDefault="00F10E5B" w:rsidP="00F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Gotham" w:eastAsia="Times New Roman" w:hAnsi="Gotham" w:cs="Arial"/>
                <w:b/>
                <w:bCs/>
                <w:color w:val="000000"/>
                <w:kern w:val="24"/>
                <w:sz w:val="18"/>
                <w:szCs w:val="18"/>
                <w:lang w:eastAsia="es-MX"/>
              </w:rPr>
              <w:t>69.1</w:t>
            </w:r>
            <w:r w:rsidRPr="00321ED1">
              <w:rPr>
                <w:rFonts w:ascii="Gotham" w:eastAsia="Times New Roman" w:hAnsi="Gotham" w:cs="Arial"/>
                <w:b/>
                <w:bCs/>
                <w:color w:val="000000"/>
                <w:kern w:val="24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F10E5B" w:rsidRPr="00321ED1" w:rsidTr="00FC1A7F">
        <w:trPr>
          <w:trHeight w:val="536"/>
          <w:jc w:val="center"/>
        </w:trPr>
        <w:tc>
          <w:tcPr>
            <w:tcW w:w="2413" w:type="dxa"/>
            <w:tcBorders>
              <w:top w:val="dotted" w:sz="6" w:space="0" w:color="86283C"/>
              <w:left w:val="dotted" w:sz="6" w:space="0" w:color="86283C"/>
              <w:bottom w:val="dotted" w:sz="6" w:space="0" w:color="86283C"/>
              <w:right w:val="dotted" w:sz="6" w:space="0" w:color="86283C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E5B" w:rsidRPr="00321ED1" w:rsidRDefault="00F10E5B" w:rsidP="00F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Gotham" w:eastAsia="Times New Roman" w:hAnsi="Gotham" w:cs="Arial"/>
                <w:b/>
                <w:bCs/>
                <w:color w:val="000000"/>
                <w:kern w:val="24"/>
                <w:sz w:val="18"/>
                <w:szCs w:val="18"/>
                <w:lang w:eastAsia="es-MX"/>
              </w:rPr>
              <w:t>Consoli</w:t>
            </w:r>
            <w:r w:rsidRPr="00321ED1">
              <w:rPr>
                <w:rFonts w:ascii="Gotham" w:eastAsia="Times New Roman" w:hAnsi="Gotham" w:cs="Arial"/>
                <w:b/>
                <w:bCs/>
                <w:color w:val="000000"/>
                <w:kern w:val="24"/>
                <w:sz w:val="18"/>
                <w:szCs w:val="18"/>
                <w:lang w:eastAsia="es-MX"/>
              </w:rPr>
              <w:t xml:space="preserve">dación </w:t>
            </w:r>
          </w:p>
        </w:tc>
        <w:tc>
          <w:tcPr>
            <w:tcW w:w="1218" w:type="dxa"/>
            <w:tcBorders>
              <w:top w:val="dotted" w:sz="6" w:space="0" w:color="86283C"/>
              <w:left w:val="dotted" w:sz="6" w:space="0" w:color="86283C"/>
              <w:bottom w:val="dotted" w:sz="6" w:space="0" w:color="86283C"/>
              <w:right w:val="dotted" w:sz="6" w:space="0" w:color="86283C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E5B" w:rsidRPr="00321ED1" w:rsidRDefault="00F10E5B" w:rsidP="00F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321ED1">
              <w:rPr>
                <w:rFonts w:ascii="Gotham" w:eastAsia="Times New Roman" w:hAnsi="Gotham" w:cs="Arial"/>
                <w:b/>
                <w:bCs/>
                <w:color w:val="000000"/>
                <w:kern w:val="24"/>
                <w:sz w:val="18"/>
                <w:szCs w:val="18"/>
                <w:lang w:eastAsia="es-MX"/>
              </w:rPr>
              <w:t>3</w:t>
            </w:r>
            <w:r>
              <w:rPr>
                <w:rFonts w:ascii="Gotham" w:eastAsia="Times New Roman" w:hAnsi="Gotham" w:cs="Arial"/>
                <w:b/>
                <w:bCs/>
                <w:color w:val="000000"/>
                <w:kern w:val="24"/>
                <w:sz w:val="18"/>
                <w:szCs w:val="18"/>
                <w:lang w:eastAsia="es-MX"/>
              </w:rPr>
              <w:t>7.5</w:t>
            </w:r>
            <w:r w:rsidRPr="00321ED1">
              <w:rPr>
                <w:rFonts w:ascii="Gotham" w:eastAsia="Times New Roman" w:hAnsi="Gotham" w:cs="Arial"/>
                <w:b/>
                <w:bCs/>
                <w:color w:val="000000"/>
                <w:kern w:val="24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421" w:type="dxa"/>
            <w:tcBorders>
              <w:top w:val="dotted" w:sz="6" w:space="0" w:color="86283C"/>
              <w:left w:val="dotted" w:sz="6" w:space="0" w:color="86283C"/>
              <w:bottom w:val="dotted" w:sz="6" w:space="0" w:color="86283C"/>
              <w:right w:val="dotted" w:sz="6" w:space="0" w:color="86283C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10E5B" w:rsidRPr="00321ED1" w:rsidRDefault="00F10E5B" w:rsidP="00FC1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>
              <w:rPr>
                <w:rFonts w:ascii="Gotham" w:eastAsia="Times New Roman" w:hAnsi="Gotham" w:cs="Arial"/>
                <w:b/>
                <w:bCs/>
                <w:color w:val="000000"/>
                <w:kern w:val="24"/>
                <w:sz w:val="18"/>
                <w:szCs w:val="18"/>
                <w:lang w:eastAsia="es-MX"/>
              </w:rPr>
              <w:t>54.7</w:t>
            </w:r>
            <w:r w:rsidRPr="00321ED1">
              <w:rPr>
                <w:rFonts w:ascii="Gotham" w:eastAsia="Times New Roman" w:hAnsi="Gotham" w:cs="Arial"/>
                <w:b/>
                <w:bCs/>
                <w:color w:val="000000"/>
                <w:kern w:val="24"/>
                <w:sz w:val="18"/>
                <w:szCs w:val="18"/>
                <w:lang w:eastAsia="es-MX"/>
              </w:rPr>
              <w:t xml:space="preserve"> </w:t>
            </w:r>
          </w:p>
        </w:tc>
      </w:tr>
    </w:tbl>
    <w:p w:rsidR="00F10E5B" w:rsidRDefault="00F10E5B" w:rsidP="00F10E5B">
      <w:pPr>
        <w:pStyle w:val="Prrafodelista"/>
        <w:rPr>
          <w:rFonts w:ascii="Gotham" w:eastAsia="Times New Roman" w:hAnsi="Gotham"/>
          <w:b/>
          <w:lang w:eastAsia="es-ES"/>
        </w:rPr>
      </w:pPr>
    </w:p>
    <w:p w:rsidR="00F10E5B" w:rsidRPr="00321ED1" w:rsidRDefault="00F10E5B" w:rsidP="00F10E5B">
      <w:pPr>
        <w:rPr>
          <w:rFonts w:ascii="Gotham" w:eastAsia="Times New Roman" w:hAnsi="Gotham"/>
          <w:b/>
          <w:lang w:eastAsia="es-ES"/>
        </w:rPr>
      </w:pPr>
    </w:p>
    <w:p w:rsidR="00F10E5B" w:rsidRDefault="00F10E5B" w:rsidP="00F10E5B">
      <w:pPr>
        <w:pStyle w:val="Prrafodelista"/>
        <w:rPr>
          <w:rFonts w:ascii="Gotham" w:eastAsia="Times New Roman" w:hAnsi="Gotham"/>
          <w:b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24E1AA" wp14:editId="68F23216">
                <wp:simplePos x="0" y="0"/>
                <wp:positionH relativeFrom="column">
                  <wp:posOffset>4219168</wp:posOffset>
                </wp:positionH>
                <wp:positionV relativeFrom="paragraph">
                  <wp:posOffset>940624</wp:posOffset>
                </wp:positionV>
                <wp:extent cx="83592" cy="94425"/>
                <wp:effectExtent l="0" t="0" r="0" b="1270"/>
                <wp:wrapNone/>
                <wp:docPr id="5" name="49 Decisi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92" cy="94425"/>
                        </a:xfrm>
                        <a:prstGeom prst="flowChartDecision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49 Decisión" o:spid="_x0000_s1026" type="#_x0000_t110" style="position:absolute;margin-left:332.2pt;margin-top:74.05pt;width:6.6pt;height: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" fillcolor="#c90" stroked="f" strokeweight="1pt"/>
            </w:pict>
          </mc:Fallback>
        </mc:AlternateContent>
      </w:r>
      <w:r w:rsidRPr="00CE0C8E">
        <w:rPr>
          <w:rFonts w:ascii="Gotham" w:eastAsia="Times New Roman" w:hAnsi="Gotham"/>
          <w:b/>
          <w:noProof/>
        </w:rPr>
        <mc:AlternateContent>
          <mc:Choice Requires="wpg">
            <w:drawing>
              <wp:inline distT="0" distB="0" distL="0" distR="0" wp14:anchorId="2E787599" wp14:editId="5E442EDE">
                <wp:extent cx="4633621" cy="2448480"/>
                <wp:effectExtent l="0" t="0" r="0" b="0"/>
                <wp:docPr id="85" name="3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3621" cy="2448480"/>
                          <a:chOff x="456152" y="2468497"/>
                          <a:chExt cx="4166328" cy="3440896"/>
                        </a:xfrm>
                      </wpg:grpSpPr>
                      <wps:wsp>
                        <wps:cNvPr id="86" name="12 CuadroTexto"/>
                        <wps:cNvSpPr txBox="1"/>
                        <wps:spPr>
                          <a:xfrm>
                            <a:off x="1050449" y="2468497"/>
                            <a:ext cx="1368023" cy="3899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C1A7F" w:rsidRDefault="00FC1A7F" w:rsidP="00F10E5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Planeación-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7" name="20 CuadroTexto"/>
                        <wps:cNvSpPr txBox="1"/>
                        <wps:spPr>
                          <a:xfrm>
                            <a:off x="852731" y="2767526"/>
                            <a:ext cx="1368023" cy="3899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C1A7F" w:rsidRDefault="00FC1A7F" w:rsidP="00F10E5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Programación-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8" name="21 CuadroTexto"/>
                        <wps:cNvSpPr txBox="1"/>
                        <wps:spPr>
                          <a:xfrm>
                            <a:off x="698442" y="3073812"/>
                            <a:ext cx="1368023" cy="3899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C1A7F" w:rsidRDefault="00FC1A7F" w:rsidP="00F10E5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Presupuestación-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9" name="22 CuadroTexto"/>
                        <wps:cNvSpPr txBox="1"/>
                        <wps:spPr>
                          <a:xfrm>
                            <a:off x="627584" y="3395350"/>
                            <a:ext cx="1368023" cy="3899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C1A7F" w:rsidRDefault="00FC1A7F" w:rsidP="00F10E5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Ejercicio y control-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0" name="23 CuadroTexto"/>
                        <wps:cNvSpPr txBox="1"/>
                        <wps:spPr>
                          <a:xfrm>
                            <a:off x="938255" y="3694380"/>
                            <a:ext cx="1028872" cy="3899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C1A7F" w:rsidRDefault="00FC1A7F" w:rsidP="00F10E5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Seguimiento-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1" name="24 CuadroTexto"/>
                        <wps:cNvSpPr txBox="1"/>
                        <wps:spPr>
                          <a:xfrm>
                            <a:off x="1047974" y="4001809"/>
                            <a:ext cx="1028301" cy="3899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C1A7F" w:rsidRDefault="00FC1A7F" w:rsidP="00F10E5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Evaluación-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2" name="25 CuadroTexto"/>
                        <wps:cNvSpPr txBox="1"/>
                        <wps:spPr>
                          <a:xfrm>
                            <a:off x="456152" y="4305806"/>
                            <a:ext cx="1521041" cy="3899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C1A7F" w:rsidRDefault="00FC1A7F" w:rsidP="00F10E5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Redición de cuentas-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3" name="26 CuadroTexto"/>
                        <wps:cNvSpPr txBox="1"/>
                        <wps:spPr>
                          <a:xfrm>
                            <a:off x="815015" y="4609057"/>
                            <a:ext cx="1171042" cy="3899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C1A7F" w:rsidRDefault="00FC1A7F" w:rsidP="00F10E5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Consolidación-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94" name="10 Grupo"/>
                        <wpg:cNvGrpSpPr/>
                        <wpg:grpSpPr>
                          <a:xfrm>
                            <a:off x="1873872" y="4961916"/>
                            <a:ext cx="2748608" cy="388315"/>
                            <a:chOff x="1873872" y="4961916"/>
                            <a:chExt cx="2748608" cy="388315"/>
                          </a:xfrm>
                        </wpg:grpSpPr>
                        <wps:wsp>
                          <wps:cNvPr id="95" name="1 CuadroTexto"/>
                          <wps:cNvSpPr txBox="1"/>
                          <wps:spPr>
                            <a:xfrm>
                              <a:off x="1873872" y="4993280"/>
                              <a:ext cx="2748608" cy="35695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FC1A7F" w:rsidRDefault="00FC1A7F" w:rsidP="00F10E5B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0                25               50                75            100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92" name="3 Conector recto"/>
                          <wps:cNvCnPr/>
                          <wps:spPr>
                            <a:xfrm>
                              <a:off x="1992876" y="4961916"/>
                              <a:ext cx="0" cy="89066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3" name="27 Conector recto"/>
                          <wps:cNvCnPr/>
                          <wps:spPr>
                            <a:xfrm>
                              <a:off x="2588332" y="4968012"/>
                              <a:ext cx="0" cy="89066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4" name="28 Conector recto"/>
                          <wps:cNvCnPr/>
                          <wps:spPr>
                            <a:xfrm>
                              <a:off x="3164396" y="4977744"/>
                              <a:ext cx="0" cy="89066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5" name="29 Conector recto"/>
                          <wps:cNvCnPr/>
                          <wps:spPr>
                            <a:xfrm>
                              <a:off x="3775892" y="4977744"/>
                              <a:ext cx="0" cy="89066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6" name="30 Conector recto"/>
                          <wps:cNvCnPr/>
                          <wps:spPr>
                            <a:xfrm>
                              <a:off x="4325668" y="4983840"/>
                              <a:ext cx="0" cy="89066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7" name="11 Rectángulo"/>
                        <wps:cNvSpPr/>
                        <wps:spPr>
                          <a:xfrm>
                            <a:off x="1967152" y="2491735"/>
                            <a:ext cx="2008976" cy="262887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8" name="32 Rectángulo"/>
                        <wps:cNvSpPr/>
                        <wps:spPr>
                          <a:xfrm>
                            <a:off x="1961398" y="2767392"/>
                            <a:ext cx="1880778" cy="285236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9" name="33 Rectángulo"/>
                        <wps:cNvSpPr/>
                        <wps:spPr>
                          <a:xfrm>
                            <a:off x="1970560" y="3093962"/>
                            <a:ext cx="1953349" cy="262887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1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0" name="34 Rectángulo"/>
                        <wps:cNvSpPr/>
                        <wps:spPr>
                          <a:xfrm>
                            <a:off x="1970553" y="3395141"/>
                            <a:ext cx="1109278" cy="268776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1" name="35 Rectángulo"/>
                        <wps:cNvSpPr/>
                        <wps:spPr>
                          <a:xfrm>
                            <a:off x="1970552" y="3716467"/>
                            <a:ext cx="2176865" cy="262887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2" name="36 Rectángulo"/>
                        <wps:cNvSpPr/>
                        <wps:spPr>
                          <a:xfrm>
                            <a:off x="1970552" y="4020362"/>
                            <a:ext cx="1873929" cy="262887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3" name="40 Rectángulo"/>
                        <wps:cNvSpPr/>
                        <wps:spPr>
                          <a:xfrm>
                            <a:off x="1979658" y="4323715"/>
                            <a:ext cx="1100171" cy="262887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4" name="41 Rectángulo"/>
                        <wps:cNvSpPr/>
                        <wps:spPr>
                          <a:xfrm>
                            <a:off x="1979712" y="4633704"/>
                            <a:ext cx="814376" cy="262888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5" name="42 Decisión"/>
                        <wps:cNvSpPr/>
                        <wps:spPr>
                          <a:xfrm>
                            <a:off x="3844500" y="2574048"/>
                            <a:ext cx="79428" cy="101924"/>
                          </a:xfrm>
                          <a:prstGeom prst="flowChartDecision">
                            <a:avLst/>
                          </a:prstGeom>
                          <a:solidFill>
                            <a:srgbClr val="CC99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6" name="47 Decisión"/>
                        <wps:cNvSpPr/>
                        <wps:spPr>
                          <a:xfrm>
                            <a:off x="3619332" y="2868740"/>
                            <a:ext cx="79428" cy="101924"/>
                          </a:xfrm>
                          <a:prstGeom prst="flowChartDecision">
                            <a:avLst/>
                          </a:prstGeom>
                          <a:solidFill>
                            <a:srgbClr val="CC99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7" name="48 Decisión"/>
                        <wps:cNvSpPr/>
                        <wps:spPr>
                          <a:xfrm>
                            <a:off x="3698742" y="3157359"/>
                            <a:ext cx="65293" cy="101924"/>
                          </a:xfrm>
                          <a:prstGeom prst="flowChartDecision">
                            <a:avLst/>
                          </a:prstGeom>
                          <a:solidFill>
                            <a:srgbClr val="CC99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8" name="49 Decisión"/>
                        <wps:cNvSpPr/>
                        <wps:spPr>
                          <a:xfrm>
                            <a:off x="3222459" y="3441290"/>
                            <a:ext cx="76817" cy="98060"/>
                          </a:xfrm>
                          <a:prstGeom prst="flowChartDecision">
                            <a:avLst/>
                          </a:prstGeom>
                          <a:solidFill>
                            <a:srgbClr val="CC99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9" name="51 Decisión"/>
                        <wps:cNvSpPr/>
                        <wps:spPr>
                          <a:xfrm>
                            <a:off x="3689616" y="4100876"/>
                            <a:ext cx="79428" cy="101924"/>
                          </a:xfrm>
                          <a:prstGeom prst="flowChartDecision">
                            <a:avLst/>
                          </a:prstGeom>
                          <a:solidFill>
                            <a:srgbClr val="CC99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0" name="52 Decisión"/>
                        <wps:cNvSpPr/>
                        <wps:spPr>
                          <a:xfrm>
                            <a:off x="3423806" y="4390906"/>
                            <a:ext cx="72716" cy="117316"/>
                          </a:xfrm>
                          <a:prstGeom prst="flowChartDecision">
                            <a:avLst/>
                          </a:prstGeom>
                          <a:solidFill>
                            <a:srgbClr val="CC99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1" name="53 Decisión"/>
                        <wps:cNvSpPr/>
                        <wps:spPr>
                          <a:xfrm>
                            <a:off x="3079844" y="4725144"/>
                            <a:ext cx="79428" cy="101924"/>
                          </a:xfrm>
                          <a:prstGeom prst="flowChartDecision">
                            <a:avLst/>
                          </a:prstGeom>
                          <a:solidFill>
                            <a:srgbClr val="CC99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2" name="54 Decisión"/>
                        <wps:cNvSpPr/>
                        <wps:spPr>
                          <a:xfrm>
                            <a:off x="2555776" y="5631332"/>
                            <a:ext cx="79428" cy="101924"/>
                          </a:xfrm>
                          <a:prstGeom prst="flowChartDecision">
                            <a:avLst/>
                          </a:prstGeom>
                          <a:solidFill>
                            <a:srgbClr val="CC99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3" name="55 CuadroTexto"/>
                        <wps:cNvSpPr txBox="1"/>
                        <wps:spPr>
                          <a:xfrm>
                            <a:off x="2599196" y="5552442"/>
                            <a:ext cx="1922998" cy="35695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C1A7F" w:rsidRDefault="00FC1A7F" w:rsidP="00F10E5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Promedio nacional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38 Grupo" o:spid="_x0000_s1028" style="width:364.85pt;height:192.8pt;mso-position-horizontal-relative:char;mso-position-vertical-relative:line" coordorigin="4561,24684" coordsize="41663,34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">
                <v:shape id="12 CuadroTexto" o:spid="_x0000_s1029" type="#_x0000_t202" style="position:absolute;left:10504;top:24684;width:13680;height:3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zPUMEA&#10;AADbAAAADwAAAGRycy9kb3ducmV2LnhtbESPQWvCQBSE74L/YXlCb7pRUCS6ilQFD73Uxvsj+8yG&#10;Zt+G7NPEf98tFHocZuYbZrsffKOe1MU6sIH5LANFXAZbc2Wg+DpP16CiIFtsApOBF0XY78ajLeY2&#10;9PxJz6tUKkE45mjAibS51rF05DHOQkucvHvoPEqSXaVth32C+0YvsmylPdacFhy29O6o/L4+vAER&#10;e5i/ipOPl9vwcexdVi6xMOZtMhw2oIQG+Q//tS/WwHoFv1/SD9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sz1DBAAAA2wAAAA8AAAAAAAAAAAAAAAAAmAIAAGRycy9kb3du&#10;cmV2LnhtbFBLBQYAAAAABAAEAPUAAACGAwAAAAA=&#10;" filled="f" stroked="f">
                  <v:textbox style="mso-fit-shape-to-text:t">
                    <w:txbxContent>
                      <w:p w:rsidR="00FC1A7F" w:rsidRDefault="00FC1A7F" w:rsidP="00F10E5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Planeación-</w:t>
                        </w:r>
                      </w:p>
                    </w:txbxContent>
                  </v:textbox>
                </v:shape>
                <v:shape id="20 CuadroTexto" o:spid="_x0000_s1030" type="#_x0000_t202" style="position:absolute;left:8527;top:27675;width:13680;height:3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Bqy8IA&#10;AADbAAAADwAAAGRycy9kb3ducmV2LnhtbESPT2vCQBTE74V+h+UVeqsbhVaJriL+AQ+9qPH+yL5m&#10;Q7NvQ/Zp4rd3hUKPw8z8hlmsBt+oG3WxDmxgPMpAEZfB1lwZKM77jxmoKMgWm8Bk4E4RVsvXlwXm&#10;NvR8pNtJKpUgHHM04ETaXOtYOvIYR6ElTt5P6DxKkl2lbYd9gvtGT7LsS3usOS04bGnjqPw9Xb0B&#10;Ebse34udj4fL8L3tXVZ+YmHM+9uwnoMSGuQ//Nc+WAOz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GrLwgAAANsAAAAPAAAAAAAAAAAAAAAAAJgCAABkcnMvZG93&#10;bnJldi54bWxQSwUGAAAAAAQABAD1AAAAhwMAAAAA&#10;" filled="f" stroked="f">
                  <v:textbox style="mso-fit-shape-to-text:t">
                    <w:txbxContent>
                      <w:p w:rsidR="00FC1A7F" w:rsidRDefault="00FC1A7F" w:rsidP="00F10E5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Programación-</w:t>
                        </w:r>
                      </w:p>
                    </w:txbxContent>
                  </v:textbox>
                </v:shape>
                <v:shape id="21 CuadroTexto" o:spid="_x0000_s1031" type="#_x0000_t202" style="position:absolute;left:6984;top:30738;width:13680;height:3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/+ub4A&#10;AADbAAAADwAAAGRycy9kb3ducmV2LnhtbERPS4vCMBC+L/gfwgje1lTBRapRxAd42Mu69T40Y1Ns&#10;JqUZbf335rCwx4/vvd4OvlFP6mId2MBsmoEiLoOtuTJQ/J4+l6CiIFtsApOBF0XYbkYfa8xt6PmH&#10;nhepVArhmKMBJ9LmWsfSkcc4DS1x4m6h8ygJdpW2HfYp3Dd6nmVf2mPNqcFhS3tH5f3y8AZE7G72&#10;Ko4+nq/D96F3WbnAwpjJeNitQAkN8i/+c5+tgWUam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z//rm+AAAA2wAAAA8AAAAAAAAAAAAAAAAAmAIAAGRycy9kb3ducmV2&#10;LnhtbFBLBQYAAAAABAAEAPUAAACDAwAAAAA=&#10;" filled="f" stroked="f">
                  <v:textbox style="mso-fit-shape-to-text:t">
                    <w:txbxContent>
                      <w:p w:rsidR="00FC1A7F" w:rsidRDefault="00FC1A7F" w:rsidP="00F10E5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Presupuestación-</w:t>
                        </w:r>
                      </w:p>
                    </w:txbxContent>
                  </v:textbox>
                </v:shape>
                <v:shape id="22 CuadroTexto" o:spid="_x0000_s1032" type="#_x0000_t202" style="position:absolute;left:6275;top:33953;width:13681;height:3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NbIsIA&#10;AADbAAAADwAAAGRycy9kb3ducmV2LnhtbESPzWrDMBCE74W+g9hAbo2cQkviRDahP5BDL02c+2Jt&#10;LBNrZaxt7Lx9VCj0OMzMN8y2nHynrjTENrCB5SIDRVwH23JjoDp+Pq1ARUG22AUmAzeKUBaPD1vM&#10;bRj5m64HaVSCcMzRgBPpc61j7chjXISeOHnnMHiUJIdG2wHHBPedfs6yV+2x5bTgsKc3R/Xl8OMN&#10;iNjd8lZ9+Lg/TV/vo8vqF6yMmc+m3QaU0CT/4b/23hpYreH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1siwgAAANsAAAAPAAAAAAAAAAAAAAAAAJgCAABkcnMvZG93&#10;bnJldi54bWxQSwUGAAAAAAQABAD1AAAAhwMAAAAA&#10;" filled="f" stroked="f">
                  <v:textbox style="mso-fit-shape-to-text:t">
                    <w:txbxContent>
                      <w:p w:rsidR="00FC1A7F" w:rsidRDefault="00FC1A7F" w:rsidP="00F10E5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Ejercicio y control-</w:t>
                        </w:r>
                      </w:p>
                    </w:txbxContent>
                  </v:textbox>
                </v:shape>
                <v:shape id="23 CuadroTexto" o:spid="_x0000_s1033" type="#_x0000_t202" style="position:absolute;left:9382;top:36943;width:10289;height:3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BkYr4A&#10;AADbAAAADwAAAGRycy9kb3ducmV2LnhtbERPTWvCQBC9F/wPywi91Y0FS42uIlbBQy9qvA/ZMRvM&#10;zobsaOK/7x4KHh/ve7kefKMe1MU6sIHpJANFXAZbc2WgOO8/vkFFQbbYBCYDT4qwXo3elpjb0POR&#10;HiepVArhmKMBJ9LmWsfSkcc4CS1x4q6h8ygJdpW2HfYp3Df6M8u+tMeaU4PDlraOytvp7g2I2M30&#10;Wex8PFyG35/eZeUMC2Pex8NmAUpokJf4332wBu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dQZGK+AAAA2wAAAA8AAAAAAAAAAAAAAAAAmAIAAGRycy9kb3ducmV2&#10;LnhtbFBLBQYAAAAABAAEAPUAAACDAwAAAAA=&#10;" filled="f" stroked="f">
                  <v:textbox style="mso-fit-shape-to-text:t">
                    <w:txbxContent>
                      <w:p w:rsidR="00FC1A7F" w:rsidRDefault="00FC1A7F" w:rsidP="00F10E5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Seguimiento-</w:t>
                        </w:r>
                      </w:p>
                    </w:txbxContent>
                  </v:textbox>
                </v:shape>
                <v:shape id="24 CuadroTexto" o:spid="_x0000_s1034" type="#_x0000_t202" style="position:absolute;left:10479;top:40018;width:10283;height:3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B+cIA&#10;AADbAAAADwAAAGRycy9kb3ducmV2LnhtbESPzWrDMBCE74W+g9hCb43sQEvqRAkhP5BDL0md+2Jt&#10;LVNrZaxN7Lx9FCj0OMzMN8xiNfpWXamPTWAD+SQDRVwF23BtoPzev81ARUG22AYmAzeKsFo+Py2w&#10;sGHgI11PUqsE4VigASfSFVrHypHHOAkdcfJ+Qu9RkuxrbXscEty3epplH9pjw2nBYUcbR9Xv6eIN&#10;iNh1fit3Ph7O49d2cFn1jqUxry/jeg5KaJT/8F/7YA185v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HMH5wgAAANsAAAAPAAAAAAAAAAAAAAAAAJgCAABkcnMvZG93&#10;bnJldi54bWxQSwUGAAAAAAQABAD1AAAAhwMAAAAA&#10;" filled="f" stroked="f">
                  <v:textbox style="mso-fit-shape-to-text:t">
                    <w:txbxContent>
                      <w:p w:rsidR="00FC1A7F" w:rsidRDefault="00FC1A7F" w:rsidP="00F10E5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Evaluación-</w:t>
                        </w:r>
                      </w:p>
                    </w:txbxContent>
                  </v:textbox>
                </v:shape>
                <v:shape id="25 CuadroTexto" o:spid="_x0000_s1035" type="#_x0000_t202" style="position:absolute;left:4561;top:43058;width:15210;height:3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5fjs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z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l+OwgAAANsAAAAPAAAAAAAAAAAAAAAAAJgCAABkcnMvZG93&#10;bnJldi54bWxQSwUGAAAAAAQABAD1AAAAhwMAAAAA&#10;" filled="f" stroked="f">
                  <v:textbox style="mso-fit-shape-to-text:t">
                    <w:txbxContent>
                      <w:p w:rsidR="00FC1A7F" w:rsidRDefault="00FC1A7F" w:rsidP="00F10E5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Redición de cuentas-</w:t>
                        </w:r>
                      </w:p>
                    </w:txbxContent>
                  </v:textbox>
                </v:shape>
                <v:shape id="26 CuadroTexto" o:spid="_x0000_s1036" type="#_x0000_t202" style="position:absolute;left:8150;top:46090;width:11710;height:3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L6FcIA&#10;AADbAAAADwAAAGRycy9kb3ducmV2LnhtbESPQWvCQBSE7wX/w/KE3upGpcWmriJqwYOXarw/sq/Z&#10;0OzbkH2a+O+7hYLHYWa+YZbrwTfqRl2sAxuYTjJQxGWwNVcGivPnywJUFGSLTWAycKcI69XoaYm5&#10;DT1/0e0klUoQjjkacCJtrnUsHXmMk9ASJ+87dB4lya7StsM+wX2jZ1n2pj3WnBYctrR1VP6crt6A&#10;iN1M78Xex8NlOO56l5WvWBjzPB42H6CEBnmE/9sHa+B9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gvoVwgAAANsAAAAPAAAAAAAAAAAAAAAAAJgCAABkcnMvZG93&#10;bnJldi54bWxQSwUGAAAAAAQABAD1AAAAhwMAAAAA&#10;" filled="f" stroked="f">
                  <v:textbox style="mso-fit-shape-to-text:t">
                    <w:txbxContent>
                      <w:p w:rsidR="00FC1A7F" w:rsidRDefault="00FC1A7F" w:rsidP="00F10E5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Consolidación-</w:t>
                        </w:r>
                      </w:p>
                    </w:txbxContent>
                  </v:textbox>
                </v:shape>
                <v:group id="10 Grupo" o:spid="_x0000_s1037" style="position:absolute;left:18738;top:49619;width:27486;height:3883" coordorigin="18738,49619" coordsize="27486,3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1 CuadroTexto" o:spid="_x0000_s1038" type="#_x0000_t202" style="position:absolute;left:18738;top:49932;width:27486;height:3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fH+sEA&#10;AADbAAAADwAAAGRycy9kb3ducmV2LnhtbESPQWvCQBSE7wX/w/IK3upGwaKpq4hW8NCLGu+P7Gs2&#10;NPs2ZF9N/PfdguBxmJlvmNVm8I26URfrwAamkwwUcRlszZWB4nJ4W4CKgmyxCUwG7hRhsx69rDC3&#10;oecT3c5SqQThmKMBJ9LmWsfSkcc4CS1x8r5D51GS7CptO+wT3Dd6lmXv2mPNacFhSztH5c/51xsQ&#10;sdvpvfj08Xgdvva9y8o5FsaMX4ftByihQZ7hR/toDS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nx/rBAAAA2wAAAA8AAAAAAAAAAAAAAAAAmAIAAGRycy9kb3du&#10;cmV2LnhtbFBLBQYAAAAABAAEAPUAAACGAwAAAAA=&#10;" filled="f" stroked="f">
                    <v:textbox style="mso-fit-shape-to-text:t">
                      <w:txbxContent>
                        <w:p w:rsidR="00FC1A7F" w:rsidRDefault="00FC1A7F" w:rsidP="00F10E5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0                25               50                75            100</w:t>
                          </w:r>
                        </w:p>
                      </w:txbxContent>
                    </v:textbox>
                  </v:shape>
                  <v:line id="3 Conector recto" o:spid="_x0000_s1039" style="position:absolute;visibility:visible;mso-wrap-style:square" from="19928,49619" to="19928,50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BhIMQAAADcAAAADwAAAGRycy9kb3ducmV2LnhtbERPS2vCQBC+F/oflil4qxujSJu6EQ2I&#10;Ir3ElpbehuzkUbOzIbtq/PddQehtPr7nLJaDacWZetdYVjAZRyCIC6sbrhR8fmyeX0A4j6yxtUwK&#10;ruRgmT4+LDDR9sI5nQ++EiGEXYIKau+7REpX1GTQjW1HHLjS9gZ9gH0ldY+XEG5aGUfRXBpsODTU&#10;2FFWU3E8nIyC4Sveb7LpvMx/8tl39jvZVu9rVmr0NKzeQHga/L/47t7pMP81htsz4QKZ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4GEgxAAAANwAAAAPAAAAAAAAAAAA&#10;AAAAAKECAABkcnMvZG93bnJldi54bWxQSwUGAAAAAAQABAD5AAAAkgMAAAAA&#10;" strokecolor="black [3213]" strokeweight="1.5pt">
                    <v:stroke joinstyle="miter"/>
                  </v:line>
                  <v:line id="27 Conector recto" o:spid="_x0000_s1040" style="position:absolute;visibility:visible;mso-wrap-style:square" from="25883,49680" to="25883,50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zEu8QAAADcAAAADwAAAGRycy9kb3ducmV2LnhtbERPTWvCQBC9C/6HZQq9mY1apEZX0YAo&#10;pZdYUbwN2TFJzc6G7FbTf98tCN7m8T5nvuxMLW7UusqygmEUgyDOra64UHD42gzeQTiPrLG2TAp+&#10;ycFy0e/NMdH2zhnd9r4QIYRdggpK75tESpeXZNBFtiEO3MW2Bn2AbSF1i/cQbmo5iuOJNFhxaCix&#10;obSk/Lr/MQq64+hjk44nl+ycvZ3S7+G2+FyzUq8v3WoGwlPnn+KHe6fD/OkY/p8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rMS7xAAAANwAAAAPAAAAAAAAAAAA&#10;AAAAAKECAABkcnMvZG93bnJldi54bWxQSwUGAAAAAAQABAD5AAAAkgMAAAAA&#10;" strokecolor="black [3213]" strokeweight="1.5pt">
                    <v:stroke joinstyle="miter"/>
                  </v:line>
                  <v:line id="28 Conector recto" o:spid="_x0000_s1041" style="position:absolute;visibility:visible;mso-wrap-style:square" from="31643,49777" to="31643,5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Vcz8QAAADcAAAADwAAAGRycy9kb3ducmV2LnhtbERPS2vCQBC+F/wPywi9NRutiE3diAak&#10;pXiJFqW3ITt5aHY2ZLea/nu3UOhtPr7nLFeDacWVetdYVjCJYhDEhdUNVwo+D9unBQjnkTW2lknB&#10;DzlYpaOHJSba3jin695XIoSwS1BB7X2XSOmKmgy6yHbEgSttb9AH2FdS93gL4aaV0zieS4MNh4Ya&#10;O8pqKi77b6NgOE4/ttnzvMy/8tkpO0/eqt2GlXocD+tXEJ4G/y/+c7/rMP9lBr/PhAtk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RVzPxAAAANwAAAAPAAAAAAAAAAAA&#10;AAAAAKECAABkcnMvZG93bnJldi54bWxQSwUGAAAAAAQABAD5AAAAkgMAAAAA&#10;" strokecolor="black [3213]" strokeweight="1.5pt">
                    <v:stroke joinstyle="miter"/>
                  </v:line>
                  <v:line id="29 Conector recto" o:spid="_x0000_s1042" style="position:absolute;visibility:visible;mso-wrap-style:square" from="37758,49777" to="37758,5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n5VMQAAADcAAAADwAAAGRycy9kb3ducmV2LnhtbERPS2vCQBC+C/6HZYTedKNtpcasYgPS&#10;UnqJLYq3ITt5aHY2ZLea/ntXKPQ2H99zknVvGnGhztWWFUwnEQji3OqaSwXfX9vxCwjnkTU2lknB&#10;LzlYr4aDBGNtr5zRZedLEULYxaig8r6NpXR5RQbdxLbEgStsZ9AH2JVSd3gN4aaRsyiaS4M1h4YK&#10;W0orys+7H6Og388+tunjvMiO2dMhPU3fys9XVuph1G+WIDz1/l/8537XYf7iGe7PhAvk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CflUxAAAANwAAAAPAAAAAAAAAAAA&#10;AAAAAKECAABkcnMvZG93bnJldi54bWxQSwUGAAAAAAQABAD5AAAAkgMAAAAA&#10;" strokecolor="black [3213]" strokeweight="1.5pt">
                    <v:stroke joinstyle="miter"/>
                  </v:line>
                  <v:line id="30 Conector recto" o:spid="_x0000_s1043" style="position:absolute;visibility:visible;mso-wrap-style:square" from="43256,49838" to="43256,50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tnI8MAAADcAAAADwAAAGRycy9kb3ducmV2LnhtbERPTWvCQBC9C/6HZYTedKOWYKOr1IC0&#10;iJeotPQ2ZMckNjsbsltN/70rCN7m8T5nsepMLS7UusqygvEoAkGcW11xoeB42AxnIJxH1lhbJgX/&#10;5GC17PcWmGh75Ywue1+IEMIuQQWl900ipctLMuhGtiEO3Mm2Bn2AbSF1i9cQbmo5iaJYGqw4NJTY&#10;UFpS/rv/Mwq6r8l2k07jU/aTvX6n5/FHsVuzUi+D7n0OwlPnn+KH+1OH+W8x3J8JF8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bZyPDAAAA3AAAAA8AAAAAAAAAAAAA&#10;AAAAoQIAAGRycy9kb3ducmV2LnhtbFBLBQYAAAAABAAEAPkAAACRAwAAAAA=&#10;" strokecolor="black [3213]" strokeweight="1.5pt">
                    <v:stroke joinstyle="miter"/>
                  </v:line>
                </v:group>
                <v:rect id="11 Rectángulo" o:spid="_x0000_s1044" style="position:absolute;left:19671;top:24917;width:20090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cNIsQA&#10;AADcAAAADwAAAGRycy9kb3ducmV2LnhtbERPzWrCQBC+F3yHZQQvRTf2oCa6igqhPbSKPw8wZsck&#10;mJ1Ns6umb+8KBW/z8f3ObNGaStyocaVlBcNBBII4s7rkXMHxkPYnIJxH1lhZJgV/5GAx77zNMNH2&#10;zju67X0uQgi7BBUU3teJlC4ryKAb2Jo4cGfbGPQBNrnUDd5DuKnkRxSNpMGSQ0OBNa0Lyi77q1Hw&#10;vvrZjNbtLo6Hk5S36cmNfz+/lep12+UUhKfWv8T/7i8d5sdjeD4TL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XDSLEAAAA3AAAAA8AAAAAAAAAAAAAAAAAmAIAAGRycy9k&#10;b3ducmV2LnhtbFBLBQYAAAAABAAEAPUAAACJAwAAAAA=&#10;" fillcolor="#747070 [1614]" stroked="f" strokeweight="1pt"/>
                <v:rect id="32 Rectángulo" o:spid="_x0000_s1045" style="position:absolute;left:19613;top:27673;width:18808;height:28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OqTMYA&#10;AADcAAAADwAAAGRycy9kb3ducmV2LnhtbESPS2vDMBCE74X8B7GFXkwit4fSuFGCSWjopZQ8Djku&#10;1vrRWisjKbH777uHQm+7zOzMt6vN5Hp1oxA7zwYeFzko4srbjhsD59Pb/AVUTMgWe89k4IcibNaz&#10;uxUW1o98oNsxNUpCOBZooE1pKLSOVUsO48IPxKLVPjhMsoZG24CjhLteP+X5s3bYsTS0ONC2per7&#10;eHUG6v2XdvW2/AglZ5+7U52Nh0tmzMP9VL6CSjSlf/Pf9bsV/KXQyjMygV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OqTMYAAADcAAAADwAAAAAAAAAAAAAAAACYAgAAZHJz&#10;L2Rvd25yZXYueG1sUEsFBgAAAAAEAAQA9QAAAIsDAAAAAA==&#10;" fillcolor="#393737 [814]" stroked="f" strokeweight="1pt"/>
                <v:rect id="33 Rectángulo" o:spid="_x0000_s1046" style="position:absolute;left:19705;top:30939;width:19534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S+Z8MA&#10;AADcAAAADwAAAGRycy9kb3ducmV2LnhtbERPTWvCQBC9C/0PyxR60016KJq6CaUgeOhFq4i36e40&#10;CcnOptltkvrru4LgbR7vc9bFZFsxUO9rxwrSRQKCWDtTc6ng8LmZL0H4gGywdUwK/shDkT/M1pgZ&#10;N/KOhn0oRQxhn6GCKoQuk9Lriiz6heuII/fteoshwr6UpscxhttWPifJi7RYc2yosKP3inSz/7UK&#10;Wj7tdFfqxlxwSi8fX3hMzj9KPT1Ob68gAk3hLr65tybOX63g+ky8QO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S+Z8MAAADcAAAADwAAAAAAAAAAAAAAAACYAgAAZHJzL2Rv&#10;d25yZXYueG1sUEsFBgAAAAAEAAQA9QAAAIgDAAAAAA==&#10;" fillcolor="#161616 [334]" stroked="f" strokeweight="1pt"/>
                <v:rect id="34 Rectángulo" o:spid="_x0000_s1047" style="position:absolute;left:19705;top:33951;width:11093;height:2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RQMQA&#10;AADcAAAADwAAAGRycy9kb3ducmV2LnhtbESPQWsCMRSE74X+h/AKvdWsIiJbo5RCoeqldb14e908&#10;k8XNy5Jk3e2/b4SCx2FmvmFWm9G14kohNp4VTCcFCOLa64aNgmP18bIEEROyxtYzKfilCJv148MK&#10;S+0H/qbrIRmRIRxLVGBT6kopY23JYZz4jjh7Zx8cpiyDkTrgkOGulbOiWEiHDecFix29W6ovh94p&#10;aMzXdjrMzbY/7V2odqe97Xc/Sj0/jW+vIBKN6R7+b39qBZkItzP5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lkUDEAAAA3AAAAA8AAAAAAAAAAAAAAAAAmAIAAGRycy9k&#10;b3ducmV2LnhtbFBLBQYAAAAABAAEAPUAAACJAwAAAAA=&#10;" fillcolor="#5a5a5a [2109]" stroked="f" strokeweight="1pt"/>
                <v:rect id="35 Rectángulo" o:spid="_x0000_s1048" style="position:absolute;left:19705;top:37164;width:21769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HolcYA&#10;AADcAAAADwAAAGRycy9kb3ducmV2LnhtbESP3WoCMRSE7wu+QzhCb6RmlVJka5SqVMSLatc+wCE5&#10;+0M3J0sSddunbwShl8PMfMPMl71txYV8aBwrmIwzEMTamYYrBV+n96cZiBCRDbaOScEPBVguBg9z&#10;zI278iddiliJBOGQo4I6xi6XMuiaLIax64iTVzpvMSbpK2k8XhPctnKaZS/SYsNpocaO1jXp7+Js&#10;FRSr5+1HOdpvfSlPv3p3nG0OnVbqcdi/vYKI1Mf/8L29Mwqm2QR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HolcYAAADcAAAADwAAAAAAAAAAAAAAAACYAgAAZHJz&#10;L2Rvd25yZXYueG1sUEsFBgAAAAAEAAQA9QAAAIsDAAAAAA==&#10;" fillcolor="#aeaaaa [2414]" stroked="f" strokeweight="1pt"/>
                <v:rect id="36 Rectángulo" o:spid="_x0000_s1049" style="position:absolute;left:19705;top:40203;width:18739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9aQcYA&#10;AADcAAAADwAAAGRycy9kb3ducmV2LnhtbESPzW7CMBCE75V4B2uReqnAIQd+AgYBUgSHUhTaB1ji&#10;bRI1XqexgfD2NRJSj6OZ+UazWHWmFldqXWVZwWgYgSDOra64UPD1mQ6mIJxH1lhbJgV3crBa9l4W&#10;mGh744yuJ1+IAGGXoILS+yaR0uUlGXRD2xAH79u2Bn2QbSF1i7cAN7WMo2gsDVYcFkpsaFtS/nO6&#10;GAVvm8PHeNtls9lomvIxPbvJ7+5dqdd+t56D8NT5//CzvdcK4iiGx5l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09aQcYAAADcAAAADwAAAAAAAAAAAAAAAACYAgAAZHJz&#10;L2Rvd25yZXYueG1sUEsFBgAAAAAEAAQA9QAAAIsDAAAAAA==&#10;" fillcolor="#747070 [1614]" stroked="f" strokeweight="1pt"/>
                <v:rect id="40 Rectángulo" o:spid="_x0000_s1050" style="position:absolute;left:19796;top:43237;width:11002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jMxsUA&#10;AADcAAAADwAAAGRycy9kb3ducmV2LnhtbESPT2sCMRTE7wW/Q3iCl0WztVDKapRFqXgpRe3B42Pz&#10;9o9uXpYkuuu3N4VCj8PM/IZZrgfTijs531hW8DpLQRAXVjdcKfg5fU4/QPiArLG1TAoe5GG9Gr0s&#10;MdO25wPdj6ESEcI+QwV1CF0mpS9qMuhntiOOXmmdwRClq6R22Ee4aeU8Td+lwYbjQo0dbWoqrseb&#10;UVDuLtKUm/zL5Zx8b09l0h/OiVKT8ZAvQAQawn/4r73XCubpG/yei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uMzGxQAAANwAAAAPAAAAAAAAAAAAAAAAAJgCAABkcnMv&#10;ZG93bnJldi54bWxQSwUGAAAAAAQABAD1AAAAigMAAAAA&#10;" fillcolor="#393737 [814]" stroked="f" strokeweight="1pt"/>
                <v:rect id="41 Rectángulo" o:spid="_x0000_s1051" style="position:absolute;left:19797;top:46337;width:8143;height:26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9NrsQA&#10;AADcAAAADwAAAGRycy9kb3ducmV2LnhtbESP3YrCMBSE7xd8h3AEbxabWlSkNoq/sOyNvw9waI5t&#10;sTkpTdT69puFhb0cZuYbJlt2phZPal1lWcEoikEQ51ZXXCi4XvbDGQjnkTXWlknBmxwsF72PDFNt&#10;X3yi59kXIkDYpaig9L5JpXR5SQZdZBvi4N1sa9AH2RZSt/gKcFPLJI6n0mDFYaHEhjYl5ffzwyi4&#10;HI7T3b6acNLct6txPll/7r7XSg363WoOwlPn/8N/7S+tIInH8HsmHA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/Ta7EAAAA3AAAAA8AAAAAAAAAAAAAAAAAmAIAAGRycy9k&#10;b3ducmV2LnhtbFBLBQYAAAAABAAEAPUAAACJAwAAAAA=&#10;" fillcolor="black [3213]" stroked="f" strokeweight="1pt"/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42 Decisión" o:spid="_x0000_s1052" type="#_x0000_t110" style="position:absolute;left:38445;top:25740;width:794;height:10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Wy7sEA&#10;AADcAAAADwAAAGRycy9kb3ducmV2LnhtbERPXWvCMBR9F/Yfwh34pukKinZGkYHOJ0HtYHu7NHdN&#10;Z3NTmqzWf28EwcfD+V6seluLjlpfOVbwNk5AEBdOV1wqyE+b0QyED8gaa8ek4EoeVsuXwQIz7S58&#10;oO4YShFD2GeowITQZFL6wpBFP3YNceR+XWsxRNiWUrd4ieG2lmmSTKXFimODwYY+DBXn479V8LP+&#10;+9rZeW5m58/vbhvn7NM8KDV87dfvIAL14Sl+uHdaQZpM4H4mHgG5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Fsu7BAAAA3AAAAA8AAAAAAAAAAAAAAAAAmAIAAGRycy9kb3du&#10;cmV2LnhtbFBLBQYAAAAABAAEAPUAAACGAwAAAAA=&#10;" fillcolor="#c90" stroked="f" strokeweight="1pt"/>
                <v:shape id="47 Decisión" o:spid="_x0000_s1053" type="#_x0000_t110" style="position:absolute;left:36193;top:28687;width:794;height:10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csmcEA&#10;AADcAAAADwAAAGRycy9kb3ducmV2LnhtbERPz2vCMBS+D/Y/hDfYbU3Xg7hqFBlsehroKujt0Tyb&#10;avNSmljrf28EwePH93s6H2wjeup87VjBZ5KCIC6drrlSUPz/fIxB+ICssXFMCq7kYT57fZlirt2F&#10;19RvQiViCPscFZgQ2lxKXxqy6BPXEkfu4DqLIcKukrrDSwy3jczSdCQt1hwbDLb0bag8bc5WwX5x&#10;3K7sV2HGp+Wu/41z/rIiKPX+NiwmIAIN4Sl+uFdaQZaO4H4mHgE5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XLJnBAAAA3AAAAA8AAAAAAAAAAAAAAAAAmAIAAGRycy9kb3du&#10;cmV2LnhtbFBLBQYAAAAABAAEAPUAAACGAwAAAAA=&#10;" fillcolor="#c90" stroked="f" strokeweight="1pt"/>
                <v:shape id="48 Decisión" o:spid="_x0000_s1054" type="#_x0000_t110" style="position:absolute;left:36987;top:31573;width:653;height:10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uJAsIA&#10;AADcAAAADwAAAGRycy9kb3ducmV2LnhtbERPy2rCQBTdC/2H4Rbc6aRZ+EgdRQpaV4KaQru7ZG4z&#10;qZk7ITON8e8dQXB5OO/Fqre16Kj1lWMFb+MEBHHhdMWlgvy0Gc1A+ICssXZMCq7kYbV8GSww0+7C&#10;B+qOoRQxhH2GCkwITSalLwxZ9GPXEEfu17UWQ4RtKXWLlxhua5kmyURarDg2GGzow1BxPv5bBT/r&#10;v6+dnedmdv787rZxzj7Ng1LD1379DiJQH57ih3unFaTJFO5n4hG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m4kCwgAAANwAAAAPAAAAAAAAAAAAAAAAAJgCAABkcnMvZG93&#10;bnJldi54bWxQSwUGAAAAAAQABAD1AAAAhwMAAAAA&#10;" fillcolor="#c90" stroked="f" strokeweight="1pt"/>
                <v:shape id="49 Decisión" o:spid="_x0000_s1055" type="#_x0000_t110" style="position:absolute;left:32224;top:34412;width:768;height:9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QdcMEA&#10;AADcAAAADwAAAGRycy9kb3ducmV2LnhtbERPTWvCQBC9F/wPywi91Y05FBtdRQStp0JtCvU2ZMds&#10;NDsbstuY/vvOodDj432vNqNv1UB9bAIbmM8yUMRVsA3XBsqP/dMCVEzIFtvAZOCHImzWk4cVFjbc&#10;+Z2GU6qVhHAs0IBLqSu0jpUjj3EWOmLhLqH3mAT2tbY93iXctzrPsmftsWFpcNjRzlF1O317A+ft&#10;9fPoX0q3uL1+DQeZ85aXyZjH6bhdgko0pn/xn/toDeSZrJUzcgT0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EHXDBAAAA3AAAAA8AAAAAAAAAAAAAAAAAmAIAAGRycy9kb3du&#10;cmV2LnhtbFBLBQYAAAAABAAEAPUAAACGAwAAAAA=&#10;" fillcolor="#c90" stroked="f" strokeweight="1pt"/>
                <v:shape id="51 Decisión" o:spid="_x0000_s1056" type="#_x0000_t110" style="position:absolute;left:36896;top:41008;width:794;height:10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i468EA&#10;AADcAAAADwAAAGRycy9kb3ducmV2LnhtbERPz2vCMBS+C/sfwhvsZtP1MLQaRQabnga6Cnp7NM+m&#10;2ryUJtbuvzeCsOPH93u+HGwjeup87VjBe5KCIC6drrlSUPx+jScgfEDW2DgmBX/kYbl4Gc0x1+7G&#10;W+p3oRIxhH2OCkwIbS6lLw1Z9IlriSN3cp3FEGFXSd3hLYbbRmZp+iEt1hwbDLb0aai87K5WwXF1&#10;3m/stDCTy/rQf8c5P1kRlHp7HVYzEIGG8C9+ujdaQZZO4XEmHgG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IuOvBAAAA3AAAAA8AAAAAAAAAAAAAAAAAmAIAAGRycy9kb3du&#10;cmV2LnhtbFBLBQYAAAAABAAEAPUAAACGAwAAAAA=&#10;" fillcolor="#c90" stroked="f" strokeweight="1pt"/>
                <v:shape id="52 Decisión" o:spid="_x0000_s1057" type="#_x0000_t110" style="position:absolute;left:34238;top:43909;width:727;height:11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Hq8IA&#10;AADcAAAADwAAAGRycy9kb3ducmV2LnhtbERPTWvCQBC9C/0PyxR60405FE1dRQqtngpqhPY2ZKfZ&#10;1OxsyK4x/ffOodDj432vNqNv1UB9bAIbmM8yUMRVsA3XBsrT23QBKiZki21gMvBLETbrh8kKCxtu&#10;fKDhmGolIRwLNOBS6gqtY+XIY5yFjli479B7TAL7WtsebxLuW51n2bP22LA0OOzo1VF1OV69ga/t&#10;z3nvl6VbXHafw7vM+cjLZMzT47h9AZVoTP/iP/feGsjnMl/OyBH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q4erwgAAANwAAAAPAAAAAAAAAAAAAAAAAJgCAABkcnMvZG93&#10;bnJldi54bWxQSwUGAAAAAAQABAD1AAAAhwMAAAAA&#10;" fillcolor="#c90" stroked="f" strokeweight="1pt"/>
                <v:shape id="53 Decisión" o:spid="_x0000_s1058" type="#_x0000_t110" style="position:absolute;left:30798;top:47251;width:794;height:10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ciMMEA&#10;AADcAAAADwAAAGRycy9kb3ducmV2LnhtbERPy2rCQBTdF/yH4Qrd1UmyEBsdRQQfq4I2hbq7ZK6Z&#10;aOZOyIwx/fuOUOjycN6L1WAb0VPna8cK0kkCgrh0uuZKQfG5fZuB8AFZY+OYFPyQh9Vy9LLAXLsH&#10;H6k/hUrEEPY5KjAhtLmUvjRk0U9cSxy5i+sshgi7SuoOHzHcNjJLkqm0WHNsMNjSxlB5O92tgvP6&#10;+nWw74WZ3fbf/S7O+ciKoNTreFjPQQQawr/4z33QCrI0heeZeAT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nIjDBAAAA3AAAAA8AAAAAAAAAAAAAAAAAmAIAAGRycy9kb3du&#10;cmV2LnhtbFBLBQYAAAAABAAEAPUAAACGAwAAAAA=&#10;" fillcolor="#c90" stroked="f" strokeweight="1pt"/>
                <v:shape id="54 Decisión" o:spid="_x0000_s1059" type="#_x0000_t110" style="position:absolute;left:25557;top:56313;width:795;height:10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W8R8IA&#10;AADcAAAADwAAAGRycy9kb3ducmV2LnhtbERPz2vCMBS+D/wfwhN2W1N7ENcZSxHcPA3mOthuj+at&#10;6WxeShNr/e/NQPD48f1eF5PtxEiDbx0rWCQpCOLa6ZYbBdXn7mkFwgdkjZ1jUnAhD8Vm9rDGXLsz&#10;f9B4CI2IIexzVGBC6HMpfW3Iok9cTxy5XzdYDBEOjdQDnmO47WSWpktpseXYYLCnraH6eDhZBT/l&#10;39fePldmdXz7Hl/jnPesCko9zqfyBUSgKdzFN/deK8gWGfyfiUd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NbxHwgAAANwAAAAPAAAAAAAAAAAAAAAAAJgCAABkcnMvZG93&#10;bnJldi54bWxQSwUGAAAAAAQABAD1AAAAhwMAAAAA&#10;" fillcolor="#c90" stroked="f" strokeweight="1pt"/>
                <v:shape id="55 CuadroTexto" o:spid="_x0000_s1060" type="#_x0000_t202" style="position:absolute;left:25991;top:55524;width:19230;height:3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rbL8IA&#10;AADcAAAADwAAAGRycy9kb3ducmV2LnhtbESPQWvCQBSE74X+h+UJvdVNLC0luorUFjz0Uk3vj+wz&#10;G8y+Ddmnif/eFQSPw8x8wyxWo2/VmfrYBDaQTzNQxFWwDdcGyv3P6yeoKMgW28Bk4EIRVsvnpwUW&#10;Ngz8R+ed1CpBOBZowIl0hdaxcuQxTkNHnLxD6D1Kkn2tbY9DgvtWz7LsQ3tsOC047OjLUXXcnbwB&#10;EbvOL+W3j9v/8XczuKx6x9KYl8m4noMSGuURvre31sAsf4P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+tsvwgAAANwAAAAPAAAAAAAAAAAAAAAAAJgCAABkcnMvZG93&#10;bnJldi54bWxQSwUGAAAAAAQABAD1AAAAhwMAAAAA&#10;" filled="f" stroked="f">
                  <v:textbox style="mso-fit-shape-to-text:t">
                    <w:txbxContent>
                      <w:p w:rsidR="00FC1A7F" w:rsidRDefault="00FC1A7F" w:rsidP="00F10E5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Promedio nacional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10E5B" w:rsidRDefault="00F10E5B" w:rsidP="00F10E5B">
      <w:pPr>
        <w:spacing w:line="360" w:lineRule="auto"/>
        <w:jc w:val="both"/>
        <w:rPr>
          <w:rFonts w:ascii="Gotham" w:eastAsia="Times New Roman" w:hAnsi="Gotham"/>
          <w:lang w:eastAsia="es-ES"/>
        </w:rPr>
      </w:pPr>
      <w:r w:rsidRPr="007555BC">
        <w:rPr>
          <w:rFonts w:ascii="Gotham" w:eastAsia="Times New Roman" w:hAnsi="Gotham"/>
          <w:lang w:eastAsia="es-ES"/>
        </w:rPr>
        <w:t>Al</w:t>
      </w:r>
      <w:r w:rsidRPr="00F81133">
        <w:rPr>
          <w:rFonts w:ascii="Gotham" w:eastAsia="Times New Roman" w:hAnsi="Gotham"/>
          <w:lang w:eastAsia="es-ES"/>
        </w:rPr>
        <w:t xml:space="preserve"> desagregar el porcentaje obtenido en el índice general de avance se observa como las secciones </w:t>
      </w:r>
      <w:r>
        <w:rPr>
          <w:rFonts w:ascii="Gotham" w:eastAsia="Times New Roman" w:hAnsi="Gotham"/>
          <w:lang w:eastAsia="es-ES"/>
        </w:rPr>
        <w:t xml:space="preserve">Planeación, Presupuestación, Seguimiento y </w:t>
      </w:r>
      <w:r w:rsidR="00CF05C7">
        <w:rPr>
          <w:rFonts w:ascii="Gotham" w:eastAsia="Times New Roman" w:hAnsi="Gotham"/>
          <w:lang w:eastAsia="es-ES"/>
        </w:rPr>
        <w:t>Evaluación</w:t>
      </w:r>
      <w:r>
        <w:rPr>
          <w:rFonts w:ascii="Gotham" w:eastAsia="Times New Roman" w:hAnsi="Gotham"/>
          <w:lang w:eastAsia="es-ES"/>
        </w:rPr>
        <w:t xml:space="preserve"> cuentan con calificaciones sobresalientes por encima de la media nacional.</w:t>
      </w:r>
    </w:p>
    <w:p w:rsidR="00F10E5B" w:rsidRDefault="003C6BC4" w:rsidP="00F10E5B">
      <w:pPr>
        <w:spacing w:line="360" w:lineRule="auto"/>
        <w:jc w:val="both"/>
        <w:rPr>
          <w:rFonts w:ascii="Gotham" w:eastAsia="Times New Roman" w:hAnsi="Gotham"/>
          <w:lang w:eastAsia="es-ES"/>
        </w:rPr>
      </w:pPr>
      <w:r>
        <w:rPr>
          <w:rFonts w:ascii="Gotham" w:eastAsia="Times New Roman" w:hAnsi="Gotham"/>
          <w:lang w:eastAsia="es-ES"/>
        </w:rPr>
        <w:t xml:space="preserve">Sin embargo, en el </w:t>
      </w:r>
      <w:r w:rsidR="00F33D71">
        <w:rPr>
          <w:rFonts w:ascii="Gotham" w:eastAsia="Times New Roman" w:hAnsi="Gotham"/>
          <w:lang w:eastAsia="es-ES"/>
        </w:rPr>
        <w:t>nivel de avance</w:t>
      </w:r>
      <w:r w:rsidR="00F10E5B">
        <w:rPr>
          <w:rFonts w:ascii="Gotham" w:eastAsia="Times New Roman" w:hAnsi="Gotham"/>
          <w:lang w:eastAsia="es-ES"/>
        </w:rPr>
        <w:t xml:space="preserve"> denotan áreas de oportunidad que deben mejorarse si queremos que la entidad mejore su calificación, principalmente </w:t>
      </w:r>
      <w:r w:rsidR="00CF05C7">
        <w:rPr>
          <w:rFonts w:ascii="Gotham" w:eastAsia="Times New Roman" w:hAnsi="Gotham"/>
          <w:lang w:eastAsia="es-ES"/>
        </w:rPr>
        <w:t xml:space="preserve">en las secciones de </w:t>
      </w:r>
      <w:r w:rsidR="00F10E5B">
        <w:rPr>
          <w:rFonts w:ascii="Gotham" w:eastAsia="Times New Roman" w:hAnsi="Gotham"/>
          <w:lang w:eastAsia="es-ES"/>
        </w:rPr>
        <w:t>Ejercicio y control,</w:t>
      </w:r>
      <w:r w:rsidR="00CF05C7">
        <w:rPr>
          <w:rFonts w:ascii="Gotham" w:eastAsia="Times New Roman" w:hAnsi="Gotham"/>
          <w:lang w:eastAsia="es-ES"/>
        </w:rPr>
        <w:t xml:space="preserve"> Rendición de cuentas</w:t>
      </w:r>
      <w:r w:rsidR="00F10E5B">
        <w:rPr>
          <w:rFonts w:ascii="Gotham" w:eastAsia="Times New Roman" w:hAnsi="Gotham"/>
          <w:lang w:eastAsia="es-ES"/>
        </w:rPr>
        <w:t xml:space="preserve"> y Consolidación, por lo</w:t>
      </w:r>
      <w:r>
        <w:rPr>
          <w:rFonts w:ascii="Gotham" w:eastAsia="Times New Roman" w:hAnsi="Gotham"/>
          <w:lang w:eastAsia="es-ES"/>
        </w:rPr>
        <w:t xml:space="preserve"> en estas secciones deben enfocarse los esfuerzos que permitan </w:t>
      </w:r>
      <w:r w:rsidR="00F10E5B">
        <w:rPr>
          <w:rFonts w:ascii="Gotham" w:eastAsia="Times New Roman" w:hAnsi="Gotham"/>
          <w:lang w:eastAsia="es-ES"/>
        </w:rPr>
        <w:t>mejorar la calificación en el ranking nacional y por el otro mejorar los resultados en el proceso presupuestario, en el marco del PbR- SED.</w:t>
      </w:r>
    </w:p>
    <w:p w:rsidR="00F10E5B" w:rsidRPr="007622DB" w:rsidRDefault="00F10E5B" w:rsidP="00F10E5B">
      <w:pPr>
        <w:spacing w:line="360" w:lineRule="auto"/>
        <w:jc w:val="both"/>
        <w:rPr>
          <w:rFonts w:ascii="Gotham" w:eastAsia="Times New Roman" w:hAnsi="Gotham"/>
          <w:lang w:eastAsia="es-ES"/>
        </w:rPr>
      </w:pPr>
      <w:r>
        <w:rPr>
          <w:rFonts w:ascii="Gotham" w:eastAsia="Times New Roman" w:hAnsi="Gotham"/>
          <w:lang w:eastAsia="es-ES"/>
        </w:rPr>
        <w:t>Entre las principales tareas a observar en el marco de implementación del PbR-SED se enlistan los siguientes:</w:t>
      </w:r>
    </w:p>
    <w:p w:rsidR="00F10E5B" w:rsidRPr="00436722" w:rsidRDefault="00F10E5B" w:rsidP="00911709">
      <w:pPr>
        <w:pStyle w:val="Prrafodelista"/>
        <w:numPr>
          <w:ilvl w:val="0"/>
          <w:numId w:val="19"/>
        </w:numPr>
        <w:spacing w:line="360" w:lineRule="auto"/>
        <w:rPr>
          <w:rFonts w:ascii="Gotham" w:eastAsia="Times New Roman" w:hAnsi="Gotham"/>
          <w:lang w:eastAsia="es-ES"/>
        </w:rPr>
      </w:pPr>
      <w:r>
        <w:rPr>
          <w:rFonts w:ascii="Gotham" w:eastAsia="Times New Roman" w:hAnsi="Gotham"/>
          <w:lang w:eastAsia="es-ES"/>
        </w:rPr>
        <w:t xml:space="preserve">Estricta vigilancia en el cumplimiento de </w:t>
      </w:r>
      <w:r w:rsidRPr="00436722">
        <w:rPr>
          <w:rFonts w:ascii="Gotham" w:eastAsia="Times New Roman" w:hAnsi="Gotham"/>
          <w:lang w:eastAsia="es-ES"/>
        </w:rPr>
        <w:t>Alineación de los proyectos con el PND, PED y Programas Sectoriales.</w:t>
      </w:r>
    </w:p>
    <w:p w:rsidR="00F10E5B" w:rsidRPr="00436722" w:rsidRDefault="00F10E5B" w:rsidP="00911709">
      <w:pPr>
        <w:pStyle w:val="Prrafodelista"/>
        <w:numPr>
          <w:ilvl w:val="0"/>
          <w:numId w:val="19"/>
        </w:numPr>
        <w:spacing w:line="360" w:lineRule="auto"/>
        <w:rPr>
          <w:rFonts w:ascii="Gotham" w:eastAsia="Times New Roman" w:hAnsi="Gotham"/>
          <w:lang w:eastAsia="es-ES"/>
        </w:rPr>
      </w:pPr>
      <w:r>
        <w:rPr>
          <w:rFonts w:ascii="Gotham" w:eastAsia="Times New Roman" w:hAnsi="Gotham"/>
          <w:lang w:eastAsia="es-ES"/>
        </w:rPr>
        <w:t>Supervisar que los entes ejecutores difundan sus avances y den cumplimiento a sus obligaciones de ley</w:t>
      </w:r>
      <w:r w:rsidRPr="00436722">
        <w:rPr>
          <w:rFonts w:ascii="Gotham" w:eastAsia="Times New Roman" w:hAnsi="Gotham"/>
          <w:lang w:eastAsia="es-ES"/>
        </w:rPr>
        <w:t>.</w:t>
      </w:r>
    </w:p>
    <w:p w:rsidR="00F10E5B" w:rsidRDefault="00F10E5B" w:rsidP="00911709">
      <w:pPr>
        <w:pStyle w:val="Prrafodelista"/>
        <w:numPr>
          <w:ilvl w:val="0"/>
          <w:numId w:val="19"/>
        </w:numPr>
        <w:spacing w:line="360" w:lineRule="auto"/>
        <w:rPr>
          <w:rFonts w:ascii="Gotham" w:eastAsia="Times New Roman" w:hAnsi="Gotham"/>
          <w:lang w:eastAsia="es-ES"/>
        </w:rPr>
      </w:pPr>
      <w:r>
        <w:rPr>
          <w:rFonts w:ascii="Gotham" w:eastAsia="Times New Roman" w:hAnsi="Gotham"/>
          <w:lang w:eastAsia="es-ES"/>
        </w:rPr>
        <w:t>Dar seguimiento a las acciones de mejora, mediante la emisión de hojas de valoraciones de la información de los programas y proyectos que permitan mejorar la calidad de la información cualitativa de los organismos públicos.</w:t>
      </w:r>
    </w:p>
    <w:p w:rsidR="00F10E5B" w:rsidRDefault="00F10E5B" w:rsidP="00911709">
      <w:pPr>
        <w:pStyle w:val="Prrafodelista"/>
        <w:numPr>
          <w:ilvl w:val="0"/>
          <w:numId w:val="19"/>
        </w:numPr>
        <w:spacing w:line="360" w:lineRule="auto"/>
        <w:rPr>
          <w:rFonts w:ascii="Gotham" w:eastAsia="Times New Roman" w:hAnsi="Gotham"/>
          <w:lang w:eastAsia="es-ES"/>
        </w:rPr>
      </w:pPr>
      <w:r>
        <w:rPr>
          <w:rFonts w:ascii="Gotham" w:eastAsia="Times New Roman" w:hAnsi="Gotham"/>
          <w:lang w:eastAsia="es-ES"/>
        </w:rPr>
        <w:t>Fortalecer la c</w:t>
      </w:r>
      <w:r w:rsidRPr="007622DB">
        <w:rPr>
          <w:rFonts w:ascii="Gotham" w:eastAsia="Times New Roman" w:hAnsi="Gotham"/>
          <w:lang w:eastAsia="es-ES"/>
        </w:rPr>
        <w:t>apacita</w:t>
      </w:r>
      <w:r>
        <w:rPr>
          <w:rFonts w:ascii="Gotham" w:eastAsia="Times New Roman" w:hAnsi="Gotham"/>
          <w:lang w:eastAsia="es-ES"/>
        </w:rPr>
        <w:t>ción e</w:t>
      </w:r>
      <w:r w:rsidRPr="007622DB">
        <w:rPr>
          <w:rFonts w:ascii="Gotham" w:eastAsia="Times New Roman" w:hAnsi="Gotham"/>
          <w:lang w:eastAsia="es-ES"/>
        </w:rPr>
        <w:t>n materia de PbR-SED, con el propósito de homologar conceptos, mecanismos, metodologías y aplicación de criterios para el proceso de verificación del grado de cumplimient</w:t>
      </w:r>
      <w:r>
        <w:rPr>
          <w:rFonts w:ascii="Gotham" w:eastAsia="Times New Roman" w:hAnsi="Gotham"/>
          <w:lang w:eastAsia="es-ES"/>
        </w:rPr>
        <w:t xml:space="preserve">o sobre el desempeño de los Programas y Proyectos </w:t>
      </w:r>
      <w:r w:rsidRPr="007622DB">
        <w:rPr>
          <w:rFonts w:ascii="Gotham" w:eastAsia="Times New Roman" w:hAnsi="Gotham"/>
          <w:lang w:eastAsia="es-ES"/>
        </w:rPr>
        <w:t>a través del seguimiento de indicadores, las metas y las MIR bajo la Metodología del Marco Lógico.</w:t>
      </w:r>
    </w:p>
    <w:p w:rsidR="00F10E5B" w:rsidRPr="00540960" w:rsidRDefault="00F10E5B" w:rsidP="00F10E5B">
      <w:pPr>
        <w:spacing w:line="360" w:lineRule="auto"/>
        <w:jc w:val="both"/>
        <w:rPr>
          <w:rFonts w:ascii="Gotham" w:hAnsi="Gotham"/>
        </w:rPr>
      </w:pPr>
      <w:r>
        <w:rPr>
          <w:rFonts w:ascii="Gotham" w:hAnsi="Gotham"/>
        </w:rPr>
        <w:t xml:space="preserve">Los avances que en materia cualitativa y cuantitativa se implementan </w:t>
      </w:r>
      <w:r w:rsidR="00B02B9A">
        <w:rPr>
          <w:rFonts w:ascii="Gotham" w:hAnsi="Gotham"/>
        </w:rPr>
        <w:t xml:space="preserve">para la atención de </w:t>
      </w:r>
      <w:r>
        <w:rPr>
          <w:rFonts w:ascii="Gotham" w:hAnsi="Gotham"/>
        </w:rPr>
        <w:t>los organismos públicos son los siguientes:</w:t>
      </w:r>
    </w:p>
    <w:p w:rsidR="00F10E5B" w:rsidRDefault="00F10E5B" w:rsidP="00F10E5B">
      <w:pPr>
        <w:pStyle w:val="Prrafodelista"/>
        <w:numPr>
          <w:ilvl w:val="0"/>
          <w:numId w:val="1"/>
        </w:numPr>
        <w:spacing w:after="160" w:line="360" w:lineRule="auto"/>
        <w:rPr>
          <w:rFonts w:ascii="Gotham" w:hAnsi="Gotham"/>
        </w:rPr>
      </w:pPr>
      <w:r w:rsidRPr="00C947E9">
        <w:rPr>
          <w:rFonts w:ascii="Gotham" w:hAnsi="Gotham"/>
          <w:b/>
          <w:bCs/>
          <w:i/>
          <w:iCs/>
        </w:rPr>
        <w:t xml:space="preserve">Actualización de los Lineamientos para la Programación y Elaboración del Presupuesto de Egresos: </w:t>
      </w:r>
      <w:r w:rsidRPr="00C947E9">
        <w:rPr>
          <w:rFonts w:ascii="Gotham" w:hAnsi="Gotham"/>
        </w:rPr>
        <w:t xml:space="preserve">Anualmente se publica </w:t>
      </w:r>
      <w:r w:rsidR="00B02B9A">
        <w:rPr>
          <w:rFonts w:ascii="Gotham" w:hAnsi="Gotham"/>
        </w:rPr>
        <w:t xml:space="preserve">este </w:t>
      </w:r>
      <w:r w:rsidRPr="00C947E9">
        <w:rPr>
          <w:rFonts w:ascii="Gotham" w:hAnsi="Gotham"/>
          <w:lang w:val="es-ES"/>
        </w:rPr>
        <w:t xml:space="preserve">Lineamientos para </w:t>
      </w:r>
      <w:r w:rsidR="00B02B9A">
        <w:rPr>
          <w:rFonts w:ascii="Gotham" w:hAnsi="Gotham"/>
          <w:lang w:val="es-ES"/>
        </w:rPr>
        <w:t>que los organismos públicos realicen l</w:t>
      </w:r>
      <w:r w:rsidRPr="00C947E9">
        <w:rPr>
          <w:rFonts w:ascii="Gotham" w:hAnsi="Gotham"/>
          <w:lang w:val="es-ES"/>
        </w:rPr>
        <w:t xml:space="preserve">a </w:t>
      </w:r>
      <w:r w:rsidR="00B02B9A">
        <w:rPr>
          <w:rFonts w:ascii="Gotham" w:hAnsi="Gotham"/>
          <w:lang w:val="es-ES"/>
        </w:rPr>
        <w:t>p</w:t>
      </w:r>
      <w:r w:rsidRPr="00C947E9">
        <w:rPr>
          <w:rFonts w:ascii="Gotham" w:hAnsi="Gotham"/>
          <w:lang w:val="es-ES"/>
        </w:rPr>
        <w:t xml:space="preserve">rogramación y </w:t>
      </w:r>
      <w:r w:rsidR="00B02B9A">
        <w:rPr>
          <w:rFonts w:ascii="Gotham" w:hAnsi="Gotham"/>
          <w:lang w:val="es-ES"/>
        </w:rPr>
        <w:t>e</w:t>
      </w:r>
      <w:r w:rsidRPr="00C947E9">
        <w:rPr>
          <w:rFonts w:ascii="Gotham" w:hAnsi="Gotham"/>
          <w:lang w:val="es-ES"/>
        </w:rPr>
        <w:t xml:space="preserve">laboración del Presupuesto de Egresos con el </w:t>
      </w:r>
      <w:r w:rsidRPr="00C947E9">
        <w:rPr>
          <w:rFonts w:ascii="Gotham" w:hAnsi="Gotham"/>
        </w:rPr>
        <w:t>objeto de establecer las bases para la integración de las categorías y elementos programáticos para su aplicación en el ciclo presupuestario. Considerando las disposiciones establecidas en la Ley General de Contabilidad Gubernamental, Ley de Disciplina Financiera de las Entidades Federativas y los Municipios, y otros documentos publicados por el Consejo Nacional de Armonización Contable (CONAC)</w:t>
      </w:r>
      <w:r>
        <w:rPr>
          <w:rFonts w:ascii="Gotham" w:hAnsi="Gotham"/>
        </w:rPr>
        <w:t>.</w:t>
      </w:r>
    </w:p>
    <w:p w:rsidR="00F10E5B" w:rsidRPr="00C947E9" w:rsidRDefault="00F10E5B" w:rsidP="00F10E5B">
      <w:pPr>
        <w:pStyle w:val="Prrafodelista"/>
        <w:spacing w:after="160"/>
        <w:rPr>
          <w:rFonts w:ascii="Gotham" w:hAnsi="Gotham"/>
        </w:rPr>
      </w:pPr>
    </w:p>
    <w:p w:rsidR="00F10E5B" w:rsidRPr="00540960" w:rsidRDefault="00F10E5B" w:rsidP="00F10E5B">
      <w:pPr>
        <w:pStyle w:val="Prrafodelista"/>
        <w:numPr>
          <w:ilvl w:val="0"/>
          <w:numId w:val="1"/>
        </w:numPr>
        <w:spacing w:after="160" w:line="360" w:lineRule="auto"/>
        <w:rPr>
          <w:rFonts w:ascii="Gotham" w:hAnsi="Gotham"/>
        </w:rPr>
      </w:pPr>
      <w:r w:rsidRPr="00540960">
        <w:rPr>
          <w:rFonts w:ascii="Gotham" w:hAnsi="Gotham"/>
          <w:b/>
          <w:bCs/>
          <w:i/>
          <w:iCs/>
        </w:rPr>
        <w:t>Acciones de Acompañamiento:</w:t>
      </w:r>
      <w:r>
        <w:rPr>
          <w:rFonts w:ascii="Gotham" w:hAnsi="Gotham"/>
          <w:b/>
          <w:bCs/>
          <w:i/>
          <w:iCs/>
        </w:rPr>
        <w:t xml:space="preserve"> </w:t>
      </w:r>
      <w:r w:rsidRPr="00540960">
        <w:rPr>
          <w:rFonts w:ascii="Gotham" w:hAnsi="Gotham"/>
        </w:rPr>
        <w:t xml:space="preserve">Desde la elaboración del anteproyecto hasta la conclusión del ejercicio presupuestario, se </w:t>
      </w:r>
      <w:r>
        <w:rPr>
          <w:rFonts w:ascii="Gotham" w:hAnsi="Gotham"/>
        </w:rPr>
        <w:t>realizan</w:t>
      </w:r>
      <w:r w:rsidRPr="00540960">
        <w:rPr>
          <w:rFonts w:ascii="Gotham" w:hAnsi="Gotham"/>
        </w:rPr>
        <w:t xml:space="preserve"> acciones de acompañamiento</w:t>
      </w:r>
      <w:r>
        <w:rPr>
          <w:rFonts w:ascii="Gotham" w:hAnsi="Gotham"/>
        </w:rPr>
        <w:t xml:space="preserve"> virtuales y vía telefónica con los organismos públicos en materia de </w:t>
      </w:r>
      <w:r w:rsidRPr="00540960">
        <w:rPr>
          <w:rFonts w:ascii="Gotham" w:hAnsi="Gotham"/>
        </w:rPr>
        <w:t>Presupuesto basado en Resultados (PbR),</w:t>
      </w:r>
      <w:r>
        <w:rPr>
          <w:rFonts w:ascii="Gotham" w:hAnsi="Gotham"/>
        </w:rPr>
        <w:t xml:space="preserve"> a través del cual se o</w:t>
      </w:r>
      <w:r w:rsidRPr="00540960">
        <w:rPr>
          <w:rFonts w:ascii="Gotham" w:hAnsi="Gotham"/>
        </w:rPr>
        <w:t>torga</w:t>
      </w:r>
      <w:r>
        <w:rPr>
          <w:rFonts w:ascii="Gotham" w:hAnsi="Gotham"/>
        </w:rPr>
        <w:t>n</w:t>
      </w:r>
      <w:r w:rsidRPr="00540960">
        <w:rPr>
          <w:rFonts w:ascii="Gotham" w:hAnsi="Gotham"/>
        </w:rPr>
        <w:t xml:space="preserve"> asesorías y cursos </w:t>
      </w:r>
      <w:r>
        <w:rPr>
          <w:rFonts w:ascii="Gotham" w:hAnsi="Gotham"/>
        </w:rPr>
        <w:t>de los temas siguientes</w:t>
      </w:r>
      <w:r w:rsidRPr="00540960">
        <w:rPr>
          <w:rFonts w:ascii="Gotham" w:hAnsi="Gotham"/>
        </w:rPr>
        <w:t>:</w:t>
      </w:r>
    </w:p>
    <w:p w:rsidR="00F10E5B" w:rsidRPr="00540960" w:rsidRDefault="00F10E5B" w:rsidP="00F10E5B">
      <w:pPr>
        <w:pStyle w:val="Prrafodelista"/>
        <w:numPr>
          <w:ilvl w:val="1"/>
          <w:numId w:val="1"/>
        </w:numPr>
        <w:spacing w:after="160" w:line="360" w:lineRule="auto"/>
        <w:rPr>
          <w:rFonts w:ascii="Gotham" w:hAnsi="Gotham"/>
        </w:rPr>
      </w:pPr>
      <w:r w:rsidRPr="00540960">
        <w:rPr>
          <w:rFonts w:ascii="Gotham" w:hAnsi="Gotham"/>
        </w:rPr>
        <w:t>Construcción de indicadores con base a la Metodología de Marco Lógico (MML).</w:t>
      </w:r>
    </w:p>
    <w:p w:rsidR="00F10E5B" w:rsidRPr="00540960" w:rsidRDefault="002360D7" w:rsidP="00F10E5B">
      <w:pPr>
        <w:pStyle w:val="Prrafodelista"/>
        <w:numPr>
          <w:ilvl w:val="1"/>
          <w:numId w:val="1"/>
        </w:numPr>
        <w:spacing w:after="160" w:line="360" w:lineRule="auto"/>
        <w:rPr>
          <w:rFonts w:ascii="Gotham" w:hAnsi="Gotham"/>
        </w:rPr>
      </w:pPr>
      <w:r>
        <w:rPr>
          <w:rFonts w:ascii="Gotham" w:hAnsi="Gotham"/>
        </w:rPr>
        <w:t>Normatividad P</w:t>
      </w:r>
      <w:r w:rsidR="00F10E5B" w:rsidRPr="00540960">
        <w:rPr>
          <w:rFonts w:ascii="Gotham" w:hAnsi="Gotham"/>
        </w:rPr>
        <w:t>resupuestaria.</w:t>
      </w:r>
    </w:p>
    <w:p w:rsidR="00F10E5B" w:rsidRPr="00540960" w:rsidRDefault="00F10E5B" w:rsidP="00F10E5B">
      <w:pPr>
        <w:pStyle w:val="Prrafodelista"/>
        <w:numPr>
          <w:ilvl w:val="1"/>
          <w:numId w:val="1"/>
        </w:numPr>
        <w:spacing w:after="160" w:line="360" w:lineRule="auto"/>
        <w:rPr>
          <w:rFonts w:ascii="Gotham" w:hAnsi="Gotham"/>
        </w:rPr>
      </w:pPr>
      <w:r w:rsidRPr="00540960">
        <w:rPr>
          <w:rFonts w:ascii="Gotham" w:hAnsi="Gotham"/>
        </w:rPr>
        <w:t>Operatividad del Sistema Integral de Administración Hacendaria Estatal (SIAHE).</w:t>
      </w:r>
    </w:p>
    <w:p w:rsidR="00F10E5B" w:rsidRPr="00540960" w:rsidRDefault="00F10E5B" w:rsidP="00F10E5B">
      <w:pPr>
        <w:pStyle w:val="Prrafodelista"/>
        <w:numPr>
          <w:ilvl w:val="1"/>
          <w:numId w:val="1"/>
        </w:numPr>
        <w:spacing w:after="160"/>
        <w:rPr>
          <w:rFonts w:ascii="Gotham" w:hAnsi="Gotham"/>
        </w:rPr>
      </w:pPr>
      <w:r w:rsidRPr="00540960">
        <w:rPr>
          <w:rFonts w:ascii="Gotham" w:hAnsi="Gotham"/>
        </w:rPr>
        <w:t>Acciones de mejora para el fortalecimiento de la información cualitativa.</w:t>
      </w:r>
    </w:p>
    <w:p w:rsidR="00F10E5B" w:rsidRDefault="00F10E5B" w:rsidP="00F10E5B">
      <w:pPr>
        <w:pStyle w:val="Prrafodelista"/>
        <w:numPr>
          <w:ilvl w:val="1"/>
          <w:numId w:val="1"/>
        </w:numPr>
        <w:spacing w:after="160"/>
        <w:rPr>
          <w:rFonts w:ascii="Gotham" w:hAnsi="Gotham"/>
        </w:rPr>
      </w:pPr>
      <w:r w:rsidRPr="00540960">
        <w:rPr>
          <w:rFonts w:ascii="Gotham" w:hAnsi="Gotham"/>
        </w:rPr>
        <w:t>Seguimiento a los Aspectos Susceptibles de Mejora (ASM).</w:t>
      </w:r>
    </w:p>
    <w:p w:rsidR="00F10E5B" w:rsidRDefault="00F10E5B" w:rsidP="00F10E5B">
      <w:pPr>
        <w:pStyle w:val="Prrafodelista"/>
        <w:spacing w:after="160"/>
        <w:ind w:left="1440"/>
        <w:rPr>
          <w:rFonts w:ascii="Gotham" w:hAnsi="Gotham"/>
        </w:rPr>
      </w:pPr>
    </w:p>
    <w:p w:rsidR="00DE0DAB" w:rsidRDefault="00DE0DAB" w:rsidP="00DE0DAB">
      <w:pPr>
        <w:jc w:val="both"/>
        <w:rPr>
          <w:rFonts w:ascii="Gotham" w:hAnsi="Gotham"/>
          <w:b/>
          <w:bCs/>
          <w:i/>
          <w:iCs/>
          <w:color w:val="000000" w:themeColor="text1"/>
        </w:rPr>
      </w:pPr>
      <w:r w:rsidRPr="00D61DAF">
        <w:rPr>
          <w:rFonts w:ascii="Gotham" w:hAnsi="Gotham"/>
          <w:b/>
          <w:bCs/>
          <w:i/>
          <w:iCs/>
        </w:rPr>
        <w:t xml:space="preserve">Capacitación </w:t>
      </w:r>
      <w:r>
        <w:rPr>
          <w:rFonts w:ascii="Gotham" w:hAnsi="Gotham"/>
          <w:b/>
          <w:bCs/>
          <w:i/>
          <w:iCs/>
        </w:rPr>
        <w:t>interna</w:t>
      </w:r>
      <w:r w:rsidRPr="00D61DAF">
        <w:rPr>
          <w:rFonts w:ascii="Gotham" w:hAnsi="Gotham"/>
          <w:b/>
          <w:bCs/>
          <w:i/>
          <w:iCs/>
          <w:color w:val="000000" w:themeColor="text1"/>
        </w:rPr>
        <w:t>:</w:t>
      </w:r>
    </w:p>
    <w:p w:rsidR="00AA5496" w:rsidRPr="00AA6EBF" w:rsidRDefault="00DE0DAB" w:rsidP="00F10E5B">
      <w:pPr>
        <w:spacing w:line="360" w:lineRule="auto"/>
        <w:jc w:val="both"/>
        <w:rPr>
          <w:rFonts w:ascii="Gotham" w:eastAsiaTheme="minorEastAsia" w:hAnsi="Gotham"/>
          <w:lang w:eastAsia="es-MX"/>
        </w:rPr>
      </w:pPr>
      <w:r>
        <w:rPr>
          <w:rFonts w:ascii="Gotham" w:eastAsiaTheme="minorEastAsia" w:hAnsi="Gotham"/>
          <w:lang w:eastAsia="es-MX"/>
        </w:rPr>
        <w:t xml:space="preserve">De manera individual </w:t>
      </w:r>
      <w:r w:rsidR="00F10E5B">
        <w:rPr>
          <w:rFonts w:ascii="Gotham" w:eastAsiaTheme="minorEastAsia" w:hAnsi="Gotham"/>
          <w:lang w:eastAsia="es-MX"/>
        </w:rPr>
        <w:t xml:space="preserve">el grupo PbR-SED </w:t>
      </w:r>
      <w:r>
        <w:rPr>
          <w:rFonts w:ascii="Gotham" w:eastAsiaTheme="minorEastAsia" w:hAnsi="Gotham"/>
          <w:lang w:eastAsia="es-MX"/>
        </w:rPr>
        <w:t xml:space="preserve">del Consejo de Armonización Contable del Estado de Chiapas (CACE) coordinado por la Secretaría de Hacienda del Estado </w:t>
      </w:r>
      <w:r w:rsidR="00F10E5B">
        <w:rPr>
          <w:rFonts w:ascii="Gotham" w:eastAsiaTheme="minorEastAsia" w:hAnsi="Gotham"/>
          <w:lang w:eastAsia="es-MX"/>
        </w:rPr>
        <w:t>imparti</w:t>
      </w:r>
      <w:r>
        <w:rPr>
          <w:rFonts w:ascii="Gotham" w:eastAsiaTheme="minorEastAsia" w:hAnsi="Gotham"/>
          <w:lang w:eastAsia="es-MX"/>
        </w:rPr>
        <w:t>ó 4</w:t>
      </w:r>
      <w:r w:rsidR="00F10E5B">
        <w:rPr>
          <w:rFonts w:ascii="Gotham" w:eastAsiaTheme="minorEastAsia" w:hAnsi="Gotham"/>
          <w:lang w:eastAsia="es-MX"/>
        </w:rPr>
        <w:t xml:space="preserve"> c</w:t>
      </w:r>
      <w:r w:rsidR="00F10E5B" w:rsidRPr="00AA6EBF">
        <w:rPr>
          <w:rFonts w:ascii="Gotham" w:eastAsiaTheme="minorEastAsia" w:hAnsi="Gotham"/>
          <w:lang w:eastAsia="es-MX"/>
        </w:rPr>
        <w:t xml:space="preserve">ursos </w:t>
      </w:r>
      <w:r w:rsidR="00F10E5B">
        <w:rPr>
          <w:rFonts w:ascii="Gotham" w:eastAsiaTheme="minorEastAsia" w:hAnsi="Gotham"/>
          <w:lang w:eastAsia="es-MX"/>
        </w:rPr>
        <w:t>de capacitación a o</w:t>
      </w:r>
      <w:r w:rsidR="00F10E5B" w:rsidRPr="00AA6EBF">
        <w:rPr>
          <w:rFonts w:ascii="Gotham" w:eastAsiaTheme="minorEastAsia" w:hAnsi="Gotham"/>
          <w:lang w:eastAsia="es-MX"/>
        </w:rPr>
        <w:t xml:space="preserve">rganismos públicos </w:t>
      </w:r>
      <w:r w:rsidR="00F10E5B">
        <w:rPr>
          <w:rFonts w:ascii="Gotham" w:eastAsiaTheme="minorEastAsia" w:hAnsi="Gotham"/>
          <w:lang w:eastAsia="es-MX"/>
        </w:rPr>
        <w:t>que requir</w:t>
      </w:r>
      <w:r>
        <w:rPr>
          <w:rFonts w:ascii="Gotham" w:eastAsiaTheme="minorEastAsia" w:hAnsi="Gotham"/>
          <w:lang w:eastAsia="es-MX"/>
        </w:rPr>
        <w:t>ieron</w:t>
      </w:r>
      <w:r w:rsidR="00F10E5B">
        <w:rPr>
          <w:rFonts w:ascii="Gotham" w:eastAsiaTheme="minorEastAsia" w:hAnsi="Gotham"/>
          <w:lang w:eastAsia="es-MX"/>
        </w:rPr>
        <w:t xml:space="preserve"> </w:t>
      </w:r>
      <w:r>
        <w:rPr>
          <w:rFonts w:ascii="Gotham" w:eastAsiaTheme="minorEastAsia" w:hAnsi="Gotham"/>
          <w:lang w:eastAsia="es-MX"/>
        </w:rPr>
        <w:t xml:space="preserve">conocer y/o </w:t>
      </w:r>
      <w:r w:rsidR="00F10E5B">
        <w:rPr>
          <w:rFonts w:ascii="Gotham" w:eastAsiaTheme="minorEastAsia" w:hAnsi="Gotham"/>
          <w:lang w:eastAsia="es-MX"/>
        </w:rPr>
        <w:t>profundizar en estas temáticas</w:t>
      </w:r>
      <w:r w:rsidR="0063750A">
        <w:rPr>
          <w:rFonts w:ascii="Gotham" w:eastAsiaTheme="minorEastAsia" w:hAnsi="Gotham"/>
          <w:lang w:eastAsia="es-MX"/>
        </w:rPr>
        <w:t>.</w:t>
      </w:r>
    </w:p>
    <w:p w:rsidR="00F10E5B" w:rsidRDefault="00F10E5B" w:rsidP="00F10E5B">
      <w:pPr>
        <w:jc w:val="both"/>
        <w:rPr>
          <w:rFonts w:ascii="Gotham" w:hAnsi="Gotham"/>
          <w:b/>
          <w:bCs/>
          <w:i/>
          <w:iCs/>
          <w:color w:val="000000" w:themeColor="text1"/>
        </w:rPr>
      </w:pPr>
      <w:r w:rsidRPr="00D61DAF">
        <w:rPr>
          <w:rFonts w:ascii="Gotham" w:hAnsi="Gotham"/>
          <w:b/>
          <w:bCs/>
          <w:i/>
          <w:iCs/>
        </w:rPr>
        <w:t>Capacitación extern</w:t>
      </w:r>
      <w:r w:rsidRPr="00D61DAF">
        <w:rPr>
          <w:rFonts w:ascii="Gotham" w:hAnsi="Gotham"/>
          <w:b/>
          <w:bCs/>
          <w:i/>
          <w:iCs/>
          <w:color w:val="000000" w:themeColor="text1"/>
        </w:rPr>
        <w:t>a:</w:t>
      </w:r>
    </w:p>
    <w:p w:rsidR="00F10E5B" w:rsidRPr="00354CDD" w:rsidRDefault="00F10E5B" w:rsidP="00F10E5B">
      <w:pPr>
        <w:spacing w:line="360" w:lineRule="auto"/>
        <w:jc w:val="both"/>
        <w:rPr>
          <w:rFonts w:ascii="Gotham" w:hAnsi="Gotham"/>
          <w:szCs w:val="24"/>
        </w:rPr>
      </w:pPr>
      <w:r w:rsidRPr="00354CDD">
        <w:rPr>
          <w:rFonts w:ascii="Gotham" w:hAnsi="Gotham"/>
        </w:rPr>
        <w:t>Con el objetivo de proporcionar capacitación a</w:t>
      </w:r>
      <w:r>
        <w:rPr>
          <w:rFonts w:ascii="Gotham" w:hAnsi="Gotham"/>
        </w:rPr>
        <w:t xml:space="preserve"> los ejecutores de recursos </w:t>
      </w:r>
      <w:r w:rsidR="00DE0DAB">
        <w:rPr>
          <w:rFonts w:ascii="Gotham" w:hAnsi="Gotham"/>
        </w:rPr>
        <w:t>en</w:t>
      </w:r>
      <w:r w:rsidRPr="00354CDD">
        <w:rPr>
          <w:rFonts w:ascii="Gotham" w:hAnsi="Gotham"/>
        </w:rPr>
        <w:t xml:space="preserve"> </w:t>
      </w:r>
      <w:r>
        <w:rPr>
          <w:rFonts w:ascii="Gotham" w:hAnsi="Gotham"/>
        </w:rPr>
        <w:t>el modelo de</w:t>
      </w:r>
      <w:r w:rsidRPr="00354CDD">
        <w:rPr>
          <w:rFonts w:ascii="Gotham" w:hAnsi="Gotham"/>
        </w:rPr>
        <w:t xml:space="preserve"> Presupuesto basado para Resultados y la Metodología del Marco Lógico, </w:t>
      </w:r>
      <w:r w:rsidR="00DE0DAB">
        <w:rPr>
          <w:rFonts w:ascii="Gotham" w:hAnsi="Gotham"/>
        </w:rPr>
        <w:t xml:space="preserve">para la mejora de conocimientos y </w:t>
      </w:r>
      <w:r w:rsidRPr="00354CDD">
        <w:rPr>
          <w:rFonts w:ascii="Gotham" w:hAnsi="Gotham"/>
        </w:rPr>
        <w:t xml:space="preserve">habilidades que les permitan desempeñar </w:t>
      </w:r>
      <w:r w:rsidR="00DE0DAB">
        <w:rPr>
          <w:rFonts w:ascii="Gotham" w:hAnsi="Gotham"/>
        </w:rPr>
        <w:t xml:space="preserve">de manera eficiente </w:t>
      </w:r>
      <w:r w:rsidRPr="00354CDD">
        <w:rPr>
          <w:rFonts w:ascii="Gotham" w:hAnsi="Gotham"/>
        </w:rPr>
        <w:t xml:space="preserve">sus funciones, </w:t>
      </w:r>
      <w:r w:rsidR="00DE0DAB">
        <w:rPr>
          <w:rFonts w:ascii="Gotham" w:hAnsi="Gotham"/>
        </w:rPr>
        <w:t xml:space="preserve">y </w:t>
      </w:r>
      <w:r w:rsidRPr="00354CDD">
        <w:rPr>
          <w:rFonts w:ascii="Gotham" w:hAnsi="Gotham"/>
        </w:rPr>
        <w:t xml:space="preserve">derivado de la estrategia federal para no dejar a nadie atrás se han realizado </w:t>
      </w:r>
      <w:r w:rsidR="00224DD4">
        <w:rPr>
          <w:rFonts w:ascii="Gotham" w:hAnsi="Gotham"/>
        </w:rPr>
        <w:t>tres</w:t>
      </w:r>
      <w:r w:rsidRPr="00354CDD">
        <w:rPr>
          <w:rFonts w:ascii="Gotham" w:hAnsi="Gotham"/>
        </w:rPr>
        <w:t xml:space="preserve"> invitaciones a los Organismos Públicos para participar en los diplomados virtuales, impartidos por </w:t>
      </w:r>
      <w:r w:rsidRPr="00354CDD">
        <w:rPr>
          <w:rFonts w:ascii="Gotham" w:hAnsi="Gotham"/>
          <w:bCs/>
          <w:iCs/>
        </w:rPr>
        <w:t>I la Unidad de Evaluación del Desempeño</w:t>
      </w:r>
      <w:r>
        <w:rPr>
          <w:rFonts w:ascii="Gotham" w:hAnsi="Gotham"/>
          <w:bCs/>
          <w:iCs/>
        </w:rPr>
        <w:t xml:space="preserve"> (UED) de la </w:t>
      </w:r>
      <w:r w:rsidRPr="00354CDD">
        <w:rPr>
          <w:rFonts w:ascii="Gotham" w:hAnsi="Gotham"/>
          <w:bCs/>
          <w:iCs/>
        </w:rPr>
        <w:t>Secretaría de Hacienda y Crédito Público (SHCP)</w:t>
      </w:r>
      <w:r>
        <w:rPr>
          <w:rFonts w:ascii="Gotham" w:hAnsi="Gotham"/>
          <w:bCs/>
          <w:iCs/>
        </w:rPr>
        <w:t>, siendo los siguientes:</w:t>
      </w:r>
    </w:p>
    <w:p w:rsidR="00F10E5B" w:rsidRPr="009527F0" w:rsidRDefault="00F10E5B" w:rsidP="00F10E5B">
      <w:pPr>
        <w:pStyle w:val="Prrafodelista"/>
        <w:numPr>
          <w:ilvl w:val="0"/>
          <w:numId w:val="3"/>
        </w:numPr>
        <w:spacing w:after="160" w:line="360" w:lineRule="auto"/>
        <w:ind w:left="714" w:hanging="357"/>
        <w:contextualSpacing w:val="0"/>
        <w:rPr>
          <w:rFonts w:ascii="Gotham" w:hAnsi="Gotham"/>
          <w:szCs w:val="24"/>
        </w:rPr>
      </w:pPr>
      <w:r w:rsidRPr="009527F0">
        <w:rPr>
          <w:rFonts w:ascii="Gotham" w:hAnsi="Gotham"/>
          <w:bCs/>
          <w:iCs/>
        </w:rPr>
        <w:t xml:space="preserve">Diplomado: Evaluación de Políticas </w:t>
      </w:r>
      <w:r w:rsidR="00EC31DD">
        <w:rPr>
          <w:rFonts w:ascii="Gotham" w:hAnsi="Gotham"/>
          <w:bCs/>
          <w:iCs/>
        </w:rPr>
        <w:t>Públicas y Programas Públicos (3</w:t>
      </w:r>
      <w:r w:rsidRPr="009527F0">
        <w:rPr>
          <w:rFonts w:ascii="Gotham" w:hAnsi="Gotham"/>
          <w:bCs/>
          <w:iCs/>
        </w:rPr>
        <w:t>a. Edición).</w:t>
      </w:r>
      <w:r>
        <w:rPr>
          <w:rFonts w:ascii="Gotham" w:hAnsi="Gotham"/>
          <w:bCs/>
          <w:iCs/>
        </w:rPr>
        <w:t xml:space="preserve"> Versión en línea. Impartido por la </w:t>
      </w:r>
      <w:r w:rsidRPr="00826582">
        <w:rPr>
          <w:rFonts w:ascii="Gotham" w:hAnsi="Gotham"/>
          <w:bCs/>
          <w:iCs/>
        </w:rPr>
        <w:t>Unidad de Evaluación del Desempeño (UED) de la Secretaría de Hacienda y Crédito Público (SHCP)</w:t>
      </w:r>
      <w:r>
        <w:rPr>
          <w:rFonts w:ascii="Gotham" w:hAnsi="Gotham"/>
          <w:bCs/>
          <w:iCs/>
        </w:rPr>
        <w:t>.</w:t>
      </w:r>
    </w:p>
    <w:p w:rsidR="00F10E5B" w:rsidRPr="00EC31DD" w:rsidRDefault="00F10E5B" w:rsidP="00F10E5B">
      <w:pPr>
        <w:pStyle w:val="Prrafodelista"/>
        <w:numPr>
          <w:ilvl w:val="0"/>
          <w:numId w:val="3"/>
        </w:numPr>
        <w:spacing w:after="160" w:line="360" w:lineRule="auto"/>
        <w:ind w:left="714" w:hanging="357"/>
        <w:contextualSpacing w:val="0"/>
        <w:rPr>
          <w:rFonts w:ascii="Gotham" w:hAnsi="Gotham"/>
          <w:szCs w:val="24"/>
        </w:rPr>
      </w:pPr>
      <w:r w:rsidRPr="009527F0">
        <w:rPr>
          <w:rFonts w:ascii="Gotham" w:hAnsi="Gotham"/>
          <w:bCs/>
          <w:iCs/>
        </w:rPr>
        <w:t>Diplomado: Pres</w:t>
      </w:r>
      <w:r w:rsidR="00EC31DD">
        <w:rPr>
          <w:rFonts w:ascii="Gotham" w:hAnsi="Gotham"/>
          <w:bCs/>
          <w:iCs/>
        </w:rPr>
        <w:t>upuesto basado en Resultados (11</w:t>
      </w:r>
      <w:r w:rsidRPr="009527F0">
        <w:rPr>
          <w:rFonts w:ascii="Gotham" w:hAnsi="Gotham"/>
          <w:bCs/>
          <w:iCs/>
        </w:rPr>
        <w:t>a. Edición)</w:t>
      </w:r>
      <w:r>
        <w:rPr>
          <w:rFonts w:ascii="Gotham" w:hAnsi="Gotham"/>
          <w:bCs/>
          <w:iCs/>
        </w:rPr>
        <w:t xml:space="preserve">.Versión en línea. Impartido por la </w:t>
      </w:r>
      <w:r w:rsidRPr="00826582">
        <w:rPr>
          <w:rFonts w:ascii="Gotham" w:hAnsi="Gotham"/>
          <w:bCs/>
          <w:iCs/>
        </w:rPr>
        <w:t>Unidad de Evaluación del Desempeño (UED) de la Secretaría de Hacienda y Crédito Público (SHCP)</w:t>
      </w:r>
      <w:r>
        <w:rPr>
          <w:rFonts w:ascii="Gotham" w:hAnsi="Gotham"/>
          <w:bCs/>
          <w:iCs/>
        </w:rPr>
        <w:t>.</w:t>
      </w:r>
    </w:p>
    <w:p w:rsidR="00EC31DD" w:rsidRPr="009527F0" w:rsidRDefault="00EC31DD" w:rsidP="00F10E5B">
      <w:pPr>
        <w:pStyle w:val="Prrafodelista"/>
        <w:numPr>
          <w:ilvl w:val="0"/>
          <w:numId w:val="3"/>
        </w:numPr>
        <w:spacing w:after="160" w:line="360" w:lineRule="auto"/>
        <w:ind w:left="714" w:hanging="357"/>
        <w:contextualSpacing w:val="0"/>
        <w:rPr>
          <w:rFonts w:ascii="Gotham" w:hAnsi="Gotham"/>
          <w:szCs w:val="24"/>
        </w:rPr>
      </w:pPr>
      <w:r>
        <w:rPr>
          <w:rFonts w:ascii="Gotham" w:hAnsi="Gotham"/>
          <w:bCs/>
          <w:iCs/>
        </w:rPr>
        <w:t>Curso de Capacitación Especializada en el tema de Presu</w:t>
      </w:r>
      <w:r w:rsidR="00651B77">
        <w:rPr>
          <w:rFonts w:ascii="Gotham" w:hAnsi="Gotham"/>
          <w:bCs/>
          <w:iCs/>
        </w:rPr>
        <w:t>puesto con  Enfoque de Género (</w:t>
      </w:r>
      <w:r>
        <w:rPr>
          <w:rFonts w:ascii="Gotham" w:hAnsi="Gotham"/>
          <w:bCs/>
          <w:iCs/>
        </w:rPr>
        <w:t>40 horas).</w:t>
      </w:r>
    </w:p>
    <w:p w:rsidR="00F10E5B" w:rsidRDefault="00F10E5B" w:rsidP="00F10E5B">
      <w:pPr>
        <w:spacing w:line="360" w:lineRule="auto"/>
        <w:jc w:val="both"/>
        <w:rPr>
          <w:rFonts w:ascii="Gotham" w:hAnsi="Gotham"/>
        </w:rPr>
      </w:pPr>
      <w:r w:rsidRPr="00FA5D28">
        <w:rPr>
          <w:rFonts w:ascii="Gotham" w:hAnsi="Gotham"/>
        </w:rPr>
        <w:t>Por lo anterior</w:t>
      </w:r>
      <w:r w:rsidR="00224DD4">
        <w:rPr>
          <w:rFonts w:ascii="Gotham" w:hAnsi="Gotham"/>
        </w:rPr>
        <w:t>,</w:t>
      </w:r>
      <w:r w:rsidRPr="00FA5D28">
        <w:rPr>
          <w:rFonts w:ascii="Gotham" w:hAnsi="Gotham"/>
        </w:rPr>
        <w:t xml:space="preserve"> se capacitaron </w:t>
      </w:r>
      <w:r>
        <w:rPr>
          <w:rFonts w:ascii="Gotham" w:hAnsi="Gotham"/>
        </w:rPr>
        <w:t xml:space="preserve">en promedio </w:t>
      </w:r>
      <w:r w:rsidRPr="00FA5D28">
        <w:rPr>
          <w:rFonts w:ascii="Gotham" w:hAnsi="Gotham"/>
        </w:rPr>
        <w:t xml:space="preserve">a </w:t>
      </w:r>
      <w:r w:rsidRPr="00321ED1">
        <w:rPr>
          <w:rFonts w:ascii="Gotham" w:hAnsi="Gotham"/>
          <w:color w:val="000000" w:themeColor="text1"/>
        </w:rPr>
        <w:t>74</w:t>
      </w:r>
      <w:r>
        <w:rPr>
          <w:rFonts w:ascii="Gotham" w:hAnsi="Gotham"/>
          <w:color w:val="FF0000"/>
        </w:rPr>
        <w:t xml:space="preserve"> </w:t>
      </w:r>
      <w:r w:rsidRPr="00FA5D28">
        <w:rPr>
          <w:rFonts w:ascii="Gotham" w:hAnsi="Gotham"/>
        </w:rPr>
        <w:t>organismos públicos</w:t>
      </w:r>
      <w:r>
        <w:rPr>
          <w:rFonts w:ascii="Gotham" w:hAnsi="Gotham"/>
        </w:rPr>
        <w:t xml:space="preserve"> </w:t>
      </w:r>
      <w:r w:rsidR="00224DD4">
        <w:rPr>
          <w:rFonts w:ascii="Gotham" w:hAnsi="Gotham"/>
        </w:rPr>
        <w:t xml:space="preserve">y los funcionarios correspondientes en modalidad en </w:t>
      </w:r>
      <w:r>
        <w:rPr>
          <w:rFonts w:ascii="Gotham" w:hAnsi="Gotham"/>
        </w:rPr>
        <w:t xml:space="preserve">línea </w:t>
      </w:r>
      <w:r w:rsidR="00224DD4">
        <w:rPr>
          <w:rFonts w:ascii="Gotham" w:hAnsi="Gotham"/>
        </w:rPr>
        <w:t xml:space="preserve">con </w:t>
      </w:r>
      <w:r>
        <w:rPr>
          <w:rFonts w:ascii="Gotham" w:hAnsi="Gotham"/>
        </w:rPr>
        <w:t xml:space="preserve">temas de gran </w:t>
      </w:r>
      <w:r w:rsidR="00224DD4">
        <w:rPr>
          <w:rFonts w:ascii="Gotham" w:hAnsi="Gotham"/>
        </w:rPr>
        <w:t xml:space="preserve">relevancia </w:t>
      </w:r>
      <w:r>
        <w:rPr>
          <w:rFonts w:ascii="Gotham" w:hAnsi="Gotham"/>
        </w:rPr>
        <w:t>para la integración y seguimiento del presupuesto de egresos con un período de 1</w:t>
      </w:r>
      <w:r w:rsidRPr="00FA5D28">
        <w:rPr>
          <w:rFonts w:ascii="Gotham" w:hAnsi="Gotham"/>
        </w:rPr>
        <w:t>20 horas de capacitación</w:t>
      </w:r>
      <w:r>
        <w:rPr>
          <w:rFonts w:ascii="Gotham" w:hAnsi="Gotham"/>
        </w:rPr>
        <w:t>.</w:t>
      </w:r>
    </w:p>
    <w:p w:rsidR="00F10E5B" w:rsidRDefault="00F10E5B" w:rsidP="00F10E5B">
      <w:pPr>
        <w:spacing w:line="276" w:lineRule="auto"/>
        <w:jc w:val="both"/>
        <w:rPr>
          <w:rFonts w:ascii="Gotham" w:hAnsi="Gotham"/>
          <w:b/>
          <w:bCs/>
          <w:i/>
          <w:iCs/>
        </w:rPr>
      </w:pPr>
      <w:r w:rsidRPr="0012590F">
        <w:rPr>
          <w:rFonts w:ascii="Gotham" w:hAnsi="Gotham"/>
          <w:b/>
          <w:bCs/>
          <w:i/>
          <w:iCs/>
        </w:rPr>
        <w:t>Innovación de los sistemas Presupuestarios.</w:t>
      </w:r>
    </w:p>
    <w:p w:rsidR="00007705" w:rsidRPr="00007705" w:rsidRDefault="00007705" w:rsidP="00F10E5B">
      <w:pPr>
        <w:spacing w:line="276" w:lineRule="auto"/>
        <w:jc w:val="both"/>
        <w:rPr>
          <w:rFonts w:ascii="Gotham" w:hAnsi="Gotham"/>
        </w:rPr>
      </w:pPr>
      <w:r w:rsidRPr="00007705">
        <w:rPr>
          <w:rFonts w:ascii="Gotham" w:hAnsi="Gotham"/>
        </w:rPr>
        <w:t xml:space="preserve">El </w:t>
      </w:r>
      <w:r>
        <w:rPr>
          <w:rFonts w:ascii="Gotham" w:hAnsi="Gotham"/>
        </w:rPr>
        <w:t>Gobierno estatal dispone de</w:t>
      </w:r>
      <w:r w:rsidRPr="00007705">
        <w:rPr>
          <w:rFonts w:ascii="Gotham" w:hAnsi="Gotham"/>
        </w:rPr>
        <w:t xml:space="preserve"> herram</w:t>
      </w:r>
      <w:r>
        <w:rPr>
          <w:rFonts w:ascii="Gotham" w:hAnsi="Gotham"/>
        </w:rPr>
        <w:t>i</w:t>
      </w:r>
      <w:r w:rsidRPr="00007705">
        <w:rPr>
          <w:rFonts w:ascii="Gotham" w:hAnsi="Gotham"/>
        </w:rPr>
        <w:t xml:space="preserve">entas tecnológicas que de manera constante son mejorados o actualizados </w:t>
      </w:r>
      <w:r>
        <w:rPr>
          <w:rFonts w:ascii="Gotham" w:hAnsi="Gotham"/>
        </w:rPr>
        <w:t xml:space="preserve">durante el proceso presupuestario, principalmente de la herramienta Sistema Integral de Administración Hacendaria Estatal (SIAHE) por lo que se cuenta con lo siguiente: </w:t>
      </w:r>
    </w:p>
    <w:p w:rsidR="00F10E5B" w:rsidRPr="002F39E2" w:rsidRDefault="00F10E5B" w:rsidP="00F10E5B">
      <w:pPr>
        <w:pStyle w:val="Prrafodelista"/>
        <w:numPr>
          <w:ilvl w:val="0"/>
          <w:numId w:val="4"/>
        </w:numPr>
        <w:spacing w:after="160" w:line="360" w:lineRule="auto"/>
        <w:rPr>
          <w:rFonts w:ascii="Gotham" w:hAnsi="Gotham"/>
        </w:rPr>
      </w:pPr>
      <w:r w:rsidRPr="002F39E2">
        <w:rPr>
          <w:rFonts w:ascii="Gotham" w:hAnsi="Gotham"/>
        </w:rPr>
        <w:t xml:space="preserve">Se cuenta con una herramienta tecnológica </w:t>
      </w:r>
      <w:r w:rsidR="00007705">
        <w:rPr>
          <w:rFonts w:ascii="Gotham" w:hAnsi="Gotham"/>
        </w:rPr>
        <w:t xml:space="preserve">(Sistema Presupuestario) </w:t>
      </w:r>
      <w:r w:rsidRPr="002F39E2">
        <w:rPr>
          <w:rFonts w:ascii="Gotham" w:hAnsi="Gotham"/>
        </w:rPr>
        <w:t>que cumple con las características requerida en la Ley General de Contabilidad Gubernamental que genera información en tiempo real.</w:t>
      </w:r>
    </w:p>
    <w:p w:rsidR="00F10E5B" w:rsidRPr="002F39E2" w:rsidRDefault="00F10E5B" w:rsidP="00F10E5B">
      <w:pPr>
        <w:pStyle w:val="Prrafodelista"/>
        <w:numPr>
          <w:ilvl w:val="0"/>
          <w:numId w:val="4"/>
        </w:numPr>
        <w:spacing w:after="160" w:line="360" w:lineRule="auto"/>
        <w:rPr>
          <w:rFonts w:ascii="Gotham" w:hAnsi="Gotham"/>
        </w:rPr>
      </w:pPr>
      <w:r w:rsidRPr="002F39E2">
        <w:rPr>
          <w:rFonts w:ascii="Gotham" w:hAnsi="Gotham"/>
        </w:rPr>
        <w:t>Se tiene un registro automatizado del Presupuesto y la contabilidad</w:t>
      </w:r>
      <w:r w:rsidR="00007705">
        <w:rPr>
          <w:rFonts w:ascii="Gotham" w:hAnsi="Gotham"/>
        </w:rPr>
        <w:t>.</w:t>
      </w:r>
    </w:p>
    <w:p w:rsidR="00F10E5B" w:rsidRPr="002F39E2" w:rsidRDefault="00F10E5B" w:rsidP="00F10E5B">
      <w:pPr>
        <w:pStyle w:val="Prrafodelista"/>
        <w:numPr>
          <w:ilvl w:val="0"/>
          <w:numId w:val="4"/>
        </w:numPr>
        <w:spacing w:after="160" w:line="360" w:lineRule="auto"/>
        <w:rPr>
          <w:rFonts w:ascii="Gotham" w:hAnsi="Gotham"/>
        </w:rPr>
      </w:pPr>
      <w:r w:rsidRPr="002F39E2">
        <w:rPr>
          <w:rFonts w:ascii="Gotham" w:hAnsi="Gotham"/>
        </w:rPr>
        <w:t>Se realizan los registros de los momentos contables.</w:t>
      </w:r>
    </w:p>
    <w:p w:rsidR="00F10E5B" w:rsidRDefault="00F10E5B" w:rsidP="00F10E5B">
      <w:pPr>
        <w:pStyle w:val="Prrafodelista"/>
        <w:numPr>
          <w:ilvl w:val="0"/>
          <w:numId w:val="4"/>
        </w:numPr>
        <w:spacing w:after="160" w:line="360" w:lineRule="auto"/>
        <w:rPr>
          <w:rFonts w:ascii="Gotham" w:hAnsi="Gotham"/>
        </w:rPr>
      </w:pPr>
      <w:r w:rsidRPr="002F39E2">
        <w:rPr>
          <w:rFonts w:ascii="Gotham" w:hAnsi="Gotham"/>
        </w:rPr>
        <w:t>Se genera información real, útil para las decisiones presupuestarias.</w:t>
      </w:r>
    </w:p>
    <w:p w:rsidR="00F10E5B" w:rsidRPr="00540960" w:rsidRDefault="00F10E5B" w:rsidP="00F10E5B">
      <w:pPr>
        <w:spacing w:line="276" w:lineRule="auto"/>
        <w:jc w:val="both"/>
        <w:rPr>
          <w:rFonts w:ascii="Gotham" w:hAnsi="Gotham"/>
          <w:b/>
        </w:rPr>
      </w:pPr>
      <w:r w:rsidRPr="00540960">
        <w:rPr>
          <w:rFonts w:ascii="Gotham" w:hAnsi="Gotham"/>
          <w:b/>
        </w:rPr>
        <w:t>Retos en la Implementación del PbR.</w:t>
      </w:r>
    </w:p>
    <w:p w:rsidR="00F10E5B" w:rsidRPr="00AA5A01" w:rsidRDefault="00735C2F" w:rsidP="00F10E5B">
      <w:pPr>
        <w:spacing w:line="360" w:lineRule="auto"/>
        <w:jc w:val="both"/>
        <w:rPr>
          <w:rFonts w:ascii="Gotham" w:eastAsia="Times New Roman" w:hAnsi="Gotham"/>
          <w:lang w:eastAsia="es-ES"/>
        </w:rPr>
      </w:pPr>
      <w:r>
        <w:rPr>
          <w:rFonts w:ascii="Gotham" w:eastAsia="Times New Roman" w:hAnsi="Gotham"/>
          <w:lang w:eastAsia="es-ES"/>
        </w:rPr>
        <w:t xml:space="preserve">Derivado que el PbR constituye una herramienta de cambio, se han </w:t>
      </w:r>
      <w:r w:rsidR="00F10E5B" w:rsidRPr="00AA5A01">
        <w:rPr>
          <w:rFonts w:ascii="Gotham" w:eastAsia="Times New Roman" w:hAnsi="Gotham"/>
          <w:lang w:eastAsia="es-ES"/>
        </w:rPr>
        <w:t>identifica</w:t>
      </w:r>
      <w:r>
        <w:rPr>
          <w:rFonts w:ascii="Gotham" w:eastAsia="Times New Roman" w:hAnsi="Gotham"/>
          <w:lang w:eastAsia="es-ES"/>
        </w:rPr>
        <w:t>do</w:t>
      </w:r>
      <w:r w:rsidR="00F10E5B" w:rsidRPr="00AA5A01">
        <w:rPr>
          <w:rFonts w:ascii="Gotham" w:eastAsia="Times New Roman" w:hAnsi="Gotham"/>
          <w:lang w:eastAsia="es-ES"/>
        </w:rPr>
        <w:t xml:space="preserve"> varios retos destacables para el corto y mediano plazo</w:t>
      </w:r>
      <w:r>
        <w:rPr>
          <w:rFonts w:ascii="Gotham" w:eastAsia="Times New Roman" w:hAnsi="Gotham"/>
          <w:lang w:eastAsia="es-ES"/>
        </w:rPr>
        <w:t>.</w:t>
      </w:r>
    </w:p>
    <w:p w:rsidR="00F10E5B" w:rsidRPr="00D82119" w:rsidRDefault="00F10E5B" w:rsidP="00F10E5B">
      <w:pPr>
        <w:pStyle w:val="Prrafodelista"/>
        <w:numPr>
          <w:ilvl w:val="0"/>
          <w:numId w:val="6"/>
        </w:numPr>
        <w:spacing w:line="360" w:lineRule="auto"/>
        <w:rPr>
          <w:rFonts w:ascii="Gotham" w:eastAsia="Times New Roman" w:hAnsi="Gotham"/>
          <w:lang w:eastAsia="es-ES"/>
        </w:rPr>
      </w:pPr>
      <w:r w:rsidRPr="00D82119">
        <w:rPr>
          <w:rFonts w:ascii="Gotham" w:eastAsia="Times New Roman" w:hAnsi="Gotham"/>
          <w:lang w:eastAsia="es-ES"/>
        </w:rPr>
        <w:t xml:space="preserve">El reto </w:t>
      </w:r>
      <w:r w:rsidR="00735C2F">
        <w:rPr>
          <w:rFonts w:ascii="Gotham" w:eastAsia="Times New Roman" w:hAnsi="Gotham"/>
          <w:lang w:eastAsia="es-ES"/>
        </w:rPr>
        <w:t xml:space="preserve">en el </w:t>
      </w:r>
      <w:r w:rsidRPr="00D82119">
        <w:rPr>
          <w:rFonts w:ascii="Gotham" w:eastAsia="Times New Roman" w:hAnsi="Gotham"/>
          <w:lang w:eastAsia="es-ES"/>
        </w:rPr>
        <w:t xml:space="preserve">futuro inmediato es incorporar el enfoque de resultados en la toma de decisiones presupuestarias de manera gradual y sistemática. </w:t>
      </w:r>
    </w:p>
    <w:p w:rsidR="00F10E5B" w:rsidRPr="00D82119" w:rsidRDefault="00F10E5B" w:rsidP="00F10E5B">
      <w:pPr>
        <w:pStyle w:val="Prrafodelista"/>
        <w:numPr>
          <w:ilvl w:val="0"/>
          <w:numId w:val="6"/>
        </w:numPr>
        <w:spacing w:line="360" w:lineRule="auto"/>
        <w:rPr>
          <w:rFonts w:ascii="Gotham" w:eastAsia="Times New Roman" w:hAnsi="Gotham"/>
          <w:lang w:eastAsia="es-ES"/>
        </w:rPr>
      </w:pPr>
      <w:r w:rsidRPr="00D82119">
        <w:rPr>
          <w:rFonts w:ascii="Gotham" w:eastAsia="Times New Roman" w:hAnsi="Gotham"/>
          <w:lang w:eastAsia="es-ES"/>
        </w:rPr>
        <w:t xml:space="preserve">Lograr una mayor </w:t>
      </w:r>
      <w:r>
        <w:rPr>
          <w:rFonts w:ascii="Gotham" w:eastAsia="Times New Roman" w:hAnsi="Gotham"/>
          <w:lang w:eastAsia="es-ES"/>
        </w:rPr>
        <w:t>sinergia de esfuerzos</w:t>
      </w:r>
      <w:r w:rsidRPr="00D82119">
        <w:rPr>
          <w:rFonts w:ascii="Gotham" w:eastAsia="Times New Roman" w:hAnsi="Gotham"/>
          <w:lang w:eastAsia="es-ES"/>
        </w:rPr>
        <w:t xml:space="preserve"> entre los actores clave: Secretaría de Hacienda y Organismos Públicos.</w:t>
      </w:r>
    </w:p>
    <w:p w:rsidR="00F10E5B" w:rsidRPr="00D82119" w:rsidRDefault="00F10E5B" w:rsidP="00F10E5B">
      <w:pPr>
        <w:pStyle w:val="Prrafodelista"/>
        <w:numPr>
          <w:ilvl w:val="0"/>
          <w:numId w:val="6"/>
        </w:numPr>
        <w:spacing w:line="360" w:lineRule="auto"/>
        <w:rPr>
          <w:rFonts w:ascii="Gotham" w:eastAsia="Times New Roman" w:hAnsi="Gotham"/>
          <w:lang w:eastAsia="es-ES"/>
        </w:rPr>
      </w:pPr>
      <w:r w:rsidRPr="00D82119">
        <w:rPr>
          <w:rFonts w:ascii="Gotham" w:eastAsia="Times New Roman" w:hAnsi="Gotham"/>
          <w:lang w:eastAsia="es-ES"/>
        </w:rPr>
        <w:t>Vincular las prioridades específicas del Ejecutivo Estatal, a través del Presupuesto de Egresos y el SED, de manera clara, ordenada y principalmente sistemática.</w:t>
      </w:r>
    </w:p>
    <w:p w:rsidR="00F10E5B" w:rsidRDefault="00F10E5B" w:rsidP="00F10E5B">
      <w:pPr>
        <w:pStyle w:val="Prrafodelista"/>
        <w:numPr>
          <w:ilvl w:val="0"/>
          <w:numId w:val="6"/>
        </w:numPr>
        <w:spacing w:line="360" w:lineRule="auto"/>
        <w:rPr>
          <w:rFonts w:ascii="Gotham" w:eastAsia="Times New Roman" w:hAnsi="Gotham"/>
          <w:lang w:eastAsia="es-ES"/>
        </w:rPr>
      </w:pPr>
      <w:r w:rsidRPr="00D82119">
        <w:rPr>
          <w:rFonts w:ascii="Gotham" w:eastAsia="Times New Roman" w:hAnsi="Gotham"/>
          <w:lang w:eastAsia="es-ES"/>
        </w:rPr>
        <w:t>Generar un mecanismo efectivo para dar seguimiento a los compromisos de acciones de mejora derivados de observaciones internas así como de las evaluaciones.</w:t>
      </w:r>
    </w:p>
    <w:p w:rsidR="00F10E5B" w:rsidRDefault="00F10E5B" w:rsidP="00F10E5B">
      <w:pPr>
        <w:pStyle w:val="Prrafodelista"/>
        <w:numPr>
          <w:ilvl w:val="0"/>
          <w:numId w:val="6"/>
        </w:numPr>
        <w:spacing w:after="160" w:line="360" w:lineRule="auto"/>
        <w:rPr>
          <w:rFonts w:ascii="Gotham" w:hAnsi="Gotham"/>
        </w:rPr>
      </w:pPr>
      <w:r>
        <w:rPr>
          <w:rFonts w:ascii="Gotham" w:hAnsi="Gotham"/>
        </w:rPr>
        <w:t xml:space="preserve">Utilizar la </w:t>
      </w:r>
      <w:r w:rsidRPr="00103612">
        <w:rPr>
          <w:rFonts w:ascii="Gotham" w:hAnsi="Gotham"/>
        </w:rPr>
        <w:t>sem</w:t>
      </w:r>
      <w:r>
        <w:rPr>
          <w:rFonts w:ascii="Gotham" w:hAnsi="Gotham"/>
        </w:rPr>
        <w:t xml:space="preserve">aforización para </w:t>
      </w:r>
      <w:r w:rsidRPr="00103612">
        <w:rPr>
          <w:rFonts w:ascii="Gotham" w:hAnsi="Gotham"/>
        </w:rPr>
        <w:t xml:space="preserve">el monitoreo de </w:t>
      </w:r>
      <w:r>
        <w:rPr>
          <w:rFonts w:ascii="Gotham" w:hAnsi="Gotham"/>
        </w:rPr>
        <w:t>los p</w:t>
      </w:r>
      <w:r w:rsidRPr="00103612">
        <w:rPr>
          <w:rFonts w:ascii="Gotham" w:hAnsi="Gotham"/>
        </w:rPr>
        <w:t>rogr</w:t>
      </w:r>
      <w:r>
        <w:rPr>
          <w:rFonts w:ascii="Gotham" w:hAnsi="Gotham"/>
        </w:rPr>
        <w:t>amas y proyectos, así como para su evaluación respectiva.</w:t>
      </w:r>
    </w:p>
    <w:p w:rsidR="00F10E5B" w:rsidRDefault="00F10E5B" w:rsidP="00F10E5B">
      <w:pPr>
        <w:pStyle w:val="Prrafodelista"/>
        <w:numPr>
          <w:ilvl w:val="0"/>
          <w:numId w:val="6"/>
        </w:numPr>
        <w:spacing w:after="160" w:line="360" w:lineRule="auto"/>
        <w:rPr>
          <w:rFonts w:ascii="Gotham" w:hAnsi="Gotham"/>
        </w:rPr>
      </w:pPr>
      <w:r>
        <w:rPr>
          <w:rFonts w:ascii="Gotham" w:hAnsi="Gotham"/>
        </w:rPr>
        <w:t>Promover la  evaluación por si misma que deben de realizar los organismos públicos a sus programas y fondos.</w:t>
      </w:r>
    </w:p>
    <w:p w:rsidR="00F10E5B" w:rsidRPr="00505D0C" w:rsidRDefault="00F10E5B" w:rsidP="00F10E5B">
      <w:pPr>
        <w:spacing w:before="95" w:line="276" w:lineRule="auto"/>
        <w:ind w:right="272"/>
        <w:jc w:val="both"/>
        <w:rPr>
          <w:rFonts w:ascii="Gotham" w:hAnsi="Gotham"/>
          <w:b/>
          <w:bCs/>
        </w:rPr>
      </w:pPr>
      <w:r w:rsidRPr="00D61DAF">
        <w:rPr>
          <w:rFonts w:ascii="Gotham" w:hAnsi="Gotham"/>
          <w:b/>
          <w:bCs/>
        </w:rPr>
        <w:t>IV.3 Sistema de Evaluación del Desempeño (SED).</w:t>
      </w:r>
      <w:r w:rsidRPr="00505D0C">
        <w:rPr>
          <w:rFonts w:ascii="Gotham" w:hAnsi="Gotham"/>
          <w:b/>
          <w:bCs/>
        </w:rPr>
        <w:t xml:space="preserve"> </w:t>
      </w:r>
    </w:p>
    <w:p w:rsidR="002E6759" w:rsidRDefault="002E6759" w:rsidP="003F0A83">
      <w:pPr>
        <w:spacing w:before="95" w:line="360" w:lineRule="auto"/>
        <w:ind w:right="-94"/>
        <w:jc w:val="both"/>
        <w:rPr>
          <w:rFonts w:ascii="Gotham" w:hAnsi="Gotham"/>
          <w:bCs/>
        </w:rPr>
      </w:pPr>
      <w:r>
        <w:rPr>
          <w:rFonts w:ascii="Gotham" w:hAnsi="Gotham"/>
          <w:bCs/>
        </w:rPr>
        <w:t xml:space="preserve">Con la finalidad de </w:t>
      </w:r>
      <w:r w:rsidR="000A59BA">
        <w:rPr>
          <w:rFonts w:ascii="Gotham" w:hAnsi="Gotham"/>
          <w:bCs/>
        </w:rPr>
        <w:t xml:space="preserve">evaluar el desempeño de los recursos públicos del Estado así como fortalecer </w:t>
      </w:r>
      <w:r>
        <w:rPr>
          <w:rFonts w:ascii="Gotham" w:hAnsi="Gotham"/>
          <w:bCs/>
        </w:rPr>
        <w:t xml:space="preserve">la transparencia </w:t>
      </w:r>
      <w:r w:rsidR="003F0A83" w:rsidRPr="003F0A83">
        <w:rPr>
          <w:rFonts w:ascii="Gotham" w:hAnsi="Gotham"/>
          <w:bCs/>
        </w:rPr>
        <w:t>y la rendición de cue</w:t>
      </w:r>
      <w:r w:rsidR="003F0A83">
        <w:rPr>
          <w:rFonts w:ascii="Gotham" w:hAnsi="Gotham"/>
          <w:bCs/>
        </w:rPr>
        <w:t xml:space="preserve">ntas, </w:t>
      </w:r>
      <w:r w:rsidR="000A59BA">
        <w:rPr>
          <w:rFonts w:ascii="Gotham" w:hAnsi="Gotham"/>
          <w:bCs/>
        </w:rPr>
        <w:t xml:space="preserve">el SED </w:t>
      </w:r>
      <w:r w:rsidR="003F0A83">
        <w:rPr>
          <w:rFonts w:ascii="Gotham" w:hAnsi="Gotham"/>
          <w:bCs/>
        </w:rPr>
        <w:t>se</w:t>
      </w:r>
      <w:r w:rsidR="000A59BA">
        <w:rPr>
          <w:rFonts w:ascii="Gotham" w:hAnsi="Gotham"/>
          <w:bCs/>
        </w:rPr>
        <w:t xml:space="preserve"> </w:t>
      </w:r>
      <w:r w:rsidR="003F0A83">
        <w:rPr>
          <w:rFonts w:ascii="Gotham" w:hAnsi="Gotham"/>
          <w:bCs/>
        </w:rPr>
        <w:t>presenta</w:t>
      </w:r>
      <w:r w:rsidR="000A59BA">
        <w:rPr>
          <w:rFonts w:ascii="Gotham" w:hAnsi="Gotham"/>
          <w:bCs/>
        </w:rPr>
        <w:t xml:space="preserve"> </w:t>
      </w:r>
      <w:r w:rsidR="003F0A83" w:rsidRPr="003F0A83">
        <w:rPr>
          <w:rFonts w:ascii="Gotham" w:hAnsi="Gotham"/>
          <w:bCs/>
        </w:rPr>
        <w:t>como</w:t>
      </w:r>
      <w:r w:rsidR="000A59BA">
        <w:rPr>
          <w:rFonts w:ascii="Gotham" w:hAnsi="Gotham"/>
          <w:bCs/>
        </w:rPr>
        <w:t xml:space="preserve"> </w:t>
      </w:r>
      <w:r w:rsidR="003F0A83" w:rsidRPr="003F0A83">
        <w:rPr>
          <w:rFonts w:ascii="Gotham" w:hAnsi="Gotham"/>
          <w:bCs/>
        </w:rPr>
        <w:t xml:space="preserve">una </w:t>
      </w:r>
      <w:r>
        <w:rPr>
          <w:rFonts w:ascii="Gotham" w:hAnsi="Gotham"/>
          <w:bCs/>
        </w:rPr>
        <w:t xml:space="preserve">herramienta </w:t>
      </w:r>
      <w:r w:rsidR="000A59BA">
        <w:rPr>
          <w:rFonts w:ascii="Gotham" w:hAnsi="Gotham"/>
          <w:bCs/>
        </w:rPr>
        <w:t>que desde su origen iden</w:t>
      </w:r>
      <w:r>
        <w:rPr>
          <w:rFonts w:ascii="Gotham" w:hAnsi="Gotham"/>
          <w:bCs/>
        </w:rPr>
        <w:t xml:space="preserve">tifica la </w:t>
      </w:r>
      <w:r w:rsidR="000A59BA">
        <w:rPr>
          <w:rFonts w:ascii="Gotham" w:hAnsi="Gotham"/>
          <w:bCs/>
        </w:rPr>
        <w:t xml:space="preserve">transición </w:t>
      </w:r>
      <w:r>
        <w:rPr>
          <w:rFonts w:ascii="Gotham" w:hAnsi="Gotham"/>
          <w:bCs/>
        </w:rPr>
        <w:t>de</w:t>
      </w:r>
      <w:r w:rsidR="003F0A83" w:rsidRPr="003F0A83">
        <w:rPr>
          <w:rFonts w:ascii="Gotham" w:hAnsi="Gotham"/>
          <w:bCs/>
        </w:rPr>
        <w:t>l gasto público</w:t>
      </w:r>
      <w:r w:rsidR="000A59BA">
        <w:rPr>
          <w:rFonts w:ascii="Gotham" w:hAnsi="Gotham"/>
          <w:bCs/>
        </w:rPr>
        <w:t xml:space="preserve"> </w:t>
      </w:r>
      <w:r>
        <w:rPr>
          <w:rFonts w:ascii="Gotham" w:hAnsi="Gotham"/>
          <w:bCs/>
        </w:rPr>
        <w:t>en</w:t>
      </w:r>
      <w:r w:rsidR="000A59BA">
        <w:rPr>
          <w:rFonts w:ascii="Gotham" w:hAnsi="Gotham"/>
          <w:bCs/>
        </w:rPr>
        <w:t xml:space="preserve"> </w:t>
      </w:r>
      <w:r w:rsidR="003F0A83" w:rsidRPr="003F0A83">
        <w:rPr>
          <w:rFonts w:ascii="Gotham" w:hAnsi="Gotham"/>
          <w:bCs/>
        </w:rPr>
        <w:t>la atención del</w:t>
      </w:r>
      <w:r w:rsidR="003F0A83">
        <w:rPr>
          <w:rFonts w:ascii="Gotham" w:hAnsi="Gotham"/>
          <w:bCs/>
        </w:rPr>
        <w:t xml:space="preserve"> problema o necesidad </w:t>
      </w:r>
      <w:r w:rsidR="000A59BA">
        <w:rPr>
          <w:rFonts w:ascii="Gotham" w:hAnsi="Gotham"/>
          <w:bCs/>
        </w:rPr>
        <w:t xml:space="preserve">para </w:t>
      </w:r>
      <w:r w:rsidR="00280E14">
        <w:rPr>
          <w:rFonts w:ascii="Gotham" w:hAnsi="Gotham"/>
          <w:bCs/>
        </w:rPr>
        <w:t xml:space="preserve">determinar </w:t>
      </w:r>
      <w:r>
        <w:rPr>
          <w:rFonts w:ascii="Gotham" w:hAnsi="Gotham"/>
          <w:bCs/>
        </w:rPr>
        <w:t>si</w:t>
      </w:r>
      <w:r w:rsidRPr="003F0A83">
        <w:rPr>
          <w:rFonts w:ascii="Gotham" w:hAnsi="Gotham"/>
          <w:bCs/>
        </w:rPr>
        <w:t xml:space="preserve"> los obje</w:t>
      </w:r>
      <w:r>
        <w:rPr>
          <w:rFonts w:ascii="Gotham" w:hAnsi="Gotham"/>
          <w:bCs/>
        </w:rPr>
        <w:t xml:space="preserve">tivos definidos en la </w:t>
      </w:r>
      <w:r w:rsidRPr="003F0A83">
        <w:rPr>
          <w:rFonts w:ascii="Gotham" w:hAnsi="Gotham"/>
          <w:bCs/>
        </w:rPr>
        <w:t>et</w:t>
      </w:r>
      <w:r>
        <w:rPr>
          <w:rFonts w:ascii="Gotham" w:hAnsi="Gotham"/>
          <w:bCs/>
        </w:rPr>
        <w:t xml:space="preserve">apa de planeación se están logrando y si estos están causando </w:t>
      </w:r>
      <w:r w:rsidR="000A59BA">
        <w:rPr>
          <w:rFonts w:ascii="Gotham" w:hAnsi="Gotham"/>
          <w:bCs/>
        </w:rPr>
        <w:t>su</w:t>
      </w:r>
      <w:r>
        <w:rPr>
          <w:rFonts w:ascii="Gotham" w:hAnsi="Gotham"/>
          <w:bCs/>
        </w:rPr>
        <w:t xml:space="preserve"> impacto en el bienestar de la población o del desarrollo </w:t>
      </w:r>
      <w:r w:rsidR="000A59BA">
        <w:rPr>
          <w:rFonts w:ascii="Gotham" w:hAnsi="Gotham"/>
          <w:bCs/>
        </w:rPr>
        <w:t xml:space="preserve">económico </w:t>
      </w:r>
      <w:r>
        <w:rPr>
          <w:rFonts w:ascii="Gotham" w:hAnsi="Gotham"/>
          <w:bCs/>
        </w:rPr>
        <w:t xml:space="preserve">estatal, en este sentido el SED a través del SIAHE </w:t>
      </w:r>
      <w:r w:rsidRPr="003F0A83">
        <w:rPr>
          <w:rFonts w:ascii="Gotham" w:hAnsi="Gotham"/>
          <w:bCs/>
        </w:rPr>
        <w:t xml:space="preserve">permite </w:t>
      </w:r>
      <w:r w:rsidR="000A59BA">
        <w:rPr>
          <w:rFonts w:ascii="Gotham" w:hAnsi="Gotham"/>
          <w:bCs/>
        </w:rPr>
        <w:t xml:space="preserve">obtener </w:t>
      </w:r>
      <w:r>
        <w:rPr>
          <w:rFonts w:ascii="Gotham" w:hAnsi="Gotham"/>
          <w:bCs/>
        </w:rPr>
        <w:t xml:space="preserve">información </w:t>
      </w:r>
      <w:r w:rsidRPr="003F0A83">
        <w:rPr>
          <w:rFonts w:ascii="Gotham" w:hAnsi="Gotham"/>
          <w:bCs/>
        </w:rPr>
        <w:t xml:space="preserve">objetiva, estratégica y útil para el proceso de </w:t>
      </w:r>
      <w:r>
        <w:rPr>
          <w:rFonts w:ascii="Gotham" w:hAnsi="Gotham"/>
          <w:bCs/>
        </w:rPr>
        <w:t>evaluación</w:t>
      </w:r>
      <w:r w:rsidR="000A59BA">
        <w:rPr>
          <w:rFonts w:ascii="Gotham" w:hAnsi="Gotham"/>
          <w:bCs/>
        </w:rPr>
        <w:t>,</w:t>
      </w:r>
      <w:r>
        <w:rPr>
          <w:rFonts w:ascii="Gotham" w:hAnsi="Gotham"/>
          <w:bCs/>
        </w:rPr>
        <w:t xml:space="preserve"> o en su caso para </w:t>
      </w:r>
      <w:r w:rsidR="000A59BA">
        <w:rPr>
          <w:rFonts w:ascii="Gotham" w:hAnsi="Gotham"/>
          <w:bCs/>
        </w:rPr>
        <w:t xml:space="preserve">fortalecer </w:t>
      </w:r>
      <w:r>
        <w:rPr>
          <w:rFonts w:ascii="Gotham" w:hAnsi="Gotham"/>
          <w:bCs/>
        </w:rPr>
        <w:t xml:space="preserve">la </w:t>
      </w:r>
      <w:r w:rsidRPr="003F0A83">
        <w:rPr>
          <w:rFonts w:ascii="Gotham" w:hAnsi="Gotham"/>
          <w:bCs/>
        </w:rPr>
        <w:t>toma de decisiones</w:t>
      </w:r>
      <w:r>
        <w:rPr>
          <w:rFonts w:ascii="Gotham" w:hAnsi="Gotham"/>
          <w:bCs/>
        </w:rPr>
        <w:t>.</w:t>
      </w:r>
    </w:p>
    <w:p w:rsidR="001A2FF5" w:rsidRDefault="002E6759" w:rsidP="00DC2E71">
      <w:pPr>
        <w:spacing w:before="95" w:line="360" w:lineRule="auto"/>
        <w:ind w:right="-94"/>
        <w:jc w:val="both"/>
        <w:rPr>
          <w:rFonts w:ascii="Gotham" w:hAnsi="Gotham"/>
          <w:bCs/>
        </w:rPr>
      </w:pPr>
      <w:r>
        <w:rPr>
          <w:rFonts w:ascii="Gotham" w:hAnsi="Gotham"/>
          <w:bCs/>
        </w:rPr>
        <w:t>También</w:t>
      </w:r>
      <w:r w:rsidR="00D856CD" w:rsidRPr="00D856CD">
        <w:rPr>
          <w:rFonts w:ascii="Gotham" w:hAnsi="Gotham"/>
          <w:bCs/>
        </w:rPr>
        <w:t xml:space="preserve">, </w:t>
      </w:r>
      <w:r w:rsidR="00280E14">
        <w:rPr>
          <w:rFonts w:ascii="Gotham" w:hAnsi="Gotham"/>
          <w:bCs/>
        </w:rPr>
        <w:t xml:space="preserve">en materia de </w:t>
      </w:r>
      <w:r w:rsidR="00D856CD" w:rsidRPr="00D856CD">
        <w:rPr>
          <w:rFonts w:ascii="Gotham" w:hAnsi="Gotham"/>
          <w:bCs/>
        </w:rPr>
        <w:t>evaluación</w:t>
      </w:r>
      <w:r>
        <w:rPr>
          <w:rFonts w:ascii="Gotham" w:hAnsi="Gotham"/>
          <w:bCs/>
        </w:rPr>
        <w:t xml:space="preserve"> </w:t>
      </w:r>
      <w:r w:rsidR="000A59BA">
        <w:rPr>
          <w:rFonts w:ascii="Gotham" w:hAnsi="Gotham"/>
          <w:bCs/>
        </w:rPr>
        <w:t xml:space="preserve">el Estado da </w:t>
      </w:r>
      <w:r>
        <w:rPr>
          <w:rFonts w:ascii="Gotham" w:hAnsi="Gotham"/>
          <w:bCs/>
        </w:rPr>
        <w:t xml:space="preserve">seguimiento a resultados </w:t>
      </w:r>
      <w:r w:rsidR="000A59BA">
        <w:rPr>
          <w:rFonts w:ascii="Gotham" w:hAnsi="Gotham"/>
          <w:bCs/>
        </w:rPr>
        <w:t xml:space="preserve">a través de dos instrumentos </w:t>
      </w:r>
      <w:r>
        <w:rPr>
          <w:rFonts w:ascii="Gotham" w:hAnsi="Gotham"/>
          <w:bCs/>
        </w:rPr>
        <w:t>como e</w:t>
      </w:r>
      <w:r w:rsidR="00D856CD" w:rsidRPr="00D856CD">
        <w:rPr>
          <w:rFonts w:ascii="Gotham" w:hAnsi="Gotham"/>
          <w:bCs/>
        </w:rPr>
        <w:t>l Programa Anual de Evaluación (PAE) y</w:t>
      </w:r>
      <w:r w:rsidR="000625BF">
        <w:rPr>
          <w:rFonts w:ascii="Gotham" w:hAnsi="Gotham"/>
          <w:bCs/>
        </w:rPr>
        <w:t xml:space="preserve"> los </w:t>
      </w:r>
      <w:r w:rsidR="00D856CD" w:rsidRPr="00D856CD">
        <w:rPr>
          <w:rFonts w:ascii="Gotham" w:hAnsi="Gotham"/>
          <w:bCs/>
        </w:rPr>
        <w:t>Asp</w:t>
      </w:r>
      <w:r w:rsidR="000625BF">
        <w:rPr>
          <w:rFonts w:ascii="Gotham" w:hAnsi="Gotham"/>
          <w:bCs/>
        </w:rPr>
        <w:t>ectos Susceptibles de Mejora (</w:t>
      </w:r>
      <w:r w:rsidR="00D856CD" w:rsidRPr="00D856CD">
        <w:rPr>
          <w:rFonts w:ascii="Gotham" w:hAnsi="Gotham"/>
          <w:bCs/>
        </w:rPr>
        <w:t xml:space="preserve">ASM) </w:t>
      </w:r>
      <w:r w:rsidR="000A59BA">
        <w:rPr>
          <w:rFonts w:ascii="Gotham" w:hAnsi="Gotham"/>
          <w:bCs/>
        </w:rPr>
        <w:t>derivada de las</w:t>
      </w:r>
      <w:r w:rsidR="00D856CD" w:rsidRPr="00D856CD">
        <w:rPr>
          <w:rFonts w:ascii="Gotham" w:hAnsi="Gotham"/>
          <w:bCs/>
        </w:rPr>
        <w:t xml:space="preserve"> evaluaciones </w:t>
      </w:r>
      <w:r>
        <w:rPr>
          <w:rFonts w:ascii="Gotham" w:hAnsi="Gotham"/>
          <w:bCs/>
        </w:rPr>
        <w:t xml:space="preserve">realizadas </w:t>
      </w:r>
      <w:r w:rsidR="00D856CD" w:rsidRPr="00D856CD">
        <w:rPr>
          <w:rFonts w:ascii="Gotham" w:hAnsi="Gotham"/>
          <w:bCs/>
        </w:rPr>
        <w:t>a</w:t>
      </w:r>
      <w:r w:rsidR="000625BF">
        <w:rPr>
          <w:rFonts w:ascii="Gotham" w:hAnsi="Gotham"/>
          <w:bCs/>
        </w:rPr>
        <w:t xml:space="preserve"> los programas</w:t>
      </w:r>
      <w:r w:rsidR="00280E14">
        <w:rPr>
          <w:rFonts w:ascii="Gotham" w:hAnsi="Gotham"/>
          <w:bCs/>
        </w:rPr>
        <w:t xml:space="preserve">, fondo y/ o proyectos </w:t>
      </w:r>
      <w:r w:rsidR="00D856CD" w:rsidRPr="00D856CD">
        <w:rPr>
          <w:rFonts w:ascii="Gotham" w:hAnsi="Gotham"/>
          <w:bCs/>
        </w:rPr>
        <w:t xml:space="preserve">estatales. </w:t>
      </w:r>
      <w:r>
        <w:rPr>
          <w:rFonts w:ascii="Gotham" w:hAnsi="Gotham"/>
          <w:bCs/>
        </w:rPr>
        <w:t>En el PAE</w:t>
      </w:r>
      <w:r w:rsidR="000625BF">
        <w:rPr>
          <w:rFonts w:ascii="Gotham" w:hAnsi="Gotham"/>
          <w:bCs/>
        </w:rPr>
        <w:t xml:space="preserve">, se </w:t>
      </w:r>
      <w:r w:rsidR="00D856CD" w:rsidRPr="00D856CD">
        <w:rPr>
          <w:rFonts w:ascii="Gotham" w:hAnsi="Gotham"/>
          <w:bCs/>
        </w:rPr>
        <w:t>identifican y establecen las necesidades de evaluación</w:t>
      </w:r>
      <w:r>
        <w:rPr>
          <w:rFonts w:ascii="Gotham" w:hAnsi="Gotham"/>
          <w:bCs/>
        </w:rPr>
        <w:t>, s</w:t>
      </w:r>
      <w:r w:rsidR="00D856CD" w:rsidRPr="00D856CD">
        <w:rPr>
          <w:rFonts w:ascii="Gotham" w:hAnsi="Gotham"/>
          <w:bCs/>
        </w:rPr>
        <w:t xml:space="preserve">e precisan los programas a evaluarse, </w:t>
      </w:r>
      <w:r w:rsidR="000A59BA">
        <w:rPr>
          <w:rFonts w:ascii="Gotham" w:hAnsi="Gotham"/>
          <w:bCs/>
        </w:rPr>
        <w:t xml:space="preserve">y se señalan </w:t>
      </w:r>
      <w:r w:rsidR="00DC2E71">
        <w:rPr>
          <w:rFonts w:ascii="Gotham" w:hAnsi="Gotham"/>
          <w:bCs/>
        </w:rPr>
        <w:t>l</w:t>
      </w:r>
      <w:r w:rsidR="00D856CD" w:rsidRPr="00D856CD">
        <w:rPr>
          <w:rFonts w:ascii="Gotham" w:hAnsi="Gotham"/>
          <w:bCs/>
        </w:rPr>
        <w:t>os tipos de evaluación</w:t>
      </w:r>
      <w:r w:rsidR="00DC2E71">
        <w:rPr>
          <w:rFonts w:ascii="Gotham" w:hAnsi="Gotham"/>
          <w:bCs/>
        </w:rPr>
        <w:t>.</w:t>
      </w:r>
    </w:p>
    <w:p w:rsidR="00DC2E71" w:rsidRDefault="00DC2E71" w:rsidP="00DC2E71">
      <w:pPr>
        <w:spacing w:before="95" w:line="360" w:lineRule="auto"/>
        <w:ind w:right="-94"/>
        <w:jc w:val="both"/>
        <w:rPr>
          <w:rFonts w:ascii="Gotham" w:hAnsi="Gotham"/>
          <w:bCs/>
        </w:rPr>
      </w:pPr>
      <w:r>
        <w:rPr>
          <w:rFonts w:ascii="Gotham" w:hAnsi="Gotham"/>
          <w:bCs/>
        </w:rPr>
        <w:t xml:space="preserve">El SED no es más que la comprobación misma de </w:t>
      </w:r>
      <w:r w:rsidR="00280E14">
        <w:rPr>
          <w:rFonts w:ascii="Gotham" w:hAnsi="Gotham"/>
          <w:bCs/>
        </w:rPr>
        <w:t xml:space="preserve">que tan bien se están logrando los resultados </w:t>
      </w:r>
      <w:r w:rsidR="000A59BA">
        <w:rPr>
          <w:rFonts w:ascii="Gotham" w:hAnsi="Gotham"/>
          <w:bCs/>
        </w:rPr>
        <w:t xml:space="preserve">planeados en la </w:t>
      </w:r>
      <w:r w:rsidR="00280E14">
        <w:rPr>
          <w:rFonts w:ascii="Gotham" w:hAnsi="Gotham"/>
          <w:bCs/>
        </w:rPr>
        <w:t xml:space="preserve">asignación del recurso </w:t>
      </w:r>
      <w:r w:rsidR="000A59BA">
        <w:rPr>
          <w:rFonts w:ascii="Gotham" w:hAnsi="Gotham"/>
          <w:bCs/>
        </w:rPr>
        <w:t>a</w:t>
      </w:r>
      <w:r w:rsidR="00280E14">
        <w:rPr>
          <w:rFonts w:ascii="Gotham" w:hAnsi="Gotham"/>
          <w:bCs/>
        </w:rPr>
        <w:t xml:space="preserve"> un programa o proyecto de gasto corriente e inversión</w:t>
      </w:r>
      <w:r w:rsidR="000A59BA">
        <w:rPr>
          <w:rFonts w:ascii="Gotham" w:hAnsi="Gotham"/>
          <w:bCs/>
        </w:rPr>
        <w:t>, o</w:t>
      </w:r>
      <w:r w:rsidR="00280E14">
        <w:rPr>
          <w:rFonts w:ascii="Gotham" w:hAnsi="Gotham"/>
          <w:bCs/>
        </w:rPr>
        <w:t xml:space="preserve"> en su caso permite obtener información para la toma de decisiones y poder decidir si es necesario que los recursos sean asignados a otro programa o proyecto que logre mejores resultados.</w:t>
      </w:r>
    </w:p>
    <w:p w:rsidR="00280E14" w:rsidRDefault="00280E14" w:rsidP="00DC2E71">
      <w:pPr>
        <w:spacing w:before="95" w:line="360" w:lineRule="auto"/>
        <w:ind w:right="-94"/>
        <w:jc w:val="both"/>
        <w:rPr>
          <w:rFonts w:ascii="Gotham" w:hAnsi="Gotham"/>
          <w:bCs/>
        </w:rPr>
      </w:pPr>
      <w:r>
        <w:rPr>
          <w:rFonts w:ascii="Gotham" w:hAnsi="Gotham"/>
          <w:bCs/>
        </w:rPr>
        <w:t>Como herramienta de cambio el SED constituye el pro</w:t>
      </w:r>
      <w:r w:rsidR="000A59BA">
        <w:rPr>
          <w:rFonts w:ascii="Gotham" w:hAnsi="Gotham"/>
          <w:bCs/>
        </w:rPr>
        <w:t>ceso crucial donde es factible determinar la importancia e impacto de cada recurso asignado a los organismos públicos</w:t>
      </w:r>
      <w:r w:rsidR="00CB5C86">
        <w:rPr>
          <w:rFonts w:ascii="Gotham" w:hAnsi="Gotham"/>
          <w:bCs/>
        </w:rPr>
        <w:t>, ya que son ellos quienes conocen la necesidad y tamaño de atención de la problemática por el cual se requiere la intervención gubernamental.</w:t>
      </w:r>
    </w:p>
    <w:p w:rsidR="00A02BE7" w:rsidRDefault="00A02BE7" w:rsidP="00DC2E71">
      <w:pPr>
        <w:spacing w:before="95" w:line="360" w:lineRule="auto"/>
        <w:ind w:right="-94"/>
        <w:jc w:val="both"/>
        <w:rPr>
          <w:rFonts w:ascii="Gotham" w:hAnsi="Gotham"/>
          <w:bCs/>
        </w:rPr>
      </w:pPr>
      <w:r>
        <w:rPr>
          <w:rFonts w:ascii="Gotham" w:hAnsi="Gotham"/>
          <w:bCs/>
        </w:rPr>
        <w:t>En la evaluación se identifican los hallazgos  y las recomendaciones y aspectos susceptibles de mejora que una vez determinados es necesario su seguimiento respectivo en el SIAHE para efectos de mejorar los procesos o debilidades plenamente identificadas y obtenidas en los resultados de las evaluaciones realizadas.</w:t>
      </w:r>
    </w:p>
    <w:p w:rsidR="00A02BE7" w:rsidRPr="007555BC" w:rsidRDefault="00A02BE7" w:rsidP="00DC2E71">
      <w:pPr>
        <w:spacing w:before="95" w:line="360" w:lineRule="auto"/>
        <w:ind w:right="-94"/>
        <w:jc w:val="both"/>
        <w:rPr>
          <w:rFonts w:ascii="Gotham" w:eastAsia="Times New Roman" w:hAnsi="Gotham"/>
          <w:lang w:eastAsia="es-ES"/>
        </w:rPr>
      </w:pPr>
    </w:p>
    <w:sectPr w:rsidR="00A02BE7" w:rsidRPr="007555BC" w:rsidSect="00711780">
      <w:headerReference w:type="default" r:id="rId11"/>
      <w:footerReference w:type="default" r:id="rId12"/>
      <w:pgSz w:w="12240" w:h="15840"/>
      <w:pgMar w:top="1417" w:right="1701" w:bottom="1417" w:left="1701" w:header="708" w:footer="73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A7F" w:rsidRDefault="00FC1A7F" w:rsidP="008D0718">
      <w:pPr>
        <w:spacing w:after="0" w:line="240" w:lineRule="auto"/>
      </w:pPr>
      <w:r>
        <w:separator/>
      </w:r>
    </w:p>
  </w:endnote>
  <w:endnote w:type="continuationSeparator" w:id="0">
    <w:p w:rsidR="00FC1A7F" w:rsidRDefault="00FC1A7F" w:rsidP="008D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"/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lina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llura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Gandhi Sans">
    <w:panose1 w:val="00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3400151"/>
      <w:docPartObj>
        <w:docPartGallery w:val="Page Numbers (Bottom of Page)"/>
        <w:docPartUnique/>
      </w:docPartObj>
    </w:sdtPr>
    <w:sdtEndPr/>
    <w:sdtContent>
      <w:p w:rsidR="00FC1A7F" w:rsidRDefault="00FC1A7F">
        <w:pPr>
          <w:pStyle w:val="Piedepgina"/>
          <w:jc w:val="right"/>
        </w:pPr>
        <w:r>
          <w:rPr>
            <w:noProof/>
            <w:lang w:eastAsia="es-MX"/>
          </w:rPr>
          <mc:AlternateContent>
            <mc:Choice Requires="wps">
              <w:drawing>
                <wp:anchor distT="45720" distB="45720" distL="114300" distR="114300" simplePos="0" relativeHeight="251669504" behindDoc="0" locked="0" layoutInCell="1" allowOverlap="1" wp14:anchorId="425DE0D6" wp14:editId="26873807">
                  <wp:simplePos x="0" y="0"/>
                  <wp:positionH relativeFrom="column">
                    <wp:posOffset>-504190</wp:posOffset>
                  </wp:positionH>
                  <wp:positionV relativeFrom="paragraph">
                    <wp:posOffset>120650</wp:posOffset>
                  </wp:positionV>
                  <wp:extent cx="2360930" cy="1404620"/>
                  <wp:effectExtent l="0" t="0" r="0" b="0"/>
                  <wp:wrapSquare wrapText="bothSides"/>
                  <wp:docPr id="217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093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1A7F" w:rsidRPr="000A5FDD" w:rsidRDefault="00FC1A7F" w:rsidP="000A5FDD">
                              <w:pPr>
                                <w:rPr>
                                  <w:rFonts w:ascii="Gandhi Sans" w:hAnsi="Gandhi Sans"/>
                                </w:rPr>
                              </w:pPr>
                              <w:r>
                                <w:rPr>
                                  <w:rFonts w:ascii="Gandhi Sans" w:hAnsi="Gandhi Sans"/>
                                </w:rPr>
                                <w:t xml:space="preserve">Paquete Hacendario </w:t>
                              </w:r>
                              <w:r w:rsidRPr="000A5FDD">
                                <w:rPr>
                                  <w:rFonts w:ascii="Gandhi Sans" w:hAnsi="Gandhi Sans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2" type="#_x0000_t202" style="position:absolute;left:0;text-align:left;margin-left:-39.7pt;margin-top:9.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" filled="f" stroked="f">
                  <v:textbox style="mso-fit-shape-to-text:t">
                    <w:txbxContent>
                      <w:p w:rsidR="00FC1A7F" w:rsidRPr="000A5FDD" w:rsidRDefault="00FC1A7F" w:rsidP="000A5FDD">
                        <w:pPr>
                          <w:rPr>
                            <w:rFonts w:ascii="Gandhi Sans" w:hAnsi="Gandhi Sans"/>
                          </w:rPr>
                        </w:pPr>
                        <w:r>
                          <w:rPr>
                            <w:rFonts w:ascii="Gandhi Sans" w:hAnsi="Gandhi Sans"/>
                          </w:rPr>
                          <w:t xml:space="preserve">Paquete Hacendario </w:t>
                        </w:r>
                        <w:r w:rsidRPr="000A5FDD">
                          <w:rPr>
                            <w:rFonts w:ascii="Gandhi Sans" w:hAnsi="Gandhi Sans"/>
                          </w:rPr>
                          <w:t>2022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eastAsia="es-MX"/>
          </w:rPr>
          <w:drawing>
            <wp:anchor distT="0" distB="0" distL="114300" distR="114300" simplePos="0" relativeHeight="251668480" behindDoc="1" locked="0" layoutInCell="1" allowOverlap="1" wp14:anchorId="2C7D268E" wp14:editId="583CF066">
              <wp:simplePos x="0" y="0"/>
              <wp:positionH relativeFrom="column">
                <wp:posOffset>-411195</wp:posOffset>
              </wp:positionH>
              <wp:positionV relativeFrom="paragraph">
                <wp:posOffset>21590</wp:posOffset>
              </wp:positionV>
              <wp:extent cx="9353550" cy="109220"/>
              <wp:effectExtent l="0" t="0" r="0" b="5080"/>
              <wp:wrapNone/>
              <wp:docPr id="8" name="Imagen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nt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H="1">
                        <a:off x="0" y="0"/>
                        <a:ext cx="9353550" cy="1092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FC1A7F" w:rsidRDefault="00FC1A7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B1B" w:rsidRPr="00616B1B">
          <w:rPr>
            <w:noProof/>
            <w:lang w:val="es-ES"/>
          </w:rPr>
          <w:t>0</w:t>
        </w:r>
        <w:r>
          <w:fldChar w:fldCharType="end"/>
        </w:r>
      </w:p>
    </w:sdtContent>
  </w:sdt>
  <w:p w:rsidR="00FC1A7F" w:rsidRDefault="00FC1A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A7F" w:rsidRDefault="00FC1A7F" w:rsidP="008D0718">
      <w:pPr>
        <w:spacing w:after="0" w:line="240" w:lineRule="auto"/>
      </w:pPr>
      <w:r>
        <w:separator/>
      </w:r>
    </w:p>
  </w:footnote>
  <w:footnote w:type="continuationSeparator" w:id="0">
    <w:p w:rsidR="00FC1A7F" w:rsidRDefault="00FC1A7F" w:rsidP="008D0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A7F" w:rsidRDefault="00FC1A7F">
    <w:pPr>
      <w:pStyle w:val="Encabezado"/>
    </w:pPr>
    <w:r w:rsidRPr="00225DC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3AC9AB" wp14:editId="585783C1">
              <wp:simplePos x="0" y="0"/>
              <wp:positionH relativeFrom="margin">
                <wp:posOffset>-376103</wp:posOffset>
              </wp:positionH>
              <wp:positionV relativeFrom="paragraph">
                <wp:posOffset>-185420</wp:posOffset>
              </wp:positionV>
              <wp:extent cx="6370163" cy="487680"/>
              <wp:effectExtent l="0" t="0" r="0" b="0"/>
              <wp:wrapNone/>
              <wp:docPr id="1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0163" cy="487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1A7F" w:rsidRPr="00253C90" w:rsidRDefault="00FC1A7F" w:rsidP="008D0718">
                          <w:pPr>
                            <w:spacing w:after="0" w:line="240" w:lineRule="auto"/>
                            <w:jc w:val="right"/>
                            <w:rPr>
                              <w:rFonts w:ascii="Gotham" w:hAnsi="Gotham"/>
                              <w:b/>
                              <w:color w:val="000000" w:themeColor="text1"/>
                              <w:sz w:val="12"/>
                              <w:szCs w:val="64"/>
                              <w:u w:val="single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53C90">
                            <w:rPr>
                              <w:rFonts w:ascii="Gotham" w:hAnsi="Gotham"/>
                              <w:b/>
                              <w:color w:val="000000" w:themeColor="text1"/>
                              <w:sz w:val="12"/>
                              <w:szCs w:val="64"/>
                              <w:u w:val="single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Capítulo IV</w:t>
                          </w:r>
                        </w:p>
                        <w:p w:rsidR="00FC1A7F" w:rsidRPr="00253C90" w:rsidRDefault="00FC1A7F" w:rsidP="008D0718">
                          <w:pPr>
                            <w:spacing w:after="0" w:line="240" w:lineRule="auto"/>
                            <w:jc w:val="right"/>
                            <w:rPr>
                              <w:rFonts w:ascii="Gotham" w:hAnsi="Gotham"/>
                              <w:color w:val="000000" w:themeColor="text1"/>
                              <w:sz w:val="14"/>
                              <w:szCs w:val="6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53C90">
                            <w:rPr>
                              <w:rFonts w:ascii="Gotham" w:hAnsi="Gotham"/>
                              <w:color w:val="000000" w:themeColor="text1"/>
                              <w:sz w:val="14"/>
                              <w:szCs w:val="64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Presupuesto basado en Resultados PbR y Evaluación del Desempeño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margin-left:-29.6pt;margin-top:-14.6pt;width:501.6pt;height:38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" filled="f" stroked="f">
              <v:textbox>
                <w:txbxContent>
                  <w:p w:rsidR="00FC1A7F" w:rsidRPr="00253C90" w:rsidRDefault="00FC1A7F" w:rsidP="008D0718">
                    <w:pPr>
                      <w:spacing w:after="0" w:line="240" w:lineRule="auto"/>
                      <w:jc w:val="right"/>
                      <w:rPr>
                        <w:rFonts w:ascii="Gotham" w:hAnsi="Gotham"/>
                        <w:b/>
                        <w:color w:val="000000" w:themeColor="text1"/>
                        <w:sz w:val="12"/>
                        <w:szCs w:val="64"/>
                        <w:u w:val="single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53C90">
                      <w:rPr>
                        <w:rFonts w:ascii="Gotham" w:hAnsi="Gotham"/>
                        <w:b/>
                        <w:color w:val="000000" w:themeColor="text1"/>
                        <w:sz w:val="12"/>
                        <w:szCs w:val="64"/>
                        <w:u w:val="single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Capítulo IV</w:t>
                    </w:r>
                  </w:p>
                  <w:p w:rsidR="00FC1A7F" w:rsidRPr="00253C90" w:rsidRDefault="00FC1A7F" w:rsidP="008D0718">
                    <w:pPr>
                      <w:spacing w:after="0" w:line="240" w:lineRule="auto"/>
                      <w:jc w:val="right"/>
                      <w:rPr>
                        <w:rFonts w:ascii="Gotham" w:hAnsi="Gotham"/>
                        <w:color w:val="000000" w:themeColor="text1"/>
                        <w:sz w:val="14"/>
                        <w:szCs w:val="6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53C90">
                      <w:rPr>
                        <w:rFonts w:ascii="Gotham" w:hAnsi="Gotham"/>
                        <w:color w:val="000000" w:themeColor="text1"/>
                        <w:sz w:val="14"/>
                        <w:szCs w:val="6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Presupuesto basado en Resultados </w:t>
                    </w:r>
                    <w:proofErr w:type="spellStart"/>
                    <w:r w:rsidRPr="00253C90">
                      <w:rPr>
                        <w:rFonts w:ascii="Gotham" w:hAnsi="Gotham"/>
                        <w:color w:val="000000" w:themeColor="text1"/>
                        <w:sz w:val="14"/>
                        <w:szCs w:val="6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PbR</w:t>
                    </w:r>
                    <w:proofErr w:type="spellEnd"/>
                    <w:r w:rsidRPr="00253C90">
                      <w:rPr>
                        <w:rFonts w:ascii="Gotham" w:hAnsi="Gotham"/>
                        <w:color w:val="000000" w:themeColor="text1"/>
                        <w:sz w:val="14"/>
                        <w:szCs w:val="64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y Evaluación del Desempeño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6432" behindDoc="0" locked="0" layoutInCell="1" allowOverlap="1" wp14:anchorId="30666CC3" wp14:editId="64675306">
          <wp:simplePos x="0" y="0"/>
          <wp:positionH relativeFrom="column">
            <wp:posOffset>-494665</wp:posOffset>
          </wp:positionH>
          <wp:positionV relativeFrom="paragraph">
            <wp:posOffset>-280316</wp:posOffset>
          </wp:positionV>
          <wp:extent cx="377825" cy="596900"/>
          <wp:effectExtent l="0" t="0" r="317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vertical 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397"/>
                  <a:stretch/>
                </pic:blipFill>
                <pic:spPr bwMode="auto">
                  <a:xfrm>
                    <a:off x="0" y="0"/>
                    <a:ext cx="377825" cy="596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AE8F361" wp14:editId="05CDC727">
          <wp:simplePos x="0" y="0"/>
          <wp:positionH relativeFrom="page">
            <wp:posOffset>-245097</wp:posOffset>
          </wp:positionH>
          <wp:positionV relativeFrom="paragraph">
            <wp:posOffset>207940</wp:posOffset>
          </wp:positionV>
          <wp:extent cx="7547597" cy="107944"/>
          <wp:effectExtent l="0" t="0" r="0" b="698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8246" cy="126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C1A7F" w:rsidRDefault="00FC1A7F">
    <w:pPr>
      <w:pStyle w:val="Encabezado"/>
    </w:pPr>
  </w:p>
  <w:p w:rsidR="00FC1A7F" w:rsidRDefault="00FC1A7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5872"/>
    <w:multiLevelType w:val="hybridMultilevel"/>
    <w:tmpl w:val="AC329D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074F2"/>
    <w:multiLevelType w:val="hybridMultilevel"/>
    <w:tmpl w:val="8BFA69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00FFF"/>
    <w:multiLevelType w:val="hybridMultilevel"/>
    <w:tmpl w:val="C78A6F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E6203"/>
    <w:multiLevelType w:val="hybridMultilevel"/>
    <w:tmpl w:val="FE70D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20FBB"/>
    <w:multiLevelType w:val="hybridMultilevel"/>
    <w:tmpl w:val="6E46E9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474D8"/>
    <w:multiLevelType w:val="hybridMultilevel"/>
    <w:tmpl w:val="067C3D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F272C"/>
    <w:multiLevelType w:val="hybridMultilevel"/>
    <w:tmpl w:val="11DEF4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B61E4"/>
    <w:multiLevelType w:val="hybridMultilevel"/>
    <w:tmpl w:val="8CC02C2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E23D3"/>
    <w:multiLevelType w:val="hybridMultilevel"/>
    <w:tmpl w:val="3FF879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A5306"/>
    <w:multiLevelType w:val="hybridMultilevel"/>
    <w:tmpl w:val="A1C8EB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E20CE"/>
    <w:multiLevelType w:val="hybridMultilevel"/>
    <w:tmpl w:val="067C3D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221A3"/>
    <w:multiLevelType w:val="hybridMultilevel"/>
    <w:tmpl w:val="B62E7A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0A613D"/>
    <w:multiLevelType w:val="hybridMultilevel"/>
    <w:tmpl w:val="69403C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9A4413"/>
    <w:multiLevelType w:val="hybridMultilevel"/>
    <w:tmpl w:val="AAFE5E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54902"/>
    <w:multiLevelType w:val="hybridMultilevel"/>
    <w:tmpl w:val="298C29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043C54"/>
    <w:multiLevelType w:val="hybridMultilevel"/>
    <w:tmpl w:val="68B8DEAC"/>
    <w:lvl w:ilvl="0" w:tplc="249A7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714A0C"/>
    <w:multiLevelType w:val="hybridMultilevel"/>
    <w:tmpl w:val="FA3ED7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732974"/>
    <w:multiLevelType w:val="hybridMultilevel"/>
    <w:tmpl w:val="F71A35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564E7"/>
    <w:multiLevelType w:val="hybridMultilevel"/>
    <w:tmpl w:val="698C9E1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8"/>
  </w:num>
  <w:num w:numId="5">
    <w:abstractNumId w:val="5"/>
  </w:num>
  <w:num w:numId="6">
    <w:abstractNumId w:val="12"/>
  </w:num>
  <w:num w:numId="7">
    <w:abstractNumId w:val="17"/>
  </w:num>
  <w:num w:numId="8">
    <w:abstractNumId w:val="15"/>
  </w:num>
  <w:num w:numId="9">
    <w:abstractNumId w:val="10"/>
  </w:num>
  <w:num w:numId="10">
    <w:abstractNumId w:val="3"/>
  </w:num>
  <w:num w:numId="11">
    <w:abstractNumId w:val="1"/>
  </w:num>
  <w:num w:numId="12">
    <w:abstractNumId w:val="14"/>
  </w:num>
  <w:num w:numId="13">
    <w:abstractNumId w:val="7"/>
  </w:num>
  <w:num w:numId="14">
    <w:abstractNumId w:val="13"/>
  </w:num>
  <w:num w:numId="15">
    <w:abstractNumId w:val="4"/>
  </w:num>
  <w:num w:numId="16">
    <w:abstractNumId w:val="8"/>
  </w:num>
  <w:num w:numId="17">
    <w:abstractNumId w:val="16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F8"/>
    <w:rsid w:val="00005586"/>
    <w:rsid w:val="00007705"/>
    <w:rsid w:val="00021587"/>
    <w:rsid w:val="000358D3"/>
    <w:rsid w:val="00044207"/>
    <w:rsid w:val="000625BF"/>
    <w:rsid w:val="00081873"/>
    <w:rsid w:val="00085168"/>
    <w:rsid w:val="00091BDB"/>
    <w:rsid w:val="000A59BA"/>
    <w:rsid w:val="000A5FDD"/>
    <w:rsid w:val="000C32B9"/>
    <w:rsid w:val="000F2FF8"/>
    <w:rsid w:val="00131A46"/>
    <w:rsid w:val="00134F10"/>
    <w:rsid w:val="00161E09"/>
    <w:rsid w:val="0018309F"/>
    <w:rsid w:val="00192711"/>
    <w:rsid w:val="001932CA"/>
    <w:rsid w:val="001A2FF5"/>
    <w:rsid w:val="001A4A99"/>
    <w:rsid w:val="001B3A51"/>
    <w:rsid w:val="001C7CDE"/>
    <w:rsid w:val="001D1D7D"/>
    <w:rsid w:val="002046A7"/>
    <w:rsid w:val="00224DD4"/>
    <w:rsid w:val="002360D7"/>
    <w:rsid w:val="00236E14"/>
    <w:rsid w:val="00253C90"/>
    <w:rsid w:val="00280E14"/>
    <w:rsid w:val="002862FD"/>
    <w:rsid w:val="002D59CC"/>
    <w:rsid w:val="002E02A6"/>
    <w:rsid w:val="002E6759"/>
    <w:rsid w:val="00303D7E"/>
    <w:rsid w:val="00390FA9"/>
    <w:rsid w:val="003B2D04"/>
    <w:rsid w:val="003C6BC4"/>
    <w:rsid w:val="003F0A83"/>
    <w:rsid w:val="004109FD"/>
    <w:rsid w:val="004154B2"/>
    <w:rsid w:val="004A251B"/>
    <w:rsid w:val="004E0853"/>
    <w:rsid w:val="004E0A57"/>
    <w:rsid w:val="004F7C32"/>
    <w:rsid w:val="005039B5"/>
    <w:rsid w:val="00531E0E"/>
    <w:rsid w:val="00560340"/>
    <w:rsid w:val="005C3CA2"/>
    <w:rsid w:val="005D72CE"/>
    <w:rsid w:val="00616B1B"/>
    <w:rsid w:val="0063750A"/>
    <w:rsid w:val="006477DA"/>
    <w:rsid w:val="00651B77"/>
    <w:rsid w:val="006C4BD7"/>
    <w:rsid w:val="006E5324"/>
    <w:rsid w:val="00711780"/>
    <w:rsid w:val="00735C2F"/>
    <w:rsid w:val="007555BC"/>
    <w:rsid w:val="007904FC"/>
    <w:rsid w:val="00793C8A"/>
    <w:rsid w:val="007C2A96"/>
    <w:rsid w:val="007D2E2B"/>
    <w:rsid w:val="007D4167"/>
    <w:rsid w:val="007E38A5"/>
    <w:rsid w:val="007E5286"/>
    <w:rsid w:val="00832012"/>
    <w:rsid w:val="0083241A"/>
    <w:rsid w:val="008439AB"/>
    <w:rsid w:val="00844C68"/>
    <w:rsid w:val="008D0718"/>
    <w:rsid w:val="008E292F"/>
    <w:rsid w:val="008E6361"/>
    <w:rsid w:val="00911709"/>
    <w:rsid w:val="00965BA0"/>
    <w:rsid w:val="009E5B38"/>
    <w:rsid w:val="00A02BE7"/>
    <w:rsid w:val="00A544F8"/>
    <w:rsid w:val="00A71D8A"/>
    <w:rsid w:val="00A81478"/>
    <w:rsid w:val="00A92EC8"/>
    <w:rsid w:val="00AA5496"/>
    <w:rsid w:val="00AC3482"/>
    <w:rsid w:val="00AD0F2C"/>
    <w:rsid w:val="00B02B9A"/>
    <w:rsid w:val="00B9006D"/>
    <w:rsid w:val="00BA6F77"/>
    <w:rsid w:val="00BB2E9D"/>
    <w:rsid w:val="00BB3651"/>
    <w:rsid w:val="00C65C0B"/>
    <w:rsid w:val="00CB5C86"/>
    <w:rsid w:val="00CF05C7"/>
    <w:rsid w:val="00CF20B2"/>
    <w:rsid w:val="00D1349E"/>
    <w:rsid w:val="00D161C0"/>
    <w:rsid w:val="00D856CD"/>
    <w:rsid w:val="00DC22C8"/>
    <w:rsid w:val="00DC2E71"/>
    <w:rsid w:val="00DE0DAB"/>
    <w:rsid w:val="00DF0237"/>
    <w:rsid w:val="00E06FF5"/>
    <w:rsid w:val="00E25DF9"/>
    <w:rsid w:val="00E347E0"/>
    <w:rsid w:val="00E40A18"/>
    <w:rsid w:val="00E7279F"/>
    <w:rsid w:val="00EA580D"/>
    <w:rsid w:val="00EB513D"/>
    <w:rsid w:val="00EC31DD"/>
    <w:rsid w:val="00EC7316"/>
    <w:rsid w:val="00ED472E"/>
    <w:rsid w:val="00EF3AFB"/>
    <w:rsid w:val="00F10E5B"/>
    <w:rsid w:val="00F33D71"/>
    <w:rsid w:val="00F47E3C"/>
    <w:rsid w:val="00F72C76"/>
    <w:rsid w:val="00F760BB"/>
    <w:rsid w:val="00FB1AE1"/>
    <w:rsid w:val="00FC0650"/>
    <w:rsid w:val="00FC1A7F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F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07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0718"/>
  </w:style>
  <w:style w:type="paragraph" w:styleId="Piedepgina">
    <w:name w:val="footer"/>
    <w:basedOn w:val="Normal"/>
    <w:link w:val="PiedepginaCar"/>
    <w:uiPriority w:val="99"/>
    <w:unhideWhenUsed/>
    <w:rsid w:val="008D07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718"/>
  </w:style>
  <w:style w:type="paragraph" w:styleId="Prrafodelista">
    <w:name w:val="List Paragraph"/>
    <w:basedOn w:val="Normal"/>
    <w:uiPriority w:val="34"/>
    <w:qFormat/>
    <w:rsid w:val="00F10E5B"/>
    <w:pPr>
      <w:spacing w:after="200" w:line="276" w:lineRule="auto"/>
      <w:ind w:left="720"/>
      <w:contextualSpacing/>
      <w:jc w:val="both"/>
    </w:pPr>
    <w:rPr>
      <w:rFonts w:eastAsiaTheme="minorEastAsia"/>
      <w:lang w:eastAsia="es-MX"/>
    </w:rPr>
  </w:style>
  <w:style w:type="paragraph" w:styleId="NormalWeb">
    <w:name w:val="Normal (Web)"/>
    <w:basedOn w:val="Normal"/>
    <w:uiPriority w:val="99"/>
    <w:unhideWhenUsed/>
    <w:rsid w:val="00F10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E5B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Fuentedeprrafopredeter"/>
    <w:rsid w:val="001C7C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F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07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0718"/>
  </w:style>
  <w:style w:type="paragraph" w:styleId="Piedepgina">
    <w:name w:val="footer"/>
    <w:basedOn w:val="Normal"/>
    <w:link w:val="PiedepginaCar"/>
    <w:uiPriority w:val="99"/>
    <w:unhideWhenUsed/>
    <w:rsid w:val="008D07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718"/>
  </w:style>
  <w:style w:type="paragraph" w:styleId="Prrafodelista">
    <w:name w:val="List Paragraph"/>
    <w:basedOn w:val="Normal"/>
    <w:uiPriority w:val="34"/>
    <w:qFormat/>
    <w:rsid w:val="00F10E5B"/>
    <w:pPr>
      <w:spacing w:after="200" w:line="276" w:lineRule="auto"/>
      <w:ind w:left="720"/>
      <w:contextualSpacing/>
      <w:jc w:val="both"/>
    </w:pPr>
    <w:rPr>
      <w:rFonts w:eastAsiaTheme="minorEastAsia"/>
      <w:lang w:eastAsia="es-MX"/>
    </w:rPr>
  </w:style>
  <w:style w:type="paragraph" w:styleId="NormalWeb">
    <w:name w:val="Normal (Web)"/>
    <w:basedOn w:val="Normal"/>
    <w:uiPriority w:val="99"/>
    <w:unhideWhenUsed/>
    <w:rsid w:val="00F10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E5B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Fuentedeprrafopredeter"/>
    <w:rsid w:val="001C7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D299A-766F-4FA8-9C34-4BD48934C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2216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Moises Alejandro Dichi Coutiño</dc:creator>
  <cp:lastModifiedBy>Tomás Gustavo Coello Hernández</cp:lastModifiedBy>
  <cp:revision>2</cp:revision>
  <cp:lastPrinted>2022-06-07T17:38:00Z</cp:lastPrinted>
  <dcterms:created xsi:type="dcterms:W3CDTF">2021-12-31T19:00:00Z</dcterms:created>
  <dcterms:modified xsi:type="dcterms:W3CDTF">2021-12-31T19:00:00Z</dcterms:modified>
</cp:coreProperties>
</file>