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26F" w:rsidRPr="00CF681E" w:rsidRDefault="00AB326F" w:rsidP="002C1212">
      <w:pPr>
        <w:pStyle w:val="Subttulo"/>
        <w:ind w:left="708" w:hanging="708"/>
        <w:jc w:val="left"/>
        <w:rPr>
          <w:szCs w:val="22"/>
          <w:lang w:val="es-MX"/>
        </w:rPr>
      </w:pPr>
      <w:bookmarkStart w:id="0" w:name="_GoBack"/>
      <w:bookmarkEnd w:id="0"/>
      <w:r w:rsidRPr="00CF681E">
        <w:rPr>
          <w:szCs w:val="22"/>
          <w:lang w:val="es-MX"/>
        </w:rPr>
        <w:t>CIUDADANOS DIPUTADOS INTEGRANTES</w:t>
      </w:r>
    </w:p>
    <w:p w:rsidR="00AB326F" w:rsidRPr="00CF681E" w:rsidRDefault="00AB326F" w:rsidP="002C1212">
      <w:pPr>
        <w:keepNext/>
        <w:jc w:val="both"/>
        <w:outlineLvl w:val="1"/>
        <w:rPr>
          <w:rFonts w:ascii="Arial" w:hAnsi="Arial" w:cs="Arial"/>
          <w:b/>
          <w:sz w:val="22"/>
          <w:szCs w:val="22"/>
          <w:lang w:val="es-MX"/>
        </w:rPr>
      </w:pPr>
      <w:r w:rsidRPr="00CF681E">
        <w:rPr>
          <w:rFonts w:ascii="Arial" w:hAnsi="Arial" w:cs="Arial"/>
          <w:b/>
          <w:sz w:val="22"/>
          <w:szCs w:val="22"/>
          <w:lang w:val="es-MX"/>
        </w:rPr>
        <w:t>DE LA SEXAGÉSIMA SÉPTIMA LEGISLATURA</w:t>
      </w:r>
    </w:p>
    <w:p w:rsidR="00AB326F" w:rsidRPr="00CF681E" w:rsidRDefault="00AB326F" w:rsidP="002C1212">
      <w:pPr>
        <w:keepNext/>
        <w:tabs>
          <w:tab w:val="left" w:pos="-720"/>
        </w:tabs>
        <w:suppressAutoHyphens/>
        <w:outlineLvl w:val="2"/>
        <w:rPr>
          <w:rFonts w:ascii="Arial" w:hAnsi="Arial" w:cs="Arial"/>
          <w:b/>
          <w:sz w:val="22"/>
          <w:szCs w:val="22"/>
          <w:lang w:val="es-MX"/>
        </w:rPr>
      </w:pPr>
      <w:r w:rsidRPr="00CF681E">
        <w:rPr>
          <w:rFonts w:ascii="Arial" w:hAnsi="Arial" w:cs="Arial"/>
          <w:b/>
          <w:sz w:val="22"/>
          <w:szCs w:val="22"/>
          <w:lang w:val="es-MX"/>
        </w:rPr>
        <w:t>DEL HONORABLE CONGRESO DEL ESTADO</w:t>
      </w:r>
    </w:p>
    <w:p w:rsidR="00AB326F" w:rsidRPr="00CF681E" w:rsidRDefault="00AB326F" w:rsidP="002C1212">
      <w:pPr>
        <w:rPr>
          <w:rFonts w:ascii="Arial" w:hAnsi="Arial" w:cs="Arial"/>
          <w:b/>
          <w:sz w:val="22"/>
          <w:szCs w:val="22"/>
          <w:lang w:val="es-MX"/>
        </w:rPr>
      </w:pPr>
      <w:r w:rsidRPr="00CF681E">
        <w:rPr>
          <w:rFonts w:ascii="Arial" w:hAnsi="Arial" w:cs="Arial"/>
          <w:b/>
          <w:sz w:val="22"/>
          <w:szCs w:val="22"/>
          <w:lang w:val="es-MX"/>
        </w:rPr>
        <w:t>PRESENTES.</w:t>
      </w:r>
    </w:p>
    <w:p w:rsidR="00AB326F" w:rsidRDefault="00AB326F" w:rsidP="002C1212">
      <w:pPr>
        <w:jc w:val="both"/>
        <w:rPr>
          <w:rFonts w:ascii="Arial" w:hAnsi="Arial" w:cs="Arial"/>
          <w:b/>
          <w:sz w:val="22"/>
          <w:szCs w:val="22"/>
          <w:lang w:val="es-MX"/>
        </w:rPr>
      </w:pPr>
    </w:p>
    <w:p w:rsidR="001C03A1" w:rsidRPr="00CF681E" w:rsidRDefault="001C03A1" w:rsidP="002C1212">
      <w:pPr>
        <w:jc w:val="both"/>
        <w:rPr>
          <w:rFonts w:ascii="Arial" w:hAnsi="Arial" w:cs="Arial"/>
          <w:b/>
          <w:sz w:val="22"/>
          <w:szCs w:val="22"/>
          <w:lang w:val="es-MX"/>
        </w:rPr>
      </w:pPr>
    </w:p>
    <w:p w:rsidR="00AB326F" w:rsidRPr="00CF681E" w:rsidRDefault="00AB326F" w:rsidP="002C1212">
      <w:pPr>
        <w:jc w:val="both"/>
        <w:rPr>
          <w:rFonts w:ascii="Arial" w:hAnsi="Arial" w:cs="Arial"/>
          <w:sz w:val="22"/>
          <w:szCs w:val="22"/>
        </w:rPr>
      </w:pPr>
      <w:r w:rsidRPr="00CF681E">
        <w:rPr>
          <w:rFonts w:ascii="Arial" w:hAnsi="Arial" w:cs="Arial"/>
          <w:b/>
          <w:sz w:val="22"/>
          <w:szCs w:val="22"/>
        </w:rPr>
        <w:t xml:space="preserve">Rutilio Escandón Cadenas, </w:t>
      </w:r>
      <w:r w:rsidRPr="002C1212">
        <w:rPr>
          <w:rFonts w:ascii="Arial" w:hAnsi="Arial" w:cs="Arial"/>
          <w:sz w:val="22"/>
          <w:szCs w:val="22"/>
        </w:rPr>
        <w:t>Gobernador Constitucional del Estado</w:t>
      </w:r>
      <w:r w:rsidR="002C1212" w:rsidRPr="002C1212">
        <w:rPr>
          <w:rFonts w:ascii="Arial" w:hAnsi="Arial" w:cs="Arial"/>
          <w:sz w:val="22"/>
          <w:szCs w:val="22"/>
        </w:rPr>
        <w:t xml:space="preserve"> </w:t>
      </w:r>
      <w:r w:rsidRPr="002C1212">
        <w:rPr>
          <w:rFonts w:ascii="Arial" w:hAnsi="Arial" w:cs="Arial"/>
          <w:sz w:val="22"/>
          <w:szCs w:val="22"/>
        </w:rPr>
        <w:t>de Chiapas,</w:t>
      </w:r>
      <w:r w:rsidRPr="00CF681E">
        <w:rPr>
          <w:rFonts w:ascii="Arial" w:hAnsi="Arial" w:cs="Arial"/>
          <w:b/>
          <w:sz w:val="22"/>
          <w:szCs w:val="22"/>
        </w:rPr>
        <w:t xml:space="preserve"> </w:t>
      </w:r>
      <w:r w:rsidRPr="00CF681E">
        <w:rPr>
          <w:rFonts w:ascii="Arial" w:hAnsi="Arial" w:cs="Arial"/>
          <w:sz w:val="22"/>
          <w:szCs w:val="22"/>
        </w:rPr>
        <w:t>en ejercicio de las atribuciones que me confieren los artículos 48 fracción I; 59 fracciones XVI</w:t>
      </w:r>
      <w:r w:rsidR="000817FB" w:rsidRPr="00CF681E">
        <w:rPr>
          <w:rFonts w:ascii="Arial" w:hAnsi="Arial" w:cs="Arial"/>
          <w:sz w:val="22"/>
          <w:szCs w:val="22"/>
        </w:rPr>
        <w:t xml:space="preserve"> y XX;</w:t>
      </w:r>
      <w:r w:rsidRPr="00CF681E">
        <w:rPr>
          <w:rFonts w:ascii="Arial" w:hAnsi="Arial" w:cs="Arial"/>
          <w:sz w:val="22"/>
          <w:szCs w:val="22"/>
        </w:rPr>
        <w:t xml:space="preserve"> y </w:t>
      </w:r>
      <w:r w:rsidR="001662F8" w:rsidRPr="00CF681E">
        <w:rPr>
          <w:rFonts w:ascii="Arial" w:hAnsi="Arial" w:cs="Arial"/>
          <w:sz w:val="22"/>
          <w:szCs w:val="22"/>
        </w:rPr>
        <w:t>62</w:t>
      </w:r>
      <w:r w:rsidRPr="00CF681E">
        <w:rPr>
          <w:rFonts w:ascii="Arial" w:hAnsi="Arial" w:cs="Arial"/>
          <w:b/>
          <w:sz w:val="22"/>
          <w:szCs w:val="22"/>
        </w:rPr>
        <w:t xml:space="preserve"> </w:t>
      </w:r>
      <w:r w:rsidRPr="00CF681E">
        <w:rPr>
          <w:rFonts w:ascii="Arial" w:hAnsi="Arial" w:cs="Arial"/>
          <w:sz w:val="22"/>
          <w:szCs w:val="22"/>
        </w:rPr>
        <w:t>de la Constitución Política del Estado Libre y Soberano de Chiapas; 6</w:t>
      </w:r>
      <w:r w:rsidR="001662F8" w:rsidRPr="00CF681E">
        <w:rPr>
          <w:rFonts w:ascii="Arial" w:hAnsi="Arial" w:cs="Arial"/>
          <w:sz w:val="22"/>
          <w:szCs w:val="22"/>
        </w:rPr>
        <w:t xml:space="preserve"> y 10</w:t>
      </w:r>
      <w:r w:rsidRPr="00CF681E">
        <w:rPr>
          <w:rFonts w:ascii="Arial" w:hAnsi="Arial" w:cs="Arial"/>
          <w:sz w:val="22"/>
          <w:szCs w:val="22"/>
        </w:rPr>
        <w:t xml:space="preserve"> de la Ley Orgánica de la Administración Pública del Estado de Chiapas, y con base en la siguiente: </w:t>
      </w:r>
    </w:p>
    <w:p w:rsidR="00AB326F" w:rsidRPr="00CF681E" w:rsidRDefault="00AB326F" w:rsidP="003A4A8B">
      <w:pPr>
        <w:pStyle w:val="Ttulo1"/>
        <w:spacing w:line="276" w:lineRule="auto"/>
        <w:rPr>
          <w:rFonts w:cs="Arial"/>
          <w:bCs/>
          <w:sz w:val="22"/>
          <w:szCs w:val="22"/>
          <w:lang w:val="pt-BR"/>
        </w:rPr>
      </w:pPr>
    </w:p>
    <w:p w:rsidR="00AB326F" w:rsidRPr="00CF681E" w:rsidRDefault="00AB326F" w:rsidP="00AB326F">
      <w:pPr>
        <w:pStyle w:val="Textoindependiente"/>
        <w:jc w:val="center"/>
        <w:rPr>
          <w:rFonts w:cs="Arial"/>
          <w:b/>
          <w:sz w:val="22"/>
          <w:szCs w:val="22"/>
          <w:lang w:val="es-MX"/>
        </w:rPr>
      </w:pPr>
      <w:r w:rsidRPr="00CF681E">
        <w:rPr>
          <w:rFonts w:cs="Arial"/>
          <w:b/>
          <w:sz w:val="22"/>
          <w:szCs w:val="22"/>
        </w:rPr>
        <w:t>Exposición de Motivos</w:t>
      </w:r>
    </w:p>
    <w:p w:rsidR="008F4094" w:rsidRPr="00CF681E" w:rsidRDefault="008F4094" w:rsidP="00FE59C8">
      <w:pPr>
        <w:jc w:val="both"/>
        <w:rPr>
          <w:rFonts w:ascii="Arial" w:hAnsi="Arial" w:cs="Arial"/>
          <w:bCs/>
          <w:sz w:val="22"/>
          <w:szCs w:val="22"/>
          <w:lang w:val="es-ES_tradnl"/>
        </w:rPr>
      </w:pPr>
    </w:p>
    <w:p w:rsidR="00F401B6" w:rsidRPr="00CF681E" w:rsidRDefault="00F401B6" w:rsidP="00F401B6">
      <w:pPr>
        <w:autoSpaceDE w:val="0"/>
        <w:autoSpaceDN w:val="0"/>
        <w:adjustRightInd w:val="0"/>
        <w:jc w:val="both"/>
        <w:rPr>
          <w:rFonts w:ascii="Arial" w:hAnsi="Arial" w:cs="Arial"/>
          <w:sz w:val="22"/>
          <w:szCs w:val="22"/>
          <w:lang w:val="es-MX" w:eastAsia="es-MX"/>
        </w:rPr>
      </w:pPr>
      <w:r w:rsidRPr="00CF681E">
        <w:rPr>
          <w:rFonts w:ascii="Arial" w:hAnsi="Arial" w:cs="Arial"/>
          <w:sz w:val="22"/>
          <w:szCs w:val="22"/>
          <w:lang w:val="es-MX" w:eastAsia="es-MX"/>
        </w:rPr>
        <w:t>Que es atribución del Congreso del Estado en términos de lo establecido en la fracción VI del artículo 45 de la Constitución Política del Estado</w:t>
      </w:r>
      <w:r w:rsidR="002C6ACD">
        <w:rPr>
          <w:rFonts w:ascii="Arial" w:hAnsi="Arial" w:cs="Arial"/>
          <w:sz w:val="22"/>
          <w:szCs w:val="22"/>
          <w:lang w:val="es-MX" w:eastAsia="es-MX"/>
        </w:rPr>
        <w:t xml:space="preserve"> Libre y Soberano de Chiapas,</w:t>
      </w:r>
      <w:r w:rsidRPr="00CF681E">
        <w:rPr>
          <w:rFonts w:ascii="Arial" w:hAnsi="Arial" w:cs="Arial"/>
          <w:sz w:val="22"/>
          <w:szCs w:val="22"/>
          <w:lang w:val="es-MX" w:eastAsia="es-MX"/>
        </w:rPr>
        <w:t xml:space="preserve"> examinar, discutir y aprobar el Presupuesto de Egresos que el Ejecutivo del Estado le presenta.</w:t>
      </w:r>
    </w:p>
    <w:p w:rsidR="00F401B6" w:rsidRPr="00CF681E" w:rsidRDefault="00F401B6" w:rsidP="00F401B6">
      <w:pPr>
        <w:autoSpaceDE w:val="0"/>
        <w:autoSpaceDN w:val="0"/>
        <w:adjustRightInd w:val="0"/>
        <w:jc w:val="both"/>
        <w:rPr>
          <w:rFonts w:ascii="Arial" w:hAnsi="Arial" w:cs="Arial"/>
          <w:sz w:val="22"/>
          <w:szCs w:val="22"/>
          <w:lang w:val="es-MX" w:eastAsia="es-MX"/>
        </w:rPr>
      </w:pPr>
    </w:p>
    <w:p w:rsidR="00F401B6" w:rsidRPr="00CF681E" w:rsidRDefault="002C1212" w:rsidP="00F401B6">
      <w:pPr>
        <w:autoSpaceDE w:val="0"/>
        <w:autoSpaceDN w:val="0"/>
        <w:adjustRightInd w:val="0"/>
        <w:jc w:val="both"/>
        <w:rPr>
          <w:rFonts w:ascii="Arial" w:hAnsi="Arial" w:cs="Arial"/>
          <w:sz w:val="22"/>
          <w:szCs w:val="22"/>
          <w:lang w:val="es-MX" w:eastAsia="es-MX"/>
        </w:rPr>
      </w:pPr>
      <w:r>
        <w:rPr>
          <w:rFonts w:ascii="Arial" w:hAnsi="Arial" w:cs="Arial"/>
          <w:sz w:val="22"/>
          <w:szCs w:val="22"/>
          <w:lang w:val="es-MX" w:eastAsia="es-MX"/>
        </w:rPr>
        <w:t>E</w:t>
      </w:r>
      <w:r w:rsidR="00F401B6" w:rsidRPr="00CF681E">
        <w:rPr>
          <w:rFonts w:ascii="Arial" w:hAnsi="Arial" w:cs="Arial"/>
          <w:sz w:val="22"/>
          <w:szCs w:val="22"/>
          <w:lang w:val="es-MX" w:eastAsia="es-MX"/>
        </w:rPr>
        <w:t xml:space="preserve">l gasto público concentra los recursos para que el Estado los destine a la atención de las necesidades y demandas económicas, sociales y gubernamentales, del cual cada </w:t>
      </w:r>
      <w:r w:rsidR="00600461">
        <w:rPr>
          <w:rFonts w:ascii="Arial" w:hAnsi="Arial" w:cs="Arial"/>
          <w:sz w:val="22"/>
          <w:szCs w:val="22"/>
          <w:lang w:val="es-MX" w:eastAsia="es-MX"/>
        </w:rPr>
        <w:t>Organismo P</w:t>
      </w:r>
      <w:r w:rsidR="00F401B6" w:rsidRPr="00CF681E">
        <w:rPr>
          <w:rFonts w:ascii="Arial" w:hAnsi="Arial" w:cs="Arial"/>
          <w:sz w:val="22"/>
          <w:szCs w:val="22"/>
          <w:lang w:val="es-MX" w:eastAsia="es-MX"/>
        </w:rPr>
        <w:t>úblico es responsable de administrar con legalidad, honestidad, eficacia, eficiencia, economía, racionalidad, austeridad,</w:t>
      </w:r>
      <w:r w:rsidR="002C6ACD">
        <w:rPr>
          <w:rFonts w:ascii="Arial" w:hAnsi="Arial" w:cs="Arial"/>
          <w:sz w:val="22"/>
          <w:szCs w:val="22"/>
          <w:lang w:val="es-MX" w:eastAsia="es-MX"/>
        </w:rPr>
        <w:t xml:space="preserve"> control y rendición de cuentas, mismo que deberán asignarlo en las prioridades estatales con base a su competencia.</w:t>
      </w:r>
    </w:p>
    <w:p w:rsidR="00F401B6" w:rsidRPr="00CF681E" w:rsidRDefault="00F401B6" w:rsidP="00F401B6">
      <w:pPr>
        <w:autoSpaceDE w:val="0"/>
        <w:autoSpaceDN w:val="0"/>
        <w:adjustRightInd w:val="0"/>
        <w:jc w:val="both"/>
        <w:rPr>
          <w:rFonts w:ascii="Arial" w:hAnsi="Arial" w:cs="Arial"/>
          <w:sz w:val="22"/>
          <w:szCs w:val="22"/>
          <w:lang w:val="es-MX" w:eastAsia="es-MX"/>
        </w:rPr>
      </w:pPr>
    </w:p>
    <w:p w:rsidR="00F401B6" w:rsidRPr="00CF681E" w:rsidRDefault="002C1212" w:rsidP="00F401B6">
      <w:pPr>
        <w:autoSpaceDE w:val="0"/>
        <w:autoSpaceDN w:val="0"/>
        <w:adjustRightInd w:val="0"/>
        <w:jc w:val="both"/>
        <w:rPr>
          <w:rFonts w:ascii="Arial" w:hAnsi="Arial" w:cs="Arial"/>
          <w:sz w:val="22"/>
          <w:szCs w:val="22"/>
          <w:lang w:val="es-MX" w:eastAsia="es-MX"/>
        </w:rPr>
      </w:pPr>
      <w:r>
        <w:rPr>
          <w:rFonts w:ascii="Arial" w:hAnsi="Arial" w:cs="Arial"/>
          <w:sz w:val="22"/>
          <w:szCs w:val="22"/>
          <w:lang w:val="es-MX" w:eastAsia="es-MX"/>
        </w:rPr>
        <w:t>C</w:t>
      </w:r>
      <w:r w:rsidR="00F401B6" w:rsidRPr="00CF681E">
        <w:rPr>
          <w:rFonts w:ascii="Arial" w:hAnsi="Arial" w:cs="Arial"/>
          <w:sz w:val="22"/>
          <w:szCs w:val="22"/>
          <w:lang w:val="es-MX" w:eastAsia="es-MX"/>
        </w:rPr>
        <w:t>on base a las obligaciones que establecen la Ley General de Contabilidad Gubernamental y la Ley de Disciplina Financiera de las Entidades Federativas y los Municipios, el Estado da cumplimiento a las disposiciones de integración del gasto público, considerando un Balance Presupuestario Sostenible, congruente con el Presupuesto de Egresos Federal 2021.</w:t>
      </w:r>
    </w:p>
    <w:p w:rsidR="00F401B6" w:rsidRPr="00CF681E" w:rsidRDefault="00F401B6" w:rsidP="00F401B6">
      <w:pPr>
        <w:autoSpaceDE w:val="0"/>
        <w:autoSpaceDN w:val="0"/>
        <w:adjustRightInd w:val="0"/>
        <w:jc w:val="both"/>
        <w:rPr>
          <w:rFonts w:ascii="Arial" w:hAnsi="Arial" w:cs="Arial"/>
          <w:sz w:val="22"/>
          <w:szCs w:val="22"/>
          <w:lang w:val="es-MX" w:eastAsia="es-MX"/>
        </w:rPr>
      </w:pPr>
    </w:p>
    <w:p w:rsidR="00F401B6" w:rsidRPr="00CF681E" w:rsidRDefault="002C1212" w:rsidP="00F401B6">
      <w:pPr>
        <w:autoSpaceDE w:val="0"/>
        <w:autoSpaceDN w:val="0"/>
        <w:adjustRightInd w:val="0"/>
        <w:jc w:val="both"/>
        <w:rPr>
          <w:rFonts w:ascii="Arial" w:hAnsi="Arial" w:cs="Arial"/>
          <w:sz w:val="22"/>
          <w:szCs w:val="22"/>
          <w:lang w:val="es-MX" w:eastAsia="es-MX"/>
        </w:rPr>
      </w:pPr>
      <w:r>
        <w:rPr>
          <w:rFonts w:ascii="Arial" w:hAnsi="Arial" w:cs="Arial"/>
          <w:sz w:val="22"/>
          <w:szCs w:val="22"/>
          <w:lang w:val="es-MX" w:eastAsia="es-MX"/>
        </w:rPr>
        <w:t>E</w:t>
      </w:r>
      <w:r w:rsidR="00F401B6" w:rsidRPr="00CF681E">
        <w:rPr>
          <w:rFonts w:ascii="Arial" w:hAnsi="Arial" w:cs="Arial"/>
          <w:sz w:val="22"/>
          <w:szCs w:val="22"/>
          <w:lang w:val="es-MX" w:eastAsia="es-MX"/>
        </w:rPr>
        <w:t>s compromiso de este gobierno velar por los intereses de la ciudadanía y de proveer los bienes y servicios que permitan mejorar su bienestar y desarrollo; por lo que, es importante sumar esfuerzos entre los Poderes Ejecutivo, Legislativo y Judicial, y los Órganos Autónomos para contribuir con este propósito conforme a las funciones y atribuciones que el marco legal les confiera.</w:t>
      </w:r>
    </w:p>
    <w:p w:rsidR="00F401B6" w:rsidRPr="00CF681E" w:rsidRDefault="00F401B6" w:rsidP="00F401B6">
      <w:pPr>
        <w:autoSpaceDE w:val="0"/>
        <w:autoSpaceDN w:val="0"/>
        <w:adjustRightInd w:val="0"/>
        <w:jc w:val="both"/>
        <w:rPr>
          <w:rFonts w:ascii="Arial" w:hAnsi="Arial" w:cs="Arial"/>
          <w:sz w:val="22"/>
          <w:szCs w:val="22"/>
          <w:lang w:val="es-MX" w:eastAsia="es-MX"/>
        </w:rPr>
      </w:pPr>
    </w:p>
    <w:p w:rsidR="00F401B6" w:rsidRPr="00CF681E" w:rsidRDefault="002C1212" w:rsidP="00F401B6">
      <w:pPr>
        <w:autoSpaceDE w:val="0"/>
        <w:autoSpaceDN w:val="0"/>
        <w:adjustRightInd w:val="0"/>
        <w:jc w:val="both"/>
        <w:rPr>
          <w:rFonts w:ascii="Arial" w:hAnsi="Arial" w:cs="Arial"/>
          <w:sz w:val="22"/>
          <w:szCs w:val="22"/>
          <w:lang w:val="es-MX" w:eastAsia="es-MX"/>
        </w:rPr>
      </w:pPr>
      <w:r>
        <w:rPr>
          <w:rFonts w:ascii="Arial" w:hAnsi="Arial" w:cs="Arial"/>
          <w:sz w:val="22"/>
          <w:szCs w:val="22"/>
          <w:lang w:val="es-MX" w:eastAsia="es-MX"/>
        </w:rPr>
        <w:t xml:space="preserve">Asimismo, </w:t>
      </w:r>
      <w:r w:rsidR="00F401B6" w:rsidRPr="00CF681E">
        <w:rPr>
          <w:rFonts w:ascii="Arial" w:hAnsi="Arial" w:cs="Arial"/>
          <w:sz w:val="22"/>
          <w:szCs w:val="22"/>
          <w:lang w:val="es-MX" w:eastAsia="es-MX"/>
        </w:rPr>
        <w:t>es prioritario impulsar una política incluyente que permita a la niñez, las mujeres, los jóvenes, adultos mayores, personas con capacidades diferentes, los indígenas y personas vulnerables, acceder a los beneficios gubernamentales, por lo que cada organismo debe prever su implementación en los programas que se aprueben.</w:t>
      </w:r>
    </w:p>
    <w:p w:rsidR="00F401B6" w:rsidRPr="00CF681E" w:rsidRDefault="00F401B6" w:rsidP="00F401B6">
      <w:pPr>
        <w:autoSpaceDE w:val="0"/>
        <w:autoSpaceDN w:val="0"/>
        <w:adjustRightInd w:val="0"/>
        <w:jc w:val="both"/>
        <w:rPr>
          <w:rFonts w:ascii="Arial" w:hAnsi="Arial" w:cs="Arial"/>
          <w:sz w:val="22"/>
          <w:szCs w:val="22"/>
          <w:lang w:val="es-MX" w:eastAsia="es-MX"/>
        </w:rPr>
      </w:pPr>
    </w:p>
    <w:p w:rsidR="00BA37BB" w:rsidRPr="00CF681E" w:rsidRDefault="002C1212" w:rsidP="00BA37BB">
      <w:pPr>
        <w:autoSpaceDE w:val="0"/>
        <w:autoSpaceDN w:val="0"/>
        <w:adjustRightInd w:val="0"/>
        <w:jc w:val="both"/>
        <w:rPr>
          <w:rFonts w:ascii="Arial" w:hAnsi="Arial" w:cs="Arial"/>
          <w:sz w:val="22"/>
          <w:szCs w:val="22"/>
          <w:lang w:val="es-MX" w:eastAsia="es-MX"/>
        </w:rPr>
      </w:pPr>
      <w:r>
        <w:rPr>
          <w:rFonts w:ascii="Arial" w:hAnsi="Arial" w:cs="Arial"/>
          <w:sz w:val="22"/>
          <w:szCs w:val="22"/>
          <w:lang w:val="es-MX" w:eastAsia="es-MX"/>
        </w:rPr>
        <w:t>Es por ello q</w:t>
      </w:r>
      <w:r w:rsidR="00BA37BB" w:rsidRPr="00A10CDB">
        <w:rPr>
          <w:rFonts w:ascii="Arial" w:hAnsi="Arial" w:cs="Arial"/>
          <w:sz w:val="22"/>
          <w:szCs w:val="22"/>
          <w:lang w:val="es-MX" w:eastAsia="es-MX"/>
        </w:rPr>
        <w:t>ue</w:t>
      </w:r>
      <w:r>
        <w:rPr>
          <w:rFonts w:ascii="Arial" w:hAnsi="Arial" w:cs="Arial"/>
          <w:sz w:val="22"/>
          <w:szCs w:val="22"/>
          <w:lang w:val="es-MX" w:eastAsia="es-MX"/>
        </w:rPr>
        <w:t>,</w:t>
      </w:r>
      <w:r w:rsidR="00BA37BB" w:rsidRPr="00A10CDB">
        <w:rPr>
          <w:rFonts w:ascii="Arial" w:hAnsi="Arial" w:cs="Arial"/>
          <w:sz w:val="22"/>
          <w:szCs w:val="22"/>
          <w:lang w:val="es-MX" w:eastAsia="es-MX"/>
        </w:rPr>
        <w:t xml:space="preserve"> con base en los sucesos vividos en el año 2020, por la pandemia denominada SARS-COV-2 (Covid-19), y previendo las estrategias generales de prevención para evitar y erradicar el contagio, es fundamental fortalecer la planeación y calendarización de los programas y/o proyectos, con el fin de asegurar un ejercicio eficaz y eficiente del gasto público que permita la obtención de resultados, con beneficio tangible en la ciudadanía.</w:t>
      </w:r>
    </w:p>
    <w:p w:rsidR="00CF681E" w:rsidRPr="00CF681E" w:rsidRDefault="00CF681E" w:rsidP="00F401B6">
      <w:pPr>
        <w:autoSpaceDE w:val="0"/>
        <w:autoSpaceDN w:val="0"/>
        <w:adjustRightInd w:val="0"/>
        <w:jc w:val="both"/>
        <w:rPr>
          <w:rFonts w:ascii="Arial" w:hAnsi="Arial" w:cs="Arial"/>
          <w:sz w:val="22"/>
          <w:szCs w:val="22"/>
          <w:lang w:val="es-MX" w:eastAsia="es-MX"/>
        </w:rPr>
      </w:pPr>
    </w:p>
    <w:p w:rsidR="00F401B6" w:rsidRDefault="002C1212" w:rsidP="00F401B6">
      <w:pPr>
        <w:autoSpaceDE w:val="0"/>
        <w:autoSpaceDN w:val="0"/>
        <w:adjustRightInd w:val="0"/>
        <w:jc w:val="both"/>
        <w:rPr>
          <w:rFonts w:ascii="Arial" w:hAnsi="Arial" w:cs="Arial"/>
          <w:sz w:val="22"/>
          <w:szCs w:val="22"/>
          <w:lang w:val="es-MX" w:eastAsia="es-MX"/>
        </w:rPr>
      </w:pPr>
      <w:r>
        <w:rPr>
          <w:rFonts w:ascii="Arial" w:hAnsi="Arial" w:cs="Arial"/>
          <w:sz w:val="22"/>
          <w:szCs w:val="22"/>
          <w:lang w:val="es-MX" w:eastAsia="es-MX"/>
        </w:rPr>
        <w:t>P</w:t>
      </w:r>
      <w:r w:rsidR="00F401B6" w:rsidRPr="00CF681E">
        <w:rPr>
          <w:rFonts w:ascii="Arial" w:hAnsi="Arial" w:cs="Arial"/>
          <w:sz w:val="22"/>
          <w:szCs w:val="22"/>
          <w:lang w:val="es-MX" w:eastAsia="es-MX"/>
        </w:rPr>
        <w:t xml:space="preserve">ara contribuir a elevar los índices de desarrollo humano en el Estado, es prioritario asignar las obras y proyectos de inversión pública hacia las zonas y municipios con mayor rezago y </w:t>
      </w:r>
      <w:r w:rsidR="00F401B6" w:rsidRPr="00CF681E">
        <w:rPr>
          <w:rFonts w:ascii="Arial" w:hAnsi="Arial" w:cs="Arial"/>
          <w:sz w:val="22"/>
          <w:szCs w:val="22"/>
          <w:lang w:val="es-MX" w:eastAsia="es-MX"/>
        </w:rPr>
        <w:lastRenderedPageBreak/>
        <w:t>pobreza, principalmente a fortalecer los programas de infraestructura básica social y productiva, entre otros.</w:t>
      </w:r>
    </w:p>
    <w:p w:rsidR="002C1212" w:rsidRPr="00CF681E" w:rsidRDefault="002C1212" w:rsidP="00F401B6">
      <w:pPr>
        <w:autoSpaceDE w:val="0"/>
        <w:autoSpaceDN w:val="0"/>
        <w:adjustRightInd w:val="0"/>
        <w:jc w:val="both"/>
        <w:rPr>
          <w:rFonts w:ascii="Arial" w:hAnsi="Arial" w:cs="Arial"/>
          <w:sz w:val="22"/>
          <w:szCs w:val="22"/>
          <w:lang w:val="es-MX" w:eastAsia="es-MX"/>
        </w:rPr>
      </w:pPr>
    </w:p>
    <w:p w:rsidR="00C406D4" w:rsidRPr="00CF681E" w:rsidRDefault="002C1212" w:rsidP="00F401B6">
      <w:pPr>
        <w:autoSpaceDE w:val="0"/>
        <w:autoSpaceDN w:val="0"/>
        <w:adjustRightInd w:val="0"/>
        <w:jc w:val="both"/>
        <w:rPr>
          <w:rFonts w:ascii="Arial" w:hAnsi="Arial" w:cs="Arial"/>
          <w:sz w:val="22"/>
          <w:szCs w:val="22"/>
          <w:lang w:val="es-MX" w:eastAsia="es-MX"/>
        </w:rPr>
      </w:pPr>
      <w:r>
        <w:rPr>
          <w:rFonts w:ascii="Arial" w:hAnsi="Arial" w:cs="Arial"/>
          <w:sz w:val="22"/>
          <w:szCs w:val="22"/>
          <w:lang w:val="es-MX" w:eastAsia="es-MX"/>
        </w:rPr>
        <w:t xml:space="preserve">No </w:t>
      </w:r>
      <w:r w:rsidR="00611472">
        <w:rPr>
          <w:rFonts w:ascii="Arial" w:hAnsi="Arial" w:cs="Arial"/>
          <w:sz w:val="22"/>
          <w:szCs w:val="22"/>
          <w:lang w:val="es-MX" w:eastAsia="es-MX"/>
        </w:rPr>
        <w:t>obstante</w:t>
      </w:r>
      <w:r>
        <w:rPr>
          <w:rFonts w:ascii="Arial" w:hAnsi="Arial" w:cs="Arial"/>
          <w:sz w:val="22"/>
          <w:szCs w:val="22"/>
          <w:lang w:val="es-MX" w:eastAsia="es-MX"/>
        </w:rPr>
        <w:t xml:space="preserve"> lo anterior,</w:t>
      </w:r>
      <w:r w:rsidR="00F401B6" w:rsidRPr="00CF681E">
        <w:rPr>
          <w:rFonts w:ascii="Arial" w:hAnsi="Arial" w:cs="Arial"/>
          <w:sz w:val="22"/>
          <w:szCs w:val="22"/>
          <w:lang w:val="es-MX" w:eastAsia="es-MX"/>
        </w:rPr>
        <w:t xml:space="preserve"> para impulsar el desarrollo económico del Estado es fundamental reactivar al campo chiapaneco, donde gobierno y productor sean directamente participes de un nuevo modelo de producción y productividad que aporte a generar empleos y riqueza para las familias y un crecimiento sostenible para el Estado.</w:t>
      </w:r>
    </w:p>
    <w:p w:rsidR="00F401B6" w:rsidRPr="00CF681E" w:rsidRDefault="00F401B6" w:rsidP="00F401B6">
      <w:pPr>
        <w:autoSpaceDE w:val="0"/>
        <w:autoSpaceDN w:val="0"/>
        <w:adjustRightInd w:val="0"/>
        <w:jc w:val="both"/>
        <w:rPr>
          <w:rFonts w:ascii="Arial" w:hAnsi="Arial" w:cs="Arial"/>
          <w:sz w:val="22"/>
          <w:szCs w:val="22"/>
          <w:highlight w:val="yellow"/>
          <w:lang w:val="es-MX" w:eastAsia="es-MX"/>
        </w:rPr>
      </w:pPr>
    </w:p>
    <w:p w:rsidR="00C406D4" w:rsidRPr="00CF681E" w:rsidRDefault="002C1212" w:rsidP="003A4A8B">
      <w:pPr>
        <w:autoSpaceDE w:val="0"/>
        <w:autoSpaceDN w:val="0"/>
        <w:adjustRightInd w:val="0"/>
        <w:jc w:val="both"/>
        <w:rPr>
          <w:rFonts w:ascii="Arial" w:hAnsi="Arial" w:cs="Arial"/>
          <w:sz w:val="22"/>
          <w:szCs w:val="22"/>
          <w:lang w:val="es-MX" w:eastAsia="es-MX"/>
        </w:rPr>
      </w:pPr>
      <w:r>
        <w:rPr>
          <w:rFonts w:ascii="Arial" w:hAnsi="Arial" w:cs="Arial"/>
          <w:sz w:val="22"/>
          <w:szCs w:val="22"/>
          <w:lang w:val="es-MX" w:eastAsia="es-MX"/>
        </w:rPr>
        <w:t>L</w:t>
      </w:r>
      <w:r w:rsidR="005423F2" w:rsidRPr="00CF681E">
        <w:rPr>
          <w:rFonts w:ascii="Arial" w:hAnsi="Arial" w:cs="Arial"/>
          <w:sz w:val="22"/>
          <w:szCs w:val="22"/>
          <w:lang w:val="es-MX" w:eastAsia="es-MX"/>
        </w:rPr>
        <w:t xml:space="preserve">a administración del gasto </w:t>
      </w:r>
      <w:r w:rsidR="00244AC6" w:rsidRPr="00CF681E">
        <w:rPr>
          <w:rFonts w:ascii="Arial" w:hAnsi="Arial" w:cs="Arial"/>
          <w:sz w:val="22"/>
          <w:szCs w:val="22"/>
          <w:lang w:val="es-MX" w:eastAsia="es-MX"/>
        </w:rPr>
        <w:t>público</w:t>
      </w:r>
      <w:r w:rsidR="005423F2" w:rsidRPr="00CF681E">
        <w:rPr>
          <w:rFonts w:ascii="Arial" w:hAnsi="Arial" w:cs="Arial"/>
          <w:sz w:val="22"/>
          <w:szCs w:val="22"/>
          <w:lang w:val="es-MX" w:eastAsia="es-MX"/>
        </w:rPr>
        <w:t xml:space="preserve"> debe realizarse bajo un enfoque de bienestar </w:t>
      </w:r>
      <w:r w:rsidR="00244AC6" w:rsidRPr="00CF681E">
        <w:rPr>
          <w:rFonts w:ascii="Arial" w:hAnsi="Arial" w:cs="Arial"/>
          <w:sz w:val="22"/>
          <w:szCs w:val="22"/>
          <w:lang w:val="es-MX" w:eastAsia="es-MX"/>
        </w:rPr>
        <w:t>para</w:t>
      </w:r>
      <w:r w:rsidR="005423F2" w:rsidRPr="00CF681E">
        <w:rPr>
          <w:rFonts w:ascii="Arial" w:hAnsi="Arial" w:cs="Arial"/>
          <w:sz w:val="22"/>
          <w:szCs w:val="22"/>
          <w:lang w:val="es-MX" w:eastAsia="es-MX"/>
        </w:rPr>
        <w:t xml:space="preserve"> los </w:t>
      </w:r>
      <w:r w:rsidR="00244AC6" w:rsidRPr="00CF681E">
        <w:rPr>
          <w:rFonts w:ascii="Arial" w:hAnsi="Arial" w:cs="Arial"/>
          <w:sz w:val="22"/>
          <w:szCs w:val="22"/>
          <w:lang w:val="es-MX" w:eastAsia="es-MX"/>
        </w:rPr>
        <w:t>chiapanecos</w:t>
      </w:r>
      <w:r w:rsidR="005423F2" w:rsidRPr="00CF681E">
        <w:rPr>
          <w:rFonts w:ascii="Arial" w:hAnsi="Arial" w:cs="Arial"/>
          <w:sz w:val="22"/>
          <w:szCs w:val="22"/>
          <w:lang w:val="es-MX" w:eastAsia="es-MX"/>
        </w:rPr>
        <w:t xml:space="preserve"> principalmente a los que menos tienen, es por ello que se trabaja de manera coordinada en la suma de esfuerzos con la federación para que dichos recursos se </w:t>
      </w:r>
      <w:r w:rsidR="00244AC6" w:rsidRPr="00CF681E">
        <w:rPr>
          <w:rFonts w:ascii="Arial" w:hAnsi="Arial" w:cs="Arial"/>
          <w:sz w:val="22"/>
          <w:szCs w:val="22"/>
          <w:lang w:val="es-MX" w:eastAsia="es-MX"/>
        </w:rPr>
        <w:t>apliquen de manera eficaz y eficiente al beneficio del pueblo de Chiapas, dando como resultado la equidad y justicia social a la que se aspira en todo momento</w:t>
      </w:r>
      <w:r w:rsidR="00F401B6" w:rsidRPr="00CF681E">
        <w:rPr>
          <w:rFonts w:ascii="Arial" w:hAnsi="Arial" w:cs="Arial"/>
          <w:sz w:val="22"/>
          <w:szCs w:val="22"/>
          <w:lang w:val="es-MX" w:eastAsia="es-MX"/>
        </w:rPr>
        <w:t>,</w:t>
      </w:r>
      <w:r w:rsidR="00244AC6" w:rsidRPr="00CF681E">
        <w:rPr>
          <w:rFonts w:ascii="Arial" w:hAnsi="Arial" w:cs="Arial"/>
          <w:sz w:val="22"/>
          <w:szCs w:val="22"/>
          <w:lang w:val="es-MX" w:eastAsia="es-MX"/>
        </w:rPr>
        <w:t xml:space="preserve"> conllevando a un gobierno igualitario para todas y todos con la participación de la sociedad.</w:t>
      </w:r>
    </w:p>
    <w:p w:rsidR="00244AC6" w:rsidRPr="00CF681E" w:rsidRDefault="00244AC6" w:rsidP="003A4A8B">
      <w:pPr>
        <w:autoSpaceDE w:val="0"/>
        <w:autoSpaceDN w:val="0"/>
        <w:adjustRightInd w:val="0"/>
        <w:jc w:val="both"/>
        <w:rPr>
          <w:rFonts w:ascii="Arial" w:hAnsi="Arial" w:cs="Arial"/>
          <w:sz w:val="22"/>
          <w:szCs w:val="22"/>
          <w:highlight w:val="yellow"/>
          <w:lang w:val="es-MX" w:eastAsia="es-MX"/>
        </w:rPr>
      </w:pPr>
    </w:p>
    <w:p w:rsidR="00244AC6" w:rsidRPr="00CF681E" w:rsidRDefault="002C1212" w:rsidP="003A4A8B">
      <w:pPr>
        <w:autoSpaceDE w:val="0"/>
        <w:autoSpaceDN w:val="0"/>
        <w:adjustRightInd w:val="0"/>
        <w:jc w:val="both"/>
        <w:rPr>
          <w:rFonts w:ascii="Arial" w:hAnsi="Arial" w:cs="Arial"/>
          <w:sz w:val="22"/>
          <w:szCs w:val="22"/>
          <w:lang w:val="es-MX" w:eastAsia="es-MX"/>
        </w:rPr>
      </w:pPr>
      <w:r>
        <w:rPr>
          <w:rFonts w:ascii="Arial" w:hAnsi="Arial" w:cs="Arial"/>
          <w:sz w:val="22"/>
          <w:szCs w:val="22"/>
          <w:lang w:val="es-MX" w:eastAsia="es-MX"/>
        </w:rPr>
        <w:t xml:space="preserve">Finalmente, </w:t>
      </w:r>
      <w:r w:rsidR="00244AC6" w:rsidRPr="00CF681E">
        <w:rPr>
          <w:rFonts w:ascii="Arial" w:hAnsi="Arial" w:cs="Arial"/>
          <w:sz w:val="22"/>
          <w:szCs w:val="22"/>
          <w:lang w:val="es-MX" w:eastAsia="es-MX"/>
        </w:rPr>
        <w:t xml:space="preserve">este Gobierno </w:t>
      </w:r>
      <w:r w:rsidR="00194ABA" w:rsidRPr="00CF681E">
        <w:rPr>
          <w:rFonts w:ascii="Arial" w:hAnsi="Arial" w:cs="Arial"/>
          <w:sz w:val="22"/>
          <w:szCs w:val="22"/>
          <w:lang w:val="es-MX" w:eastAsia="es-MX"/>
        </w:rPr>
        <w:t>impulsa la estrategia de</w:t>
      </w:r>
      <w:r w:rsidR="00244AC6" w:rsidRPr="00CF681E">
        <w:rPr>
          <w:rFonts w:ascii="Arial" w:hAnsi="Arial" w:cs="Arial"/>
          <w:sz w:val="22"/>
          <w:szCs w:val="22"/>
          <w:lang w:val="es-MX" w:eastAsia="es-MX"/>
        </w:rPr>
        <w:t xml:space="preserve"> errad</w:t>
      </w:r>
      <w:r w:rsidR="001066AB" w:rsidRPr="00CF681E">
        <w:rPr>
          <w:rFonts w:ascii="Arial" w:hAnsi="Arial" w:cs="Arial"/>
          <w:sz w:val="22"/>
          <w:szCs w:val="22"/>
          <w:lang w:val="es-MX" w:eastAsia="es-MX"/>
        </w:rPr>
        <w:t xml:space="preserve">icar la corrupción e impunidad, ejerciendo con legalidad las acciones necesarias para eliminar las malas prácticas en la gestión gubernamental, bajo esa tesitura, </w:t>
      </w:r>
      <w:r w:rsidR="00194ABA" w:rsidRPr="00CF681E">
        <w:rPr>
          <w:rFonts w:ascii="Arial" w:hAnsi="Arial" w:cs="Arial"/>
          <w:sz w:val="22"/>
          <w:szCs w:val="22"/>
          <w:lang w:val="es-MX" w:eastAsia="es-MX"/>
        </w:rPr>
        <w:t xml:space="preserve">en todo </w:t>
      </w:r>
      <w:r w:rsidR="00194ABA" w:rsidRPr="007C2943">
        <w:rPr>
          <w:rFonts w:ascii="Arial" w:hAnsi="Arial" w:cs="Arial"/>
          <w:sz w:val="22"/>
          <w:szCs w:val="22"/>
          <w:lang w:val="es-MX" w:eastAsia="es-MX"/>
        </w:rPr>
        <w:t xml:space="preserve">momento </w:t>
      </w:r>
      <w:r w:rsidR="001066AB" w:rsidRPr="007C2943">
        <w:rPr>
          <w:rFonts w:ascii="Arial" w:hAnsi="Arial" w:cs="Arial"/>
          <w:sz w:val="22"/>
          <w:szCs w:val="22"/>
          <w:lang w:val="es-MX" w:eastAsia="es-MX"/>
        </w:rPr>
        <w:t>los servidores</w:t>
      </w:r>
      <w:r w:rsidR="001066AB" w:rsidRPr="00CF681E">
        <w:rPr>
          <w:rFonts w:ascii="Arial" w:hAnsi="Arial" w:cs="Arial"/>
          <w:sz w:val="22"/>
          <w:szCs w:val="22"/>
          <w:lang w:val="es-MX" w:eastAsia="es-MX"/>
        </w:rPr>
        <w:t xml:space="preserve"> públicos </w:t>
      </w:r>
      <w:r w:rsidR="007C2943">
        <w:rPr>
          <w:rFonts w:ascii="Arial" w:hAnsi="Arial" w:cs="Arial"/>
          <w:sz w:val="22"/>
          <w:szCs w:val="22"/>
          <w:lang w:val="es-MX" w:eastAsia="es-MX"/>
        </w:rPr>
        <w:t xml:space="preserve">deben </w:t>
      </w:r>
      <w:r w:rsidR="00194ABA" w:rsidRPr="00CF681E">
        <w:rPr>
          <w:rFonts w:ascii="Arial" w:hAnsi="Arial" w:cs="Arial"/>
          <w:sz w:val="22"/>
          <w:szCs w:val="22"/>
          <w:lang w:val="es-MX" w:eastAsia="es-MX"/>
        </w:rPr>
        <w:t>cumplir</w:t>
      </w:r>
      <w:r w:rsidR="00244AC6" w:rsidRPr="00CF681E">
        <w:rPr>
          <w:rFonts w:ascii="Arial" w:hAnsi="Arial" w:cs="Arial"/>
          <w:sz w:val="22"/>
          <w:szCs w:val="22"/>
          <w:lang w:val="es-MX" w:eastAsia="es-MX"/>
        </w:rPr>
        <w:t xml:space="preserve"> </w:t>
      </w:r>
      <w:r w:rsidR="00194ABA" w:rsidRPr="00CF681E">
        <w:rPr>
          <w:rFonts w:ascii="Arial" w:hAnsi="Arial" w:cs="Arial"/>
          <w:sz w:val="22"/>
          <w:szCs w:val="22"/>
          <w:lang w:val="es-MX" w:eastAsia="es-MX"/>
        </w:rPr>
        <w:t>con</w:t>
      </w:r>
      <w:r w:rsidR="001066AB" w:rsidRPr="00CF681E">
        <w:rPr>
          <w:rFonts w:ascii="Arial" w:hAnsi="Arial" w:cs="Arial"/>
          <w:sz w:val="22"/>
          <w:szCs w:val="22"/>
          <w:lang w:val="es-MX" w:eastAsia="es-MX"/>
        </w:rPr>
        <w:t xml:space="preserve"> sus funciones </w:t>
      </w:r>
      <w:r w:rsidR="00194ABA" w:rsidRPr="00CF681E">
        <w:rPr>
          <w:rFonts w:ascii="Arial" w:hAnsi="Arial" w:cs="Arial"/>
          <w:sz w:val="22"/>
          <w:szCs w:val="22"/>
          <w:lang w:val="es-MX" w:eastAsia="es-MX"/>
        </w:rPr>
        <w:t>en el marco de</w:t>
      </w:r>
      <w:r w:rsidR="001066AB" w:rsidRPr="00CF681E">
        <w:rPr>
          <w:rFonts w:ascii="Arial" w:hAnsi="Arial" w:cs="Arial"/>
          <w:sz w:val="22"/>
          <w:szCs w:val="22"/>
          <w:lang w:val="es-MX" w:eastAsia="es-MX"/>
        </w:rPr>
        <w:t xml:space="preserve"> honestidad y responsabilidad para brindar una mejor atención a la población, evitando </w:t>
      </w:r>
      <w:r w:rsidR="00194ABA" w:rsidRPr="00CF681E">
        <w:rPr>
          <w:rFonts w:ascii="Arial" w:hAnsi="Arial" w:cs="Arial"/>
          <w:sz w:val="22"/>
          <w:szCs w:val="22"/>
          <w:lang w:val="es-MX" w:eastAsia="es-MX"/>
        </w:rPr>
        <w:t xml:space="preserve">el </w:t>
      </w:r>
      <w:r w:rsidR="001066AB" w:rsidRPr="00CF681E">
        <w:rPr>
          <w:rFonts w:ascii="Arial" w:hAnsi="Arial" w:cs="Arial"/>
          <w:sz w:val="22"/>
          <w:szCs w:val="22"/>
          <w:lang w:val="es-MX" w:eastAsia="es-MX"/>
        </w:rPr>
        <w:t>despilfarro del dinero en</w:t>
      </w:r>
      <w:r w:rsidR="007C2943">
        <w:rPr>
          <w:rFonts w:ascii="Arial" w:hAnsi="Arial" w:cs="Arial"/>
          <w:sz w:val="22"/>
          <w:szCs w:val="22"/>
          <w:lang w:val="es-MX" w:eastAsia="es-MX"/>
        </w:rPr>
        <w:t xml:space="preserve"> insumos no estrictamente necesarios </w:t>
      </w:r>
      <w:r w:rsidR="001066AB" w:rsidRPr="00CF681E">
        <w:rPr>
          <w:rFonts w:ascii="Arial" w:hAnsi="Arial" w:cs="Arial"/>
          <w:sz w:val="22"/>
          <w:szCs w:val="22"/>
          <w:lang w:val="es-MX" w:eastAsia="es-MX"/>
        </w:rPr>
        <w:t xml:space="preserve">con la finalidad de reorientar los presupuestos a los programas </w:t>
      </w:r>
      <w:r w:rsidR="00194ABA" w:rsidRPr="00CF681E">
        <w:rPr>
          <w:rFonts w:ascii="Arial" w:hAnsi="Arial" w:cs="Arial"/>
          <w:sz w:val="22"/>
          <w:szCs w:val="22"/>
          <w:lang w:val="es-MX" w:eastAsia="es-MX"/>
        </w:rPr>
        <w:t>sustanciales por el bien del Estado.</w:t>
      </w:r>
    </w:p>
    <w:p w:rsidR="00E115C6" w:rsidRPr="00CF681E" w:rsidRDefault="00E115C6" w:rsidP="003A4A8B">
      <w:pPr>
        <w:autoSpaceDE w:val="0"/>
        <w:autoSpaceDN w:val="0"/>
        <w:adjustRightInd w:val="0"/>
        <w:jc w:val="both"/>
        <w:rPr>
          <w:rFonts w:ascii="Arial" w:hAnsi="Arial" w:cs="Arial"/>
          <w:sz w:val="22"/>
          <w:szCs w:val="22"/>
          <w:lang w:val="es-MX" w:eastAsia="es-MX"/>
        </w:rPr>
      </w:pPr>
    </w:p>
    <w:p w:rsidR="002C1212" w:rsidRPr="00CF681E" w:rsidRDefault="00751ED4" w:rsidP="002C1212">
      <w:pPr>
        <w:autoSpaceDE w:val="0"/>
        <w:autoSpaceDN w:val="0"/>
        <w:adjustRightInd w:val="0"/>
        <w:jc w:val="both"/>
        <w:rPr>
          <w:rFonts w:ascii="Arial" w:hAnsi="Arial" w:cs="Arial"/>
          <w:sz w:val="22"/>
          <w:szCs w:val="22"/>
          <w:lang w:val="es-MX"/>
        </w:rPr>
      </w:pPr>
      <w:r w:rsidRPr="00CF681E">
        <w:rPr>
          <w:rFonts w:ascii="Arial" w:hAnsi="Arial" w:cs="Arial"/>
          <w:sz w:val="22"/>
          <w:szCs w:val="22"/>
          <w:lang w:val="es-MX" w:eastAsia="es-MX"/>
        </w:rPr>
        <w:t xml:space="preserve">Por </w:t>
      </w:r>
      <w:r w:rsidR="003A4A8B" w:rsidRPr="00CF681E">
        <w:rPr>
          <w:rFonts w:ascii="Arial" w:hAnsi="Arial" w:cs="Arial"/>
          <w:sz w:val="22"/>
          <w:szCs w:val="22"/>
          <w:lang w:val="es-MX"/>
        </w:rPr>
        <w:t>los fundamentos y</w:t>
      </w:r>
      <w:r w:rsidRPr="00CF681E">
        <w:rPr>
          <w:rFonts w:ascii="Arial" w:hAnsi="Arial" w:cs="Arial"/>
          <w:sz w:val="22"/>
          <w:szCs w:val="22"/>
          <w:lang w:val="es-MX" w:eastAsia="es-MX"/>
        </w:rPr>
        <w:t xml:space="preserve"> consideraciones antes expuestas, </w:t>
      </w:r>
      <w:r w:rsidR="003A4A8B" w:rsidRPr="00CF681E">
        <w:rPr>
          <w:rFonts w:ascii="Arial" w:hAnsi="Arial" w:cs="Arial"/>
          <w:sz w:val="22"/>
          <w:szCs w:val="22"/>
          <w:lang w:val="es-MX"/>
        </w:rPr>
        <w:t xml:space="preserve">el Ejecutivo a mi cargo tiene a bien someter a consideración de esa Soberanía Popular, </w:t>
      </w:r>
      <w:r w:rsidR="002C1212" w:rsidRPr="00CF681E">
        <w:rPr>
          <w:rFonts w:ascii="Arial" w:hAnsi="Arial" w:cs="Arial"/>
          <w:sz w:val="22"/>
          <w:szCs w:val="22"/>
          <w:lang w:val="es-MX"/>
        </w:rPr>
        <w:t>la siguiente Iniciativa de</w:t>
      </w:r>
      <w:r w:rsidR="002C1212">
        <w:rPr>
          <w:rFonts w:ascii="Arial" w:hAnsi="Arial" w:cs="Arial"/>
          <w:sz w:val="22"/>
          <w:szCs w:val="22"/>
          <w:lang w:val="es-MX"/>
        </w:rPr>
        <w:t xml:space="preserve"> </w:t>
      </w:r>
      <w:r w:rsidR="002C1212" w:rsidRPr="00654F47">
        <w:rPr>
          <w:rFonts w:ascii="Arial" w:hAnsi="Arial" w:cs="Arial"/>
          <w:sz w:val="22"/>
          <w:szCs w:val="22"/>
          <w:lang w:val="es-MX"/>
        </w:rPr>
        <w:t>Decreto por el que se expide el</w:t>
      </w:r>
      <w:r w:rsidR="002C1212" w:rsidRPr="00CF681E">
        <w:rPr>
          <w:rFonts w:ascii="Arial" w:hAnsi="Arial" w:cs="Arial"/>
          <w:sz w:val="22"/>
          <w:szCs w:val="22"/>
          <w:lang w:val="es-MX"/>
        </w:rPr>
        <w:t>:</w:t>
      </w:r>
    </w:p>
    <w:p w:rsidR="002C1212" w:rsidRPr="00CF681E" w:rsidRDefault="002C1212" w:rsidP="002C1212">
      <w:pPr>
        <w:autoSpaceDE w:val="0"/>
        <w:autoSpaceDN w:val="0"/>
        <w:adjustRightInd w:val="0"/>
        <w:jc w:val="both"/>
        <w:rPr>
          <w:rFonts w:ascii="Arial" w:hAnsi="Arial" w:cs="Arial"/>
          <w:b/>
          <w:spacing w:val="-3"/>
          <w:sz w:val="22"/>
          <w:szCs w:val="22"/>
        </w:rPr>
      </w:pPr>
    </w:p>
    <w:p w:rsidR="002C1212" w:rsidRPr="00CF681E" w:rsidRDefault="002C1212" w:rsidP="002C1212">
      <w:pPr>
        <w:jc w:val="center"/>
        <w:outlineLvl w:val="0"/>
        <w:rPr>
          <w:rFonts w:ascii="Arial" w:hAnsi="Arial" w:cs="Arial"/>
          <w:b/>
          <w:bCs/>
          <w:sz w:val="22"/>
          <w:szCs w:val="22"/>
          <w:lang w:eastAsia="es-MX"/>
        </w:rPr>
      </w:pPr>
      <w:r w:rsidRPr="00CF681E">
        <w:rPr>
          <w:rFonts w:ascii="Arial" w:hAnsi="Arial" w:cs="Arial"/>
          <w:b/>
          <w:bCs/>
          <w:sz w:val="22"/>
          <w:szCs w:val="22"/>
          <w:lang w:eastAsia="es-MX"/>
        </w:rPr>
        <w:t>Presupuesto de Egresos del Estado de Chiapas</w:t>
      </w:r>
    </w:p>
    <w:p w:rsidR="002C1212" w:rsidRPr="00CF681E" w:rsidRDefault="002C1212" w:rsidP="002C1212">
      <w:pPr>
        <w:jc w:val="center"/>
        <w:outlineLvl w:val="0"/>
        <w:rPr>
          <w:rFonts w:ascii="Arial" w:hAnsi="Arial" w:cs="Arial"/>
          <w:b/>
          <w:bCs/>
          <w:sz w:val="22"/>
          <w:szCs w:val="22"/>
          <w:lang w:eastAsia="es-MX"/>
        </w:rPr>
      </w:pPr>
      <w:r w:rsidRPr="00CF681E">
        <w:rPr>
          <w:rFonts w:ascii="Arial" w:hAnsi="Arial" w:cs="Arial"/>
          <w:b/>
          <w:bCs/>
          <w:sz w:val="22"/>
          <w:szCs w:val="22"/>
          <w:lang w:eastAsia="es-MX"/>
        </w:rPr>
        <w:t>para el Ejercicio Fiscal 2021</w:t>
      </w:r>
    </w:p>
    <w:p w:rsidR="00141FC7" w:rsidRPr="00CF681E" w:rsidRDefault="00141FC7" w:rsidP="002C1212">
      <w:pPr>
        <w:autoSpaceDE w:val="0"/>
        <w:autoSpaceDN w:val="0"/>
        <w:adjustRightInd w:val="0"/>
        <w:jc w:val="both"/>
        <w:rPr>
          <w:rFonts w:ascii="Arial" w:hAnsi="Arial" w:cs="Arial"/>
          <w:b/>
          <w:bCs/>
          <w:sz w:val="22"/>
          <w:szCs w:val="22"/>
          <w:lang w:eastAsia="es-MX"/>
        </w:rPr>
      </w:pPr>
    </w:p>
    <w:p w:rsidR="00141FC7" w:rsidRPr="00CF681E" w:rsidRDefault="00141FC7" w:rsidP="00141FC7">
      <w:pPr>
        <w:jc w:val="center"/>
        <w:outlineLvl w:val="0"/>
        <w:rPr>
          <w:rFonts w:ascii="Arial" w:hAnsi="Arial" w:cs="Arial"/>
          <w:b/>
          <w:bCs/>
          <w:sz w:val="22"/>
          <w:szCs w:val="22"/>
          <w:lang w:eastAsia="es-MX"/>
        </w:rPr>
      </w:pPr>
      <w:r w:rsidRPr="00CF681E">
        <w:rPr>
          <w:rFonts w:ascii="Arial" w:hAnsi="Arial" w:cs="Arial"/>
          <w:b/>
          <w:bCs/>
          <w:sz w:val="22"/>
          <w:szCs w:val="22"/>
          <w:lang w:eastAsia="es-MX"/>
        </w:rPr>
        <w:t>Capítulo I</w:t>
      </w:r>
    </w:p>
    <w:p w:rsidR="00141FC7" w:rsidRPr="00CF681E" w:rsidRDefault="00141FC7" w:rsidP="00141FC7">
      <w:pPr>
        <w:jc w:val="center"/>
        <w:rPr>
          <w:rFonts w:ascii="Arial" w:hAnsi="Arial" w:cs="Arial"/>
          <w:b/>
          <w:bCs/>
          <w:sz w:val="22"/>
          <w:szCs w:val="22"/>
          <w:lang w:eastAsia="es-MX"/>
        </w:rPr>
      </w:pPr>
      <w:r w:rsidRPr="00CF681E">
        <w:rPr>
          <w:rFonts w:ascii="Arial" w:hAnsi="Arial" w:cs="Arial"/>
          <w:b/>
          <w:bCs/>
          <w:sz w:val="22"/>
          <w:szCs w:val="22"/>
          <w:lang w:eastAsia="es-MX"/>
        </w:rPr>
        <w:t>Disposiciones Generales</w:t>
      </w:r>
    </w:p>
    <w:p w:rsidR="00141FC7" w:rsidRPr="00CF681E" w:rsidRDefault="00141FC7" w:rsidP="00141FC7">
      <w:pPr>
        <w:rPr>
          <w:rFonts w:ascii="Arial" w:hAnsi="Arial" w:cs="Arial"/>
          <w:b/>
          <w:bCs/>
          <w:sz w:val="22"/>
          <w:szCs w:val="22"/>
          <w:lang w:eastAsia="es-MX"/>
        </w:rPr>
      </w:pPr>
    </w:p>
    <w:p w:rsidR="00141FC7" w:rsidRPr="00CF681E" w:rsidRDefault="00141FC7" w:rsidP="00141FC7">
      <w:pPr>
        <w:jc w:val="both"/>
        <w:rPr>
          <w:rFonts w:ascii="Arial" w:hAnsi="Arial" w:cs="Arial"/>
          <w:sz w:val="22"/>
          <w:szCs w:val="22"/>
          <w:lang w:eastAsia="es-MX"/>
        </w:rPr>
      </w:pPr>
      <w:r w:rsidRPr="00CF681E">
        <w:rPr>
          <w:rFonts w:ascii="Arial" w:hAnsi="Arial" w:cs="Arial"/>
          <w:b/>
          <w:bCs/>
          <w:sz w:val="22"/>
          <w:szCs w:val="22"/>
          <w:lang w:eastAsia="es-MX"/>
        </w:rPr>
        <w:t>Artículo 1</w:t>
      </w:r>
      <w:r w:rsidRPr="00CF681E">
        <w:rPr>
          <w:rFonts w:ascii="Arial" w:hAnsi="Arial" w:cs="Arial"/>
          <w:b/>
          <w:sz w:val="22"/>
          <w:szCs w:val="22"/>
          <w:lang w:eastAsia="es-MX"/>
        </w:rPr>
        <w:t xml:space="preserve">.- </w:t>
      </w:r>
      <w:r w:rsidRPr="00CF681E">
        <w:rPr>
          <w:rFonts w:ascii="Arial" w:hAnsi="Arial" w:cs="Arial"/>
          <w:sz w:val="22"/>
          <w:szCs w:val="22"/>
          <w:lang w:eastAsia="es-MX"/>
        </w:rPr>
        <w:t xml:space="preserve">El presente Decreto tiene por objeto regular la asignación, el ejercicio, control y evaluación del gasto público para el </w:t>
      </w:r>
      <w:r w:rsidR="00FE7F43">
        <w:rPr>
          <w:rFonts w:ascii="Arial" w:hAnsi="Arial" w:cs="Arial"/>
          <w:sz w:val="22"/>
          <w:szCs w:val="22"/>
          <w:lang w:eastAsia="es-MX"/>
        </w:rPr>
        <w:t>ejercicio f</w:t>
      </w:r>
      <w:r w:rsidRPr="00CF681E">
        <w:rPr>
          <w:rFonts w:ascii="Arial" w:hAnsi="Arial" w:cs="Arial"/>
          <w:sz w:val="22"/>
          <w:szCs w:val="22"/>
          <w:lang w:eastAsia="es-MX"/>
        </w:rPr>
        <w:t>iscal 20</w:t>
      </w:r>
      <w:r w:rsidR="003A4A8B" w:rsidRPr="00CF681E">
        <w:rPr>
          <w:rFonts w:ascii="Arial" w:hAnsi="Arial" w:cs="Arial"/>
          <w:sz w:val="22"/>
          <w:szCs w:val="22"/>
          <w:lang w:eastAsia="es-MX"/>
        </w:rPr>
        <w:t>2</w:t>
      </w:r>
      <w:r w:rsidR="00E115C6" w:rsidRPr="00CF681E">
        <w:rPr>
          <w:rFonts w:ascii="Arial" w:hAnsi="Arial" w:cs="Arial"/>
          <w:sz w:val="22"/>
          <w:szCs w:val="22"/>
          <w:lang w:eastAsia="es-MX"/>
        </w:rPr>
        <w:t>1</w:t>
      </w:r>
      <w:r w:rsidRPr="00CF681E">
        <w:rPr>
          <w:rFonts w:ascii="Arial" w:hAnsi="Arial" w:cs="Arial"/>
          <w:sz w:val="22"/>
          <w:szCs w:val="22"/>
          <w:lang w:eastAsia="es-MX"/>
        </w:rPr>
        <w:t xml:space="preserve">, se efectuará conforme a las disposiciones contenidas en el presente Decreto, Ley General de Contabilidad Gubernamental, Ley de Disciplina Financiera para las Entidades Federativas y los Municipios, Código de la Hacienda Pública para el Estado de Chiapas, y demás ordenamientos </w:t>
      </w:r>
      <w:r w:rsidR="000B0CA5" w:rsidRPr="00CF681E">
        <w:rPr>
          <w:rFonts w:ascii="Arial" w:hAnsi="Arial" w:cs="Arial"/>
          <w:sz w:val="22"/>
          <w:szCs w:val="22"/>
          <w:lang w:eastAsia="es-MX"/>
        </w:rPr>
        <w:t xml:space="preserve">legales </w:t>
      </w:r>
      <w:r w:rsidRPr="00CF681E">
        <w:rPr>
          <w:rFonts w:ascii="Arial" w:hAnsi="Arial" w:cs="Arial"/>
          <w:sz w:val="22"/>
          <w:szCs w:val="22"/>
          <w:lang w:eastAsia="es-MX"/>
        </w:rPr>
        <w:t>aplicables en la materia.</w:t>
      </w:r>
    </w:p>
    <w:p w:rsidR="00141FC7" w:rsidRPr="00CF681E" w:rsidRDefault="00141FC7" w:rsidP="00141FC7">
      <w:pPr>
        <w:jc w:val="both"/>
        <w:rPr>
          <w:rFonts w:ascii="Arial" w:hAnsi="Arial" w:cs="Arial"/>
          <w:bCs/>
          <w:sz w:val="22"/>
          <w:szCs w:val="22"/>
          <w:lang w:eastAsia="es-MX"/>
        </w:rPr>
      </w:pPr>
    </w:p>
    <w:p w:rsidR="00141FC7" w:rsidRPr="00CF681E" w:rsidRDefault="00141FC7" w:rsidP="00141FC7">
      <w:pPr>
        <w:jc w:val="both"/>
        <w:rPr>
          <w:sz w:val="22"/>
          <w:szCs w:val="22"/>
        </w:rPr>
      </w:pPr>
      <w:r w:rsidRPr="00CF681E">
        <w:rPr>
          <w:rFonts w:ascii="Arial" w:hAnsi="Arial" w:cs="Arial"/>
          <w:sz w:val="22"/>
          <w:szCs w:val="22"/>
          <w:lang w:eastAsia="es-MX"/>
        </w:rPr>
        <w:t xml:space="preserve">Siguiendo los procesos de planeación, programación, presupuestación, ejercicio, control, seguimiento, evaluación y rendición de cuentas, </w:t>
      </w:r>
      <w:r w:rsidR="00C97290" w:rsidRPr="00CF681E">
        <w:rPr>
          <w:rFonts w:ascii="Arial" w:hAnsi="Arial" w:cs="Arial"/>
          <w:sz w:val="22"/>
          <w:szCs w:val="22"/>
          <w:lang w:eastAsia="es-MX"/>
        </w:rPr>
        <w:t xml:space="preserve">las Dependencias, Entidades y Órganos Ejecutores </w:t>
      </w:r>
      <w:r w:rsidR="005572C0" w:rsidRPr="00CF681E">
        <w:rPr>
          <w:rFonts w:ascii="Arial" w:hAnsi="Arial" w:cs="Arial"/>
          <w:sz w:val="22"/>
          <w:szCs w:val="22"/>
          <w:lang w:eastAsia="es-MX"/>
        </w:rPr>
        <w:t>que integran los</w:t>
      </w:r>
      <w:r w:rsidR="00C97290" w:rsidRPr="00CF681E">
        <w:rPr>
          <w:rFonts w:ascii="Arial" w:hAnsi="Arial" w:cs="Arial"/>
          <w:sz w:val="22"/>
          <w:szCs w:val="22"/>
          <w:lang w:eastAsia="es-MX"/>
        </w:rPr>
        <w:t xml:space="preserve"> </w:t>
      </w:r>
      <w:r w:rsidR="003A4A8B" w:rsidRPr="00CF681E">
        <w:rPr>
          <w:rFonts w:ascii="Arial" w:hAnsi="Arial" w:cs="Arial"/>
          <w:sz w:val="22"/>
          <w:szCs w:val="22"/>
          <w:lang w:val="es-MX" w:eastAsia="es-MX"/>
        </w:rPr>
        <w:t>Poder</w:t>
      </w:r>
      <w:r w:rsidR="00C97290" w:rsidRPr="00CF681E">
        <w:rPr>
          <w:rFonts w:ascii="Arial" w:hAnsi="Arial" w:cs="Arial"/>
          <w:sz w:val="22"/>
          <w:szCs w:val="22"/>
          <w:lang w:val="es-MX" w:eastAsia="es-MX"/>
        </w:rPr>
        <w:t>es</w:t>
      </w:r>
      <w:r w:rsidR="003A4A8B" w:rsidRPr="00CF681E">
        <w:rPr>
          <w:rFonts w:ascii="Arial" w:hAnsi="Arial" w:cs="Arial"/>
          <w:sz w:val="22"/>
          <w:szCs w:val="22"/>
          <w:lang w:val="es-MX" w:eastAsia="es-MX"/>
        </w:rPr>
        <w:t xml:space="preserve"> Ejecutivo</w:t>
      </w:r>
      <w:r w:rsidR="00C97290" w:rsidRPr="00CF681E">
        <w:rPr>
          <w:rFonts w:ascii="Arial" w:hAnsi="Arial" w:cs="Arial"/>
          <w:sz w:val="22"/>
          <w:szCs w:val="22"/>
          <w:lang w:val="es-MX" w:eastAsia="es-MX"/>
        </w:rPr>
        <w:t xml:space="preserve">, </w:t>
      </w:r>
      <w:r w:rsidR="003A4A8B" w:rsidRPr="00CF681E">
        <w:rPr>
          <w:rFonts w:ascii="Arial" w:hAnsi="Arial" w:cs="Arial"/>
          <w:sz w:val="22"/>
          <w:szCs w:val="22"/>
          <w:lang w:val="es-MX" w:eastAsia="es-MX"/>
        </w:rPr>
        <w:t xml:space="preserve">Legislativo y Judicial; </w:t>
      </w:r>
      <w:r w:rsidR="00E115C6" w:rsidRPr="00CF681E">
        <w:rPr>
          <w:rFonts w:ascii="Arial" w:hAnsi="Arial" w:cs="Arial"/>
          <w:sz w:val="22"/>
          <w:szCs w:val="22"/>
          <w:lang w:val="es-MX" w:eastAsia="es-MX"/>
        </w:rPr>
        <w:t xml:space="preserve">así como los </w:t>
      </w:r>
      <w:r w:rsidR="003A4A8B" w:rsidRPr="00CF681E">
        <w:rPr>
          <w:rFonts w:ascii="Arial" w:hAnsi="Arial" w:cs="Arial"/>
          <w:sz w:val="22"/>
          <w:szCs w:val="22"/>
          <w:lang w:val="es-MX" w:eastAsia="es-MX"/>
        </w:rPr>
        <w:t>Órganos Autónomos</w:t>
      </w:r>
      <w:r w:rsidR="00C97290" w:rsidRPr="00CF681E">
        <w:rPr>
          <w:rFonts w:ascii="Arial" w:hAnsi="Arial" w:cs="Arial"/>
          <w:sz w:val="22"/>
          <w:szCs w:val="22"/>
          <w:lang w:val="es-MX" w:eastAsia="es-MX"/>
        </w:rPr>
        <w:t>,</w:t>
      </w:r>
      <w:r w:rsidR="003A4A8B" w:rsidRPr="00CF681E">
        <w:rPr>
          <w:rFonts w:ascii="Arial" w:hAnsi="Arial" w:cs="Arial"/>
          <w:sz w:val="22"/>
          <w:szCs w:val="22"/>
          <w:lang w:val="es-MX" w:eastAsia="es-MX"/>
        </w:rPr>
        <w:t xml:space="preserve"> </w:t>
      </w:r>
      <w:r w:rsidRPr="00CF681E">
        <w:rPr>
          <w:rFonts w:ascii="Arial" w:hAnsi="Arial" w:cs="Arial"/>
          <w:sz w:val="22"/>
          <w:szCs w:val="22"/>
          <w:lang w:eastAsia="es-MX"/>
        </w:rPr>
        <w:t xml:space="preserve">deben alinear sus proyectos a los objetivos del </w:t>
      </w:r>
      <w:r w:rsidRPr="00CF681E">
        <w:rPr>
          <w:rFonts w:ascii="Arial" w:hAnsi="Arial" w:cs="Arial"/>
          <w:sz w:val="22"/>
          <w:szCs w:val="22"/>
        </w:rPr>
        <w:t>Plan</w:t>
      </w:r>
      <w:r w:rsidR="00897A37" w:rsidRPr="00CF681E">
        <w:rPr>
          <w:rFonts w:ascii="Arial" w:hAnsi="Arial" w:cs="Arial"/>
          <w:sz w:val="22"/>
          <w:szCs w:val="22"/>
        </w:rPr>
        <w:t xml:space="preserve"> Nacional y</w:t>
      </w:r>
      <w:r w:rsidRPr="00CF681E">
        <w:rPr>
          <w:rFonts w:ascii="Arial" w:hAnsi="Arial" w:cs="Arial"/>
          <w:sz w:val="22"/>
          <w:szCs w:val="22"/>
        </w:rPr>
        <w:t xml:space="preserve"> Estatal de Desarrollo y a los Objetivos de Desarrollo Sostenible; </w:t>
      </w:r>
      <w:r w:rsidRPr="00CF681E">
        <w:rPr>
          <w:rFonts w:ascii="Arial" w:hAnsi="Arial" w:cs="Arial"/>
          <w:sz w:val="22"/>
          <w:szCs w:val="22"/>
          <w:lang w:eastAsia="es-MX"/>
        </w:rPr>
        <w:t xml:space="preserve">además de ello, deben cumplir con las disposiciones en materia de disciplina financiera, armonización presupuestaria y contable en el ámbito de sus respectivas </w:t>
      </w:r>
      <w:r w:rsidR="00E115C6" w:rsidRPr="00CF681E">
        <w:rPr>
          <w:rFonts w:ascii="Arial" w:hAnsi="Arial" w:cs="Arial"/>
          <w:sz w:val="22"/>
          <w:szCs w:val="22"/>
          <w:lang w:eastAsia="es-MX"/>
        </w:rPr>
        <w:t xml:space="preserve">competencias, funciones y </w:t>
      </w:r>
      <w:r w:rsidRPr="00CF681E">
        <w:rPr>
          <w:rFonts w:ascii="Arial" w:hAnsi="Arial" w:cs="Arial"/>
          <w:sz w:val="22"/>
          <w:szCs w:val="22"/>
          <w:lang w:eastAsia="es-MX"/>
        </w:rPr>
        <w:t>atribucio</w:t>
      </w:r>
      <w:r w:rsidR="00986966" w:rsidRPr="00CF681E">
        <w:rPr>
          <w:rFonts w:ascii="Arial" w:hAnsi="Arial" w:cs="Arial"/>
          <w:sz w:val="22"/>
          <w:szCs w:val="22"/>
          <w:lang w:eastAsia="es-MX"/>
        </w:rPr>
        <w:t>nes, aplicando y ejerciendo el P</w:t>
      </w:r>
      <w:r w:rsidRPr="00CF681E">
        <w:rPr>
          <w:rFonts w:ascii="Arial" w:hAnsi="Arial" w:cs="Arial"/>
          <w:sz w:val="22"/>
          <w:szCs w:val="22"/>
          <w:lang w:eastAsia="es-MX"/>
        </w:rPr>
        <w:t>resupuesto a través del Sistema Presupuestario</w:t>
      </w:r>
      <w:r w:rsidR="00A82E1E" w:rsidRPr="00CF681E">
        <w:rPr>
          <w:rFonts w:ascii="Arial" w:hAnsi="Arial" w:cs="Arial"/>
          <w:sz w:val="22"/>
          <w:szCs w:val="22"/>
          <w:lang w:eastAsia="es-MX"/>
        </w:rPr>
        <w:t xml:space="preserve"> y Contable,</w:t>
      </w:r>
      <w:r w:rsidRPr="00CF681E">
        <w:rPr>
          <w:rFonts w:ascii="Arial" w:hAnsi="Arial" w:cs="Arial"/>
          <w:sz w:val="22"/>
          <w:szCs w:val="22"/>
          <w:lang w:eastAsia="es-MX"/>
        </w:rPr>
        <w:t xml:space="preserve"> </w:t>
      </w:r>
      <w:r w:rsidR="00E115C6" w:rsidRPr="00CF681E">
        <w:rPr>
          <w:rFonts w:ascii="Arial" w:hAnsi="Arial" w:cs="Arial"/>
          <w:sz w:val="22"/>
          <w:szCs w:val="22"/>
          <w:lang w:eastAsia="es-MX"/>
        </w:rPr>
        <w:t xml:space="preserve">quienes deben </w:t>
      </w:r>
      <w:r w:rsidRPr="00CF681E">
        <w:rPr>
          <w:rFonts w:ascii="Arial" w:hAnsi="Arial" w:cs="Arial"/>
          <w:sz w:val="22"/>
          <w:szCs w:val="22"/>
          <w:lang w:eastAsia="es-MX"/>
        </w:rPr>
        <w:t>administra</w:t>
      </w:r>
      <w:r w:rsidR="00E115C6" w:rsidRPr="00CF681E">
        <w:rPr>
          <w:rFonts w:ascii="Arial" w:hAnsi="Arial" w:cs="Arial"/>
          <w:sz w:val="22"/>
          <w:szCs w:val="22"/>
          <w:lang w:eastAsia="es-MX"/>
        </w:rPr>
        <w:t>r</w:t>
      </w:r>
      <w:r w:rsidRPr="00CF681E">
        <w:rPr>
          <w:rFonts w:ascii="Arial" w:hAnsi="Arial" w:cs="Arial"/>
          <w:sz w:val="22"/>
          <w:szCs w:val="22"/>
          <w:lang w:eastAsia="es-MX"/>
        </w:rPr>
        <w:t xml:space="preserve"> los </w:t>
      </w:r>
      <w:r w:rsidRPr="00CF681E">
        <w:rPr>
          <w:rFonts w:ascii="Arial" w:hAnsi="Arial" w:cs="Arial"/>
          <w:sz w:val="22"/>
          <w:szCs w:val="22"/>
          <w:lang w:eastAsia="es-MX"/>
        </w:rPr>
        <w:lastRenderedPageBreak/>
        <w:t xml:space="preserve">recursos públicos con base en los principios de </w:t>
      </w:r>
      <w:r w:rsidR="00533BCB" w:rsidRPr="00CF681E">
        <w:rPr>
          <w:rFonts w:ascii="Arial" w:hAnsi="Arial" w:cs="Arial"/>
          <w:sz w:val="22"/>
          <w:szCs w:val="22"/>
          <w:lang w:val="es-MX"/>
        </w:rPr>
        <w:t>legalidad, honestidad, eficiencia, eficacia, economía, racionalidad, austeridad, transparencia, control y rendición de cuentas</w:t>
      </w:r>
      <w:r w:rsidR="00194ABA" w:rsidRPr="00CF681E">
        <w:rPr>
          <w:rFonts w:ascii="Arial" w:hAnsi="Arial" w:cs="Arial"/>
          <w:sz w:val="22"/>
          <w:szCs w:val="22"/>
          <w:lang w:val="es-MX"/>
        </w:rPr>
        <w:t>.</w:t>
      </w:r>
      <w:r w:rsidR="00E115C6" w:rsidRPr="00CF681E">
        <w:rPr>
          <w:sz w:val="22"/>
          <w:szCs w:val="22"/>
        </w:rPr>
        <w:t xml:space="preserve"> </w:t>
      </w:r>
    </w:p>
    <w:p w:rsidR="00194ABA" w:rsidRPr="00CF681E" w:rsidRDefault="00194ABA" w:rsidP="00141FC7">
      <w:pPr>
        <w:jc w:val="both"/>
        <w:rPr>
          <w:rFonts w:ascii="Arial" w:hAnsi="Arial" w:cs="Arial"/>
          <w:sz w:val="22"/>
          <w:szCs w:val="22"/>
          <w:lang w:eastAsia="es-MX"/>
        </w:rPr>
      </w:pPr>
    </w:p>
    <w:p w:rsidR="00141FC7" w:rsidRPr="00CF681E" w:rsidRDefault="00141FC7" w:rsidP="00141FC7">
      <w:pPr>
        <w:jc w:val="both"/>
        <w:rPr>
          <w:rFonts w:ascii="Arial" w:hAnsi="Arial" w:cs="Arial"/>
          <w:sz w:val="22"/>
          <w:szCs w:val="22"/>
          <w:lang w:eastAsia="es-MX"/>
        </w:rPr>
      </w:pPr>
      <w:r w:rsidRPr="00CF681E">
        <w:rPr>
          <w:rFonts w:ascii="Arial" w:hAnsi="Arial" w:cs="Arial"/>
          <w:sz w:val="22"/>
          <w:szCs w:val="22"/>
          <w:lang w:eastAsia="es-MX"/>
        </w:rPr>
        <w:t xml:space="preserve">En congruencia con las fracciones II y VIII del artículo </w:t>
      </w:r>
      <w:r w:rsidR="00207D71" w:rsidRPr="00CF681E">
        <w:rPr>
          <w:rFonts w:ascii="Arial" w:hAnsi="Arial" w:cs="Arial"/>
          <w:sz w:val="22"/>
          <w:szCs w:val="22"/>
          <w:lang w:eastAsia="es-MX"/>
        </w:rPr>
        <w:t>86, y fracción VIII</w:t>
      </w:r>
      <w:r w:rsidRPr="00CF681E">
        <w:rPr>
          <w:rFonts w:ascii="Arial" w:hAnsi="Arial" w:cs="Arial"/>
          <w:sz w:val="22"/>
          <w:szCs w:val="22"/>
          <w:lang w:eastAsia="es-MX"/>
        </w:rPr>
        <w:t xml:space="preserve"> del artículo </w:t>
      </w:r>
      <w:r w:rsidR="00DE57B9" w:rsidRPr="00CF681E">
        <w:rPr>
          <w:rFonts w:ascii="Arial" w:hAnsi="Arial" w:cs="Arial"/>
          <w:sz w:val="22"/>
          <w:szCs w:val="22"/>
          <w:lang w:eastAsia="es-MX"/>
        </w:rPr>
        <w:t>87</w:t>
      </w:r>
      <w:r w:rsidRPr="00CF681E">
        <w:rPr>
          <w:rFonts w:ascii="Arial" w:hAnsi="Arial" w:cs="Arial"/>
          <w:sz w:val="22"/>
          <w:szCs w:val="22"/>
          <w:lang w:eastAsia="es-MX"/>
        </w:rPr>
        <w:t xml:space="preserve"> de la Ley de Transparencia y Acceso a la Información Pública del Estado de Chiapas; párrafo segundo del artículo 344 del Código de la Hacienda Pública para el Estado de Chiapas; y a los artículos 63 y 65</w:t>
      </w:r>
      <w:r w:rsidRPr="00CF681E">
        <w:rPr>
          <w:rFonts w:ascii="Arial" w:hAnsi="Arial" w:cs="Arial"/>
          <w:b/>
          <w:sz w:val="22"/>
          <w:szCs w:val="22"/>
          <w:lang w:eastAsia="es-MX"/>
        </w:rPr>
        <w:t xml:space="preserve"> </w:t>
      </w:r>
      <w:r w:rsidRPr="00CF681E">
        <w:rPr>
          <w:rFonts w:ascii="Arial" w:hAnsi="Arial" w:cs="Arial"/>
          <w:sz w:val="22"/>
          <w:szCs w:val="22"/>
          <w:lang w:eastAsia="es-MX"/>
        </w:rPr>
        <w:t>de la Ley General de Contabilidad Gubernamental, las asignaciones presupuestarias presentadas en éste Decreto, serán publicadas a través del portal de internet de la Secretaría de Hacienda</w:t>
      </w:r>
      <w:r w:rsidRPr="00CF681E">
        <w:rPr>
          <w:rFonts w:ascii="Arial" w:hAnsi="Arial" w:cs="Arial"/>
          <w:b/>
          <w:sz w:val="22"/>
          <w:szCs w:val="22"/>
          <w:lang w:eastAsia="es-MX"/>
        </w:rPr>
        <w:t>,</w:t>
      </w:r>
      <w:r w:rsidRPr="00CF681E">
        <w:rPr>
          <w:rFonts w:ascii="Arial" w:hAnsi="Arial" w:cs="Arial"/>
          <w:sz w:val="22"/>
          <w:szCs w:val="22"/>
          <w:lang w:eastAsia="es-MX"/>
        </w:rPr>
        <w:t xml:space="preserve"> o en los medios electrónicos que correspondan.</w:t>
      </w:r>
    </w:p>
    <w:p w:rsidR="00986966" w:rsidRPr="00CF681E" w:rsidRDefault="00986966" w:rsidP="00141FC7">
      <w:pPr>
        <w:jc w:val="both"/>
        <w:rPr>
          <w:rFonts w:ascii="Arial" w:hAnsi="Arial" w:cs="Arial"/>
          <w:sz w:val="22"/>
          <w:szCs w:val="22"/>
          <w:lang w:eastAsia="es-MX"/>
        </w:rPr>
      </w:pPr>
    </w:p>
    <w:p w:rsidR="00141FC7" w:rsidRPr="00CF681E" w:rsidRDefault="00141FC7" w:rsidP="00141FC7">
      <w:pPr>
        <w:jc w:val="both"/>
        <w:rPr>
          <w:rFonts w:ascii="Arial" w:hAnsi="Arial" w:cs="Arial"/>
          <w:b/>
          <w:sz w:val="22"/>
          <w:szCs w:val="22"/>
          <w:lang w:eastAsia="es-MX"/>
        </w:rPr>
      </w:pPr>
      <w:r w:rsidRPr="00CF681E">
        <w:rPr>
          <w:rFonts w:ascii="Arial" w:hAnsi="Arial" w:cs="Arial"/>
          <w:b/>
          <w:bCs/>
          <w:sz w:val="22"/>
          <w:szCs w:val="22"/>
          <w:lang w:eastAsia="es-MX"/>
        </w:rPr>
        <w:t>Artículo 2.-</w:t>
      </w:r>
      <w:r w:rsidRPr="00CF681E">
        <w:rPr>
          <w:rFonts w:ascii="Arial" w:hAnsi="Arial" w:cs="Arial"/>
          <w:sz w:val="22"/>
          <w:szCs w:val="22"/>
          <w:lang w:eastAsia="es-MX"/>
        </w:rPr>
        <w:t xml:space="preserve"> Para efectos del presente Decreto, se entenderá por:</w:t>
      </w:r>
    </w:p>
    <w:p w:rsidR="000542AE" w:rsidRPr="00CF681E" w:rsidRDefault="000542AE" w:rsidP="00141FC7">
      <w:pPr>
        <w:jc w:val="both"/>
        <w:rPr>
          <w:rFonts w:ascii="Arial" w:hAnsi="Arial" w:cs="Arial"/>
          <w:b/>
          <w:sz w:val="22"/>
          <w:szCs w:val="22"/>
          <w:lang w:eastAsia="es-MX"/>
        </w:rPr>
      </w:pPr>
    </w:p>
    <w:p w:rsidR="0022742A" w:rsidRPr="00CF681E" w:rsidRDefault="0022742A" w:rsidP="0045407A">
      <w:pPr>
        <w:numPr>
          <w:ilvl w:val="0"/>
          <w:numId w:val="8"/>
        </w:numPr>
        <w:jc w:val="both"/>
        <w:rPr>
          <w:rFonts w:ascii="Arial" w:hAnsi="Arial" w:cs="Arial"/>
          <w:sz w:val="22"/>
          <w:szCs w:val="22"/>
          <w:lang w:val="es-MX" w:eastAsia="es-MX"/>
        </w:rPr>
      </w:pPr>
      <w:r w:rsidRPr="00CF681E">
        <w:rPr>
          <w:rFonts w:ascii="Arial" w:hAnsi="Arial" w:cs="Arial"/>
          <w:b/>
          <w:sz w:val="22"/>
          <w:szCs w:val="22"/>
          <w:lang w:val="es-MX" w:eastAsia="es-MX"/>
        </w:rPr>
        <w:t xml:space="preserve">Balance </w:t>
      </w:r>
      <w:r w:rsidR="005A112E">
        <w:rPr>
          <w:rFonts w:ascii="Arial" w:hAnsi="Arial" w:cs="Arial"/>
          <w:b/>
          <w:sz w:val="22"/>
          <w:szCs w:val="22"/>
          <w:lang w:val="es-MX" w:eastAsia="es-MX"/>
        </w:rPr>
        <w:t>P</w:t>
      </w:r>
      <w:r w:rsidRPr="00CF681E">
        <w:rPr>
          <w:rFonts w:ascii="Arial" w:hAnsi="Arial" w:cs="Arial"/>
          <w:b/>
          <w:sz w:val="22"/>
          <w:szCs w:val="22"/>
          <w:lang w:val="es-MX" w:eastAsia="es-MX"/>
        </w:rPr>
        <w:t xml:space="preserve">resupuestario: </w:t>
      </w:r>
      <w:r w:rsidRPr="00CF681E">
        <w:rPr>
          <w:rFonts w:ascii="Arial" w:hAnsi="Arial" w:cs="Arial"/>
          <w:sz w:val="22"/>
          <w:szCs w:val="22"/>
          <w:lang w:val="es-MX" w:eastAsia="es-MX"/>
        </w:rPr>
        <w:t>A la diferencia entre los ingresos totales incluidos en la Ley de Ingresos, y los gastos totales considerados en el Presupuesto de Egresos, con excepción de la amortización de la deuda.</w:t>
      </w:r>
    </w:p>
    <w:p w:rsidR="0022742A" w:rsidRPr="00CF681E" w:rsidRDefault="0022742A" w:rsidP="0022742A">
      <w:pPr>
        <w:ind w:left="720"/>
        <w:jc w:val="both"/>
        <w:rPr>
          <w:rFonts w:ascii="Arial" w:hAnsi="Arial" w:cs="Arial"/>
          <w:sz w:val="22"/>
          <w:szCs w:val="22"/>
          <w:lang w:val="es-MX" w:eastAsia="es-MX"/>
        </w:rPr>
      </w:pPr>
    </w:p>
    <w:p w:rsidR="0022742A" w:rsidRPr="00CF681E" w:rsidRDefault="0022742A" w:rsidP="0045407A">
      <w:pPr>
        <w:numPr>
          <w:ilvl w:val="0"/>
          <w:numId w:val="8"/>
        </w:numPr>
        <w:jc w:val="both"/>
        <w:rPr>
          <w:rFonts w:ascii="Arial" w:hAnsi="Arial" w:cs="Arial"/>
          <w:sz w:val="22"/>
          <w:szCs w:val="22"/>
          <w:lang w:val="es-MX" w:eastAsia="es-MX"/>
        </w:rPr>
      </w:pPr>
      <w:r w:rsidRPr="00CF681E">
        <w:rPr>
          <w:rFonts w:ascii="Arial" w:hAnsi="Arial" w:cs="Arial"/>
          <w:b/>
          <w:sz w:val="22"/>
          <w:szCs w:val="22"/>
          <w:lang w:val="es-MX" w:eastAsia="es-MX"/>
        </w:rPr>
        <w:t xml:space="preserve">Balance </w:t>
      </w:r>
      <w:r w:rsidR="005A112E">
        <w:rPr>
          <w:rFonts w:ascii="Arial" w:hAnsi="Arial" w:cs="Arial"/>
          <w:b/>
          <w:sz w:val="22"/>
          <w:szCs w:val="22"/>
          <w:lang w:val="es-MX" w:eastAsia="es-MX"/>
        </w:rPr>
        <w:t>P</w:t>
      </w:r>
      <w:r w:rsidRPr="00CF681E">
        <w:rPr>
          <w:rFonts w:ascii="Arial" w:hAnsi="Arial" w:cs="Arial"/>
          <w:b/>
          <w:sz w:val="22"/>
          <w:szCs w:val="22"/>
          <w:lang w:val="es-MX" w:eastAsia="es-MX"/>
        </w:rPr>
        <w:t xml:space="preserve">resupuestario de </w:t>
      </w:r>
      <w:r w:rsidR="005A112E">
        <w:rPr>
          <w:rFonts w:ascii="Arial" w:hAnsi="Arial" w:cs="Arial"/>
          <w:b/>
          <w:sz w:val="22"/>
          <w:szCs w:val="22"/>
          <w:lang w:val="es-MX" w:eastAsia="es-MX"/>
        </w:rPr>
        <w:t>R</w:t>
      </w:r>
      <w:r w:rsidRPr="00CF681E">
        <w:rPr>
          <w:rFonts w:ascii="Arial" w:hAnsi="Arial" w:cs="Arial"/>
          <w:b/>
          <w:sz w:val="22"/>
          <w:szCs w:val="22"/>
          <w:lang w:val="es-MX" w:eastAsia="es-MX"/>
        </w:rPr>
        <w:t xml:space="preserve">ecursos </w:t>
      </w:r>
      <w:r w:rsidR="005A112E">
        <w:rPr>
          <w:rFonts w:ascii="Arial" w:hAnsi="Arial" w:cs="Arial"/>
          <w:b/>
          <w:sz w:val="22"/>
          <w:szCs w:val="22"/>
          <w:lang w:val="es-MX" w:eastAsia="es-MX"/>
        </w:rPr>
        <w:t>D</w:t>
      </w:r>
      <w:r w:rsidRPr="00CF681E">
        <w:rPr>
          <w:rFonts w:ascii="Arial" w:hAnsi="Arial" w:cs="Arial"/>
          <w:b/>
          <w:sz w:val="22"/>
          <w:szCs w:val="22"/>
          <w:lang w:val="es-MX" w:eastAsia="es-MX"/>
        </w:rPr>
        <w:t xml:space="preserve">isponibles: </w:t>
      </w:r>
      <w:r w:rsidRPr="00CF681E">
        <w:rPr>
          <w:rFonts w:ascii="Arial" w:hAnsi="Arial" w:cs="Arial"/>
          <w:sz w:val="22"/>
          <w:szCs w:val="22"/>
          <w:lang w:val="es-MX" w:eastAsia="es-MX"/>
        </w:rPr>
        <w:t>A la diferencia entre los ingresos de libre disposición, incluidos en la Ley de Ingresos, más el financiamiento neto y los gastos no etiquetados considerados en el Presupuesto de Egresos, con excepción de la amortización de la deuda.</w:t>
      </w:r>
    </w:p>
    <w:p w:rsidR="0022742A" w:rsidRPr="00CF681E" w:rsidRDefault="0022742A" w:rsidP="0022742A">
      <w:pPr>
        <w:jc w:val="both"/>
        <w:rPr>
          <w:rFonts w:ascii="Arial" w:hAnsi="Arial" w:cs="Arial"/>
          <w:b/>
          <w:sz w:val="22"/>
          <w:szCs w:val="22"/>
          <w:lang w:val="es-MX" w:eastAsia="es-MX"/>
        </w:rPr>
      </w:pPr>
    </w:p>
    <w:p w:rsidR="00281B28" w:rsidRPr="00CF681E" w:rsidRDefault="00281B28" w:rsidP="0045407A">
      <w:pPr>
        <w:numPr>
          <w:ilvl w:val="0"/>
          <w:numId w:val="8"/>
        </w:numPr>
        <w:jc w:val="both"/>
        <w:rPr>
          <w:rFonts w:ascii="Arial" w:hAnsi="Arial" w:cs="Arial"/>
          <w:b/>
          <w:sz w:val="22"/>
          <w:szCs w:val="22"/>
          <w:lang w:val="es-MX" w:eastAsia="es-MX"/>
        </w:rPr>
      </w:pPr>
      <w:r w:rsidRPr="00CF681E">
        <w:rPr>
          <w:rFonts w:ascii="Arial" w:hAnsi="Arial" w:cs="Arial"/>
          <w:b/>
          <w:sz w:val="22"/>
          <w:szCs w:val="22"/>
          <w:lang w:val="es-MX" w:eastAsia="es-MX"/>
        </w:rPr>
        <w:t xml:space="preserve">Código: </w:t>
      </w:r>
      <w:r w:rsidRPr="00CF681E">
        <w:rPr>
          <w:rFonts w:ascii="Arial" w:hAnsi="Arial" w:cs="Arial"/>
          <w:sz w:val="22"/>
          <w:szCs w:val="22"/>
          <w:lang w:val="es-MX" w:eastAsia="es-MX"/>
        </w:rPr>
        <w:t>Al Código de la Hacienda Pública para el Estado de Chiapas.</w:t>
      </w:r>
    </w:p>
    <w:p w:rsidR="0022742A" w:rsidRPr="00CF681E" w:rsidRDefault="0022742A" w:rsidP="0022742A">
      <w:pPr>
        <w:jc w:val="both"/>
        <w:rPr>
          <w:rFonts w:ascii="Arial" w:hAnsi="Arial" w:cs="Arial"/>
          <w:b/>
          <w:sz w:val="22"/>
          <w:szCs w:val="22"/>
          <w:lang w:val="es-MX" w:eastAsia="es-MX"/>
        </w:rPr>
      </w:pPr>
    </w:p>
    <w:p w:rsidR="0022742A" w:rsidRPr="00CF681E" w:rsidRDefault="0022742A" w:rsidP="0045407A">
      <w:pPr>
        <w:numPr>
          <w:ilvl w:val="0"/>
          <w:numId w:val="8"/>
        </w:numPr>
        <w:jc w:val="both"/>
        <w:rPr>
          <w:rFonts w:ascii="Arial" w:hAnsi="Arial" w:cs="Arial"/>
          <w:b/>
          <w:sz w:val="22"/>
          <w:szCs w:val="22"/>
          <w:lang w:val="es-MX" w:eastAsia="es-MX"/>
        </w:rPr>
      </w:pPr>
      <w:r w:rsidRPr="00CF681E">
        <w:rPr>
          <w:rFonts w:ascii="Arial" w:hAnsi="Arial" w:cs="Arial"/>
          <w:b/>
          <w:sz w:val="22"/>
          <w:szCs w:val="22"/>
          <w:lang w:val="es-MX" w:eastAsia="es-MX"/>
        </w:rPr>
        <w:t xml:space="preserve">CONAC: </w:t>
      </w:r>
      <w:r w:rsidRPr="00CF681E">
        <w:rPr>
          <w:rFonts w:ascii="Arial" w:hAnsi="Arial" w:cs="Arial"/>
          <w:sz w:val="22"/>
          <w:szCs w:val="22"/>
          <w:lang w:val="es-MX" w:eastAsia="es-MX"/>
        </w:rPr>
        <w:t>Al Consejo Nacional de Armonización Contable</w:t>
      </w:r>
      <w:r w:rsidR="00F401B6" w:rsidRPr="00CF681E">
        <w:rPr>
          <w:rFonts w:ascii="Arial" w:hAnsi="Arial" w:cs="Arial"/>
          <w:sz w:val="22"/>
          <w:szCs w:val="22"/>
          <w:lang w:val="es-MX" w:eastAsia="es-MX"/>
        </w:rPr>
        <w:t>.</w:t>
      </w:r>
    </w:p>
    <w:p w:rsidR="00281B28" w:rsidRPr="00CF681E" w:rsidRDefault="00281B28" w:rsidP="00281B28">
      <w:pPr>
        <w:ind w:left="720"/>
        <w:jc w:val="both"/>
        <w:rPr>
          <w:rFonts w:ascii="Arial" w:hAnsi="Arial" w:cs="Arial"/>
          <w:b/>
          <w:sz w:val="22"/>
          <w:szCs w:val="22"/>
          <w:lang w:val="es-MX" w:eastAsia="es-MX"/>
        </w:rPr>
      </w:pPr>
    </w:p>
    <w:p w:rsidR="005572C0" w:rsidRPr="00CF681E" w:rsidRDefault="000542AE" w:rsidP="0045407A">
      <w:pPr>
        <w:numPr>
          <w:ilvl w:val="0"/>
          <w:numId w:val="8"/>
        </w:numPr>
        <w:jc w:val="both"/>
        <w:rPr>
          <w:rFonts w:ascii="Arial" w:hAnsi="Arial" w:cs="Arial"/>
          <w:sz w:val="22"/>
          <w:szCs w:val="22"/>
          <w:lang w:val="es-MX" w:eastAsia="es-MX"/>
        </w:rPr>
      </w:pPr>
      <w:r w:rsidRPr="00CF681E">
        <w:rPr>
          <w:rFonts w:ascii="Arial" w:hAnsi="Arial" w:cs="Arial"/>
          <w:b/>
          <w:sz w:val="22"/>
          <w:szCs w:val="22"/>
          <w:lang w:eastAsia="es-MX"/>
        </w:rPr>
        <w:t>Dependencias:</w:t>
      </w:r>
      <w:r w:rsidRPr="00CF681E">
        <w:rPr>
          <w:rFonts w:ascii="Arial" w:hAnsi="Arial" w:cs="Arial"/>
          <w:sz w:val="22"/>
          <w:szCs w:val="22"/>
          <w:lang w:eastAsia="es-MX"/>
        </w:rPr>
        <w:t xml:space="preserve"> </w:t>
      </w:r>
      <w:r w:rsidR="005572C0" w:rsidRPr="00CF681E">
        <w:rPr>
          <w:rFonts w:ascii="Arial" w:hAnsi="Arial" w:cs="Arial"/>
          <w:sz w:val="22"/>
          <w:szCs w:val="22"/>
          <w:lang w:val="es-MX" w:eastAsia="es-MX"/>
        </w:rPr>
        <w:t>A las Secretarías que señala el artículo 28 de la Ley Orgánica de la Administración Pública del Estado de Chiapas.</w:t>
      </w:r>
    </w:p>
    <w:p w:rsidR="000542AE" w:rsidRPr="00CF681E" w:rsidRDefault="000542AE" w:rsidP="005572C0">
      <w:pPr>
        <w:ind w:left="720"/>
        <w:jc w:val="both"/>
        <w:rPr>
          <w:rFonts w:ascii="Arial" w:hAnsi="Arial" w:cs="Arial"/>
          <w:sz w:val="22"/>
          <w:szCs w:val="22"/>
          <w:lang w:eastAsia="es-MX"/>
        </w:rPr>
      </w:pPr>
    </w:p>
    <w:p w:rsidR="005572C0" w:rsidRPr="00CF681E" w:rsidRDefault="00C7356F" w:rsidP="0045407A">
      <w:pPr>
        <w:numPr>
          <w:ilvl w:val="0"/>
          <w:numId w:val="8"/>
        </w:numPr>
        <w:jc w:val="both"/>
        <w:rPr>
          <w:rFonts w:ascii="Arial" w:hAnsi="Arial" w:cs="Arial"/>
          <w:sz w:val="22"/>
          <w:szCs w:val="22"/>
          <w:lang w:val="es-MX" w:eastAsia="es-MX"/>
        </w:rPr>
      </w:pPr>
      <w:r w:rsidRPr="00CF681E">
        <w:rPr>
          <w:rFonts w:ascii="Arial" w:hAnsi="Arial" w:cs="Arial"/>
          <w:b/>
          <w:sz w:val="22"/>
          <w:szCs w:val="22"/>
          <w:lang w:eastAsia="es-MX"/>
        </w:rPr>
        <w:t>Entidades:</w:t>
      </w:r>
      <w:r w:rsidRPr="00CF681E">
        <w:rPr>
          <w:rFonts w:ascii="Arial" w:hAnsi="Arial" w:cs="Arial"/>
          <w:sz w:val="22"/>
          <w:szCs w:val="22"/>
          <w:lang w:eastAsia="es-MX"/>
        </w:rPr>
        <w:t xml:space="preserve"> </w:t>
      </w:r>
      <w:r w:rsidR="005572C0" w:rsidRPr="00CF681E">
        <w:rPr>
          <w:rFonts w:ascii="Arial" w:hAnsi="Arial" w:cs="Arial"/>
          <w:sz w:val="22"/>
          <w:szCs w:val="22"/>
          <w:lang w:val="es-MX" w:eastAsia="es-MX"/>
        </w:rPr>
        <w:t>A los Organismos Descentralizados, Organismos Auxiliares, Empresas de Participación Estatal y los Fideicomisos Públicos que de conformidad con la Ley Orgánica de la Administración Pública del Estado de Chiapas sean considerados Entidades Paraestatales.</w:t>
      </w:r>
    </w:p>
    <w:p w:rsidR="000542AE" w:rsidRPr="00CF681E" w:rsidRDefault="000542AE" w:rsidP="005572C0">
      <w:pPr>
        <w:ind w:left="720"/>
        <w:jc w:val="both"/>
        <w:rPr>
          <w:rFonts w:ascii="Arial" w:hAnsi="Arial" w:cs="Arial"/>
          <w:sz w:val="22"/>
          <w:szCs w:val="22"/>
          <w:lang w:eastAsia="es-MX"/>
        </w:rPr>
      </w:pPr>
    </w:p>
    <w:p w:rsidR="00484CD0" w:rsidRPr="00CF681E" w:rsidRDefault="00484CD0" w:rsidP="0045407A">
      <w:pPr>
        <w:numPr>
          <w:ilvl w:val="0"/>
          <w:numId w:val="8"/>
        </w:numPr>
        <w:jc w:val="both"/>
        <w:rPr>
          <w:rFonts w:ascii="Arial" w:hAnsi="Arial" w:cs="Arial"/>
          <w:sz w:val="22"/>
          <w:szCs w:val="22"/>
          <w:lang w:eastAsia="es-MX"/>
        </w:rPr>
      </w:pPr>
      <w:r w:rsidRPr="00CF681E">
        <w:rPr>
          <w:rFonts w:ascii="Arial" w:hAnsi="Arial" w:cs="Arial"/>
          <w:b/>
          <w:sz w:val="22"/>
          <w:szCs w:val="22"/>
          <w:lang w:eastAsia="es-MX"/>
        </w:rPr>
        <w:t>Gasto Corriente:</w:t>
      </w:r>
      <w:r w:rsidRPr="00CF681E">
        <w:rPr>
          <w:rFonts w:ascii="Arial" w:hAnsi="Arial" w:cs="Arial"/>
          <w:sz w:val="22"/>
          <w:szCs w:val="22"/>
          <w:lang w:eastAsia="es-MX"/>
        </w:rPr>
        <w:t xml:space="preserve"> 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84CD0" w:rsidRPr="00CF681E" w:rsidRDefault="00484CD0" w:rsidP="00484CD0">
      <w:pPr>
        <w:ind w:left="720"/>
        <w:rPr>
          <w:rFonts w:ascii="Arial" w:hAnsi="Arial" w:cs="Arial"/>
          <w:sz w:val="22"/>
          <w:szCs w:val="22"/>
          <w:lang w:eastAsia="es-MX"/>
        </w:rPr>
      </w:pPr>
    </w:p>
    <w:p w:rsidR="00484CD0" w:rsidRPr="00CF681E" w:rsidRDefault="00484CD0" w:rsidP="0045407A">
      <w:pPr>
        <w:numPr>
          <w:ilvl w:val="0"/>
          <w:numId w:val="8"/>
        </w:numPr>
        <w:jc w:val="both"/>
        <w:rPr>
          <w:rFonts w:ascii="Arial" w:hAnsi="Arial" w:cs="Arial"/>
          <w:sz w:val="22"/>
          <w:szCs w:val="22"/>
          <w:lang w:eastAsia="es-MX"/>
        </w:rPr>
      </w:pPr>
      <w:r w:rsidRPr="00CF681E">
        <w:rPr>
          <w:rFonts w:ascii="Arial" w:hAnsi="Arial" w:cs="Arial"/>
          <w:b/>
          <w:sz w:val="22"/>
          <w:szCs w:val="22"/>
          <w:lang w:eastAsia="es-MX"/>
        </w:rPr>
        <w:t>Gasto Etiquetado:</w:t>
      </w:r>
      <w:r w:rsidRPr="00CF681E">
        <w:rPr>
          <w:rFonts w:ascii="Arial" w:hAnsi="Arial" w:cs="Arial"/>
          <w:sz w:val="22"/>
          <w:szCs w:val="22"/>
          <w:lang w:eastAsia="es-MX"/>
        </w:rPr>
        <w:t xml:space="preserve"> Las erogaciones que realizan </w:t>
      </w:r>
      <w:r w:rsidR="00C97290" w:rsidRPr="00CF681E">
        <w:rPr>
          <w:rFonts w:ascii="Arial" w:hAnsi="Arial" w:cs="Arial"/>
          <w:sz w:val="22"/>
          <w:szCs w:val="22"/>
          <w:lang w:eastAsia="es-MX"/>
        </w:rPr>
        <w:t>las Dependencias, Entidades y Órganos Ejecutores</w:t>
      </w:r>
      <w:r w:rsidRPr="00CF681E">
        <w:rPr>
          <w:rFonts w:ascii="Arial" w:hAnsi="Arial" w:cs="Arial"/>
          <w:sz w:val="22"/>
          <w:szCs w:val="22"/>
          <w:lang w:eastAsia="es-MX"/>
        </w:rPr>
        <w:t xml:space="preserve"> con cargo a las transferencias federales etiquetadas. En el caso de los Municipios, adicionalmente se incluyen las erogaciones que realizan con recursos del Estado con un destino específico. </w:t>
      </w:r>
    </w:p>
    <w:p w:rsidR="00484CD0" w:rsidRPr="00CF681E" w:rsidRDefault="00484CD0" w:rsidP="00484CD0">
      <w:pPr>
        <w:rPr>
          <w:rFonts w:ascii="Arial" w:hAnsi="Arial" w:cs="Arial"/>
          <w:sz w:val="22"/>
          <w:szCs w:val="22"/>
          <w:lang w:eastAsia="es-MX"/>
        </w:rPr>
      </w:pPr>
    </w:p>
    <w:p w:rsidR="00484CD0" w:rsidRPr="00CF681E" w:rsidRDefault="00484CD0" w:rsidP="0045407A">
      <w:pPr>
        <w:numPr>
          <w:ilvl w:val="0"/>
          <w:numId w:val="8"/>
        </w:numPr>
        <w:jc w:val="both"/>
        <w:rPr>
          <w:rFonts w:ascii="Arial" w:hAnsi="Arial" w:cs="Arial"/>
          <w:sz w:val="22"/>
          <w:szCs w:val="22"/>
          <w:lang w:eastAsia="es-MX"/>
        </w:rPr>
      </w:pPr>
      <w:r w:rsidRPr="00CF681E">
        <w:rPr>
          <w:rFonts w:ascii="Arial" w:hAnsi="Arial" w:cs="Arial"/>
          <w:b/>
          <w:sz w:val="22"/>
          <w:szCs w:val="22"/>
          <w:lang w:eastAsia="es-MX"/>
        </w:rPr>
        <w:t>Gasto no Etiquetado:</w:t>
      </w:r>
      <w:r w:rsidRPr="00CF681E">
        <w:rPr>
          <w:rFonts w:ascii="Arial" w:hAnsi="Arial" w:cs="Arial"/>
          <w:sz w:val="22"/>
          <w:szCs w:val="22"/>
          <w:lang w:eastAsia="es-MX"/>
        </w:rPr>
        <w:t xml:space="preserve"> Las erogaciones que realizan </w:t>
      </w:r>
      <w:r w:rsidR="00C97290" w:rsidRPr="00CF681E">
        <w:rPr>
          <w:rFonts w:ascii="Arial" w:hAnsi="Arial" w:cs="Arial"/>
          <w:sz w:val="22"/>
          <w:szCs w:val="22"/>
          <w:lang w:eastAsia="es-MX"/>
        </w:rPr>
        <w:t xml:space="preserve">las Dependencias, Entidades y Órganos Ejecutores </w:t>
      </w:r>
      <w:r w:rsidRPr="00CF681E">
        <w:rPr>
          <w:rFonts w:ascii="Arial" w:hAnsi="Arial" w:cs="Arial"/>
          <w:sz w:val="22"/>
          <w:szCs w:val="22"/>
          <w:lang w:eastAsia="es-MX"/>
        </w:rPr>
        <w:t xml:space="preserve">con cargo a sus ingresos de libre disposición y financiamientos. En el caso de los Municipios, se excluye el gasto que realicen con recursos del Estado con un destino específico. </w:t>
      </w:r>
    </w:p>
    <w:p w:rsidR="00484CD0" w:rsidRPr="00CF681E" w:rsidRDefault="00484CD0" w:rsidP="00484CD0">
      <w:pPr>
        <w:rPr>
          <w:rFonts w:ascii="Arial" w:hAnsi="Arial" w:cs="Arial"/>
          <w:sz w:val="22"/>
          <w:szCs w:val="22"/>
          <w:lang w:eastAsia="es-MX"/>
        </w:rPr>
      </w:pPr>
    </w:p>
    <w:p w:rsidR="00484CD0" w:rsidRPr="00CF681E" w:rsidRDefault="00484CD0" w:rsidP="0045407A">
      <w:pPr>
        <w:numPr>
          <w:ilvl w:val="0"/>
          <w:numId w:val="8"/>
        </w:numPr>
        <w:jc w:val="both"/>
        <w:rPr>
          <w:rFonts w:ascii="Arial" w:hAnsi="Arial" w:cs="Arial"/>
          <w:sz w:val="22"/>
          <w:szCs w:val="22"/>
          <w:lang w:eastAsia="es-MX"/>
        </w:rPr>
      </w:pPr>
      <w:r w:rsidRPr="00CF681E">
        <w:rPr>
          <w:rFonts w:ascii="Arial" w:hAnsi="Arial" w:cs="Arial"/>
          <w:b/>
          <w:sz w:val="22"/>
          <w:szCs w:val="22"/>
          <w:lang w:eastAsia="es-MX"/>
        </w:rPr>
        <w:lastRenderedPageBreak/>
        <w:t>Ingresos de Libre Disposición:</w:t>
      </w:r>
      <w:r w:rsidRPr="00CF681E">
        <w:rPr>
          <w:rFonts w:ascii="Arial" w:hAnsi="Arial" w:cs="Arial"/>
          <w:sz w:val="22"/>
          <w:szCs w:val="22"/>
          <w:lang w:eastAsia="es-MX"/>
        </w:rPr>
        <w:t xml:space="preserve"> Los Ingresos locales y las participaciones federales, así como los recursos que, en su caso, reciban del Fondo de Estabilización de los Ingresos de las Entidades Federativas en los términos del artículo 19 de la Ley Federal de Presupuesto y Responsabilidad Hacendaria y cualquier otro recurso que no esté destinado a un fin específico. </w:t>
      </w:r>
    </w:p>
    <w:p w:rsidR="00BF6468" w:rsidRPr="00BF6468" w:rsidRDefault="00BF6468" w:rsidP="00BF6468">
      <w:pPr>
        <w:ind w:left="720"/>
        <w:jc w:val="both"/>
        <w:rPr>
          <w:rFonts w:ascii="Arial" w:hAnsi="Arial" w:cs="Arial"/>
          <w:sz w:val="22"/>
          <w:szCs w:val="22"/>
          <w:lang w:eastAsia="es-MX"/>
        </w:rPr>
      </w:pPr>
    </w:p>
    <w:p w:rsidR="00141FC7" w:rsidRPr="00CF681E" w:rsidRDefault="00484CD0" w:rsidP="0045407A">
      <w:pPr>
        <w:numPr>
          <w:ilvl w:val="0"/>
          <w:numId w:val="8"/>
        </w:numPr>
        <w:jc w:val="both"/>
        <w:rPr>
          <w:rFonts w:ascii="Arial" w:hAnsi="Arial" w:cs="Arial"/>
          <w:sz w:val="22"/>
          <w:szCs w:val="22"/>
          <w:lang w:eastAsia="es-MX"/>
        </w:rPr>
      </w:pPr>
      <w:r w:rsidRPr="00CF681E">
        <w:rPr>
          <w:rFonts w:ascii="Arial" w:hAnsi="Arial" w:cs="Arial"/>
          <w:b/>
          <w:bCs/>
          <w:sz w:val="22"/>
          <w:szCs w:val="22"/>
          <w:lang w:val="es-MX" w:eastAsia="es-MX"/>
        </w:rPr>
        <w:t xml:space="preserve">Ingresos Excedentes: </w:t>
      </w:r>
      <w:r w:rsidRPr="00CF681E">
        <w:rPr>
          <w:rFonts w:ascii="Arial" w:hAnsi="Arial" w:cs="Arial"/>
          <w:bCs/>
          <w:sz w:val="22"/>
          <w:szCs w:val="22"/>
          <w:lang w:val="es-MX" w:eastAsia="es-MX"/>
        </w:rPr>
        <w:t>Los recursos que durante el ejercicio fiscal se obtienen en exceso de los aprobados en la Ley de Ingresos.</w:t>
      </w:r>
    </w:p>
    <w:p w:rsidR="00484CD0" w:rsidRPr="00CF681E" w:rsidRDefault="00484CD0" w:rsidP="00484CD0">
      <w:pPr>
        <w:jc w:val="both"/>
        <w:rPr>
          <w:rFonts w:ascii="Arial" w:hAnsi="Arial" w:cs="Arial"/>
          <w:sz w:val="22"/>
          <w:szCs w:val="22"/>
          <w:lang w:eastAsia="es-MX"/>
        </w:rPr>
      </w:pPr>
    </w:p>
    <w:p w:rsidR="00484CD0" w:rsidRPr="00CF681E" w:rsidRDefault="00484CD0" w:rsidP="0045407A">
      <w:pPr>
        <w:numPr>
          <w:ilvl w:val="0"/>
          <w:numId w:val="8"/>
        </w:numPr>
        <w:jc w:val="both"/>
        <w:rPr>
          <w:rFonts w:ascii="Arial" w:hAnsi="Arial" w:cs="Arial"/>
          <w:sz w:val="22"/>
          <w:szCs w:val="22"/>
          <w:lang w:eastAsia="es-MX"/>
        </w:rPr>
      </w:pPr>
      <w:r w:rsidRPr="00CF681E">
        <w:rPr>
          <w:rFonts w:ascii="Arial" w:hAnsi="Arial" w:cs="Arial"/>
          <w:b/>
          <w:sz w:val="22"/>
          <w:szCs w:val="22"/>
          <w:lang w:eastAsia="es-MX"/>
        </w:rPr>
        <w:t>Matriz de Indicadores para Resultados (MIR):</w:t>
      </w:r>
      <w:r w:rsidRPr="00CF681E">
        <w:rPr>
          <w:rFonts w:ascii="Arial" w:hAnsi="Arial" w:cs="Arial"/>
          <w:sz w:val="22"/>
          <w:szCs w:val="22"/>
          <w:lang w:eastAsia="es-MX"/>
        </w:rPr>
        <w:t xml:space="preserve"> </w:t>
      </w:r>
      <w:r w:rsidR="00D17019" w:rsidRPr="00CF681E">
        <w:rPr>
          <w:rFonts w:ascii="Arial" w:hAnsi="Arial" w:cs="Arial"/>
          <w:sz w:val="22"/>
          <w:szCs w:val="22"/>
          <w:lang w:eastAsia="es-MX"/>
        </w:rPr>
        <w:t>Es la herramienta de planeación estratégica que en forma resumida, sencilla y armónica establece con claridad principalmente los objetivos e indicadores, estructurados en los niveles fin, propósito, componente y actividad.</w:t>
      </w:r>
    </w:p>
    <w:p w:rsidR="00484CD0" w:rsidRPr="00CF681E" w:rsidRDefault="00484CD0" w:rsidP="00484CD0">
      <w:pPr>
        <w:rPr>
          <w:rFonts w:ascii="Arial" w:hAnsi="Arial" w:cs="Arial"/>
          <w:sz w:val="22"/>
          <w:szCs w:val="22"/>
          <w:lang w:eastAsia="es-MX"/>
        </w:rPr>
      </w:pPr>
    </w:p>
    <w:p w:rsidR="005572C0" w:rsidRPr="00CF681E" w:rsidRDefault="00484CD0" w:rsidP="0045407A">
      <w:pPr>
        <w:numPr>
          <w:ilvl w:val="0"/>
          <w:numId w:val="8"/>
        </w:numPr>
        <w:jc w:val="both"/>
        <w:rPr>
          <w:rFonts w:ascii="Arial" w:hAnsi="Arial" w:cs="Arial"/>
          <w:sz w:val="22"/>
          <w:szCs w:val="22"/>
          <w:lang w:val="es-MX" w:eastAsia="es-MX"/>
        </w:rPr>
      </w:pPr>
      <w:r w:rsidRPr="00CF681E">
        <w:rPr>
          <w:rFonts w:ascii="Arial" w:hAnsi="Arial" w:cs="Arial"/>
          <w:b/>
          <w:sz w:val="22"/>
          <w:szCs w:val="22"/>
          <w:lang w:eastAsia="es-MX"/>
        </w:rPr>
        <w:t>Organismos Públicos:</w:t>
      </w:r>
      <w:r w:rsidRPr="00CF681E">
        <w:rPr>
          <w:rFonts w:ascii="Arial" w:hAnsi="Arial" w:cs="Arial"/>
          <w:sz w:val="22"/>
          <w:szCs w:val="22"/>
          <w:lang w:eastAsia="es-MX"/>
        </w:rPr>
        <w:t xml:space="preserve"> </w:t>
      </w:r>
      <w:r w:rsidR="005572C0" w:rsidRPr="00CF681E">
        <w:rPr>
          <w:rFonts w:ascii="Arial" w:hAnsi="Arial" w:cs="Arial"/>
          <w:sz w:val="22"/>
          <w:szCs w:val="22"/>
          <w:lang w:val="es-MX" w:eastAsia="es-MX"/>
        </w:rPr>
        <w:t xml:space="preserve">A las Dependencias, Entidades y Órganos Ejecutores que integran a los Poderes Ejecutivo, Legislativo y Judicial; </w:t>
      </w:r>
      <w:r w:rsidR="00FB5A27" w:rsidRPr="00CF681E">
        <w:rPr>
          <w:rFonts w:ascii="Arial" w:hAnsi="Arial" w:cs="Arial"/>
          <w:sz w:val="22"/>
          <w:szCs w:val="22"/>
          <w:lang w:val="es-MX" w:eastAsia="es-MX"/>
        </w:rPr>
        <w:t xml:space="preserve">así como los </w:t>
      </w:r>
      <w:r w:rsidR="005572C0" w:rsidRPr="00CF681E">
        <w:rPr>
          <w:rFonts w:ascii="Arial" w:hAnsi="Arial" w:cs="Arial"/>
          <w:sz w:val="22"/>
          <w:szCs w:val="22"/>
          <w:lang w:val="es-MX" w:eastAsia="es-MX"/>
        </w:rPr>
        <w:t>Órganos Autónomos, de conformidad con lo que establezca el marco legal aplicable.</w:t>
      </w:r>
    </w:p>
    <w:p w:rsidR="00484CD0" w:rsidRPr="00CF681E" w:rsidRDefault="00484CD0" w:rsidP="005572C0">
      <w:pPr>
        <w:ind w:left="720"/>
        <w:jc w:val="both"/>
        <w:rPr>
          <w:rFonts w:ascii="Arial" w:hAnsi="Arial" w:cs="Arial"/>
          <w:sz w:val="22"/>
          <w:szCs w:val="22"/>
          <w:lang w:eastAsia="es-MX"/>
        </w:rPr>
      </w:pPr>
    </w:p>
    <w:p w:rsidR="005572C0" w:rsidRPr="00CF681E" w:rsidRDefault="00484CD0" w:rsidP="0045407A">
      <w:pPr>
        <w:numPr>
          <w:ilvl w:val="0"/>
          <w:numId w:val="8"/>
        </w:numPr>
        <w:jc w:val="both"/>
        <w:rPr>
          <w:rFonts w:ascii="Arial" w:hAnsi="Arial" w:cs="Arial"/>
          <w:b/>
          <w:sz w:val="22"/>
          <w:szCs w:val="22"/>
          <w:lang w:val="es-MX" w:eastAsia="es-MX"/>
        </w:rPr>
      </w:pPr>
      <w:r w:rsidRPr="00CF681E">
        <w:rPr>
          <w:rFonts w:ascii="Arial" w:hAnsi="Arial" w:cs="Arial"/>
          <w:b/>
          <w:sz w:val="22"/>
          <w:szCs w:val="22"/>
          <w:lang w:eastAsia="es-MX"/>
        </w:rPr>
        <w:t>Organismos Públicos del Ejecutivo:</w:t>
      </w:r>
      <w:r w:rsidRPr="00CF681E">
        <w:rPr>
          <w:rFonts w:ascii="Arial" w:hAnsi="Arial" w:cs="Arial"/>
          <w:sz w:val="22"/>
          <w:szCs w:val="22"/>
          <w:lang w:eastAsia="es-MX"/>
        </w:rPr>
        <w:t xml:space="preserve"> </w:t>
      </w:r>
      <w:r w:rsidR="005572C0" w:rsidRPr="00CF681E">
        <w:rPr>
          <w:rFonts w:ascii="Arial" w:hAnsi="Arial" w:cs="Arial"/>
          <w:sz w:val="22"/>
          <w:szCs w:val="22"/>
          <w:lang w:val="es-MX" w:eastAsia="es-MX"/>
        </w:rPr>
        <w:t>A las Dependencias, Entidades y Órganos Ejecutores del Poder Ejecutivo, de conformidad con lo que establezca el marco legal aplicable.</w:t>
      </w:r>
    </w:p>
    <w:p w:rsidR="000C3837" w:rsidRPr="00CF681E" w:rsidRDefault="000C3837" w:rsidP="005572C0">
      <w:pPr>
        <w:ind w:left="720"/>
        <w:jc w:val="both"/>
        <w:rPr>
          <w:rFonts w:ascii="Arial" w:hAnsi="Arial" w:cs="Arial"/>
          <w:sz w:val="22"/>
          <w:szCs w:val="22"/>
          <w:lang w:eastAsia="es-MX"/>
        </w:rPr>
      </w:pPr>
    </w:p>
    <w:p w:rsidR="005572C0" w:rsidRPr="00CF681E" w:rsidRDefault="005572C0" w:rsidP="0045407A">
      <w:pPr>
        <w:numPr>
          <w:ilvl w:val="0"/>
          <w:numId w:val="8"/>
        </w:numPr>
        <w:jc w:val="both"/>
        <w:rPr>
          <w:rFonts w:ascii="Arial" w:hAnsi="Arial" w:cs="Arial"/>
          <w:sz w:val="22"/>
          <w:szCs w:val="22"/>
          <w:lang w:val="es-MX" w:eastAsia="es-MX"/>
        </w:rPr>
      </w:pPr>
      <w:r w:rsidRPr="00CF681E">
        <w:rPr>
          <w:rFonts w:ascii="Arial" w:hAnsi="Arial" w:cs="Arial"/>
          <w:b/>
          <w:sz w:val="22"/>
          <w:szCs w:val="22"/>
          <w:lang w:eastAsia="es-MX"/>
        </w:rPr>
        <w:t>Órganos</w:t>
      </w:r>
      <w:r w:rsidR="000C3837" w:rsidRPr="00CF681E">
        <w:rPr>
          <w:rFonts w:ascii="Arial" w:hAnsi="Arial" w:cs="Arial"/>
          <w:b/>
          <w:sz w:val="22"/>
          <w:szCs w:val="22"/>
          <w:lang w:eastAsia="es-MX"/>
        </w:rPr>
        <w:t xml:space="preserve"> Ejecutores:</w:t>
      </w:r>
      <w:r w:rsidR="000C3837" w:rsidRPr="00CF681E">
        <w:rPr>
          <w:rFonts w:ascii="Arial" w:hAnsi="Arial" w:cs="Arial"/>
          <w:sz w:val="22"/>
          <w:szCs w:val="22"/>
          <w:lang w:eastAsia="es-MX"/>
        </w:rPr>
        <w:t xml:space="preserve"> </w:t>
      </w:r>
      <w:r w:rsidRPr="00CF681E">
        <w:rPr>
          <w:rFonts w:ascii="Arial" w:hAnsi="Arial" w:cs="Arial"/>
          <w:sz w:val="22"/>
          <w:szCs w:val="22"/>
          <w:lang w:val="es-MX" w:eastAsia="es-MX"/>
        </w:rPr>
        <w:t xml:space="preserve">A las Unidades Administrativas, Órganos Desconcentrados, Unidades Responsables de Apoyo o cualquier otro organismo que integren a los Poderes Ejecutivo, Legislativo y Judicial; </w:t>
      </w:r>
      <w:r w:rsidR="00FB5A27" w:rsidRPr="00CF681E">
        <w:rPr>
          <w:rFonts w:ascii="Arial" w:hAnsi="Arial" w:cs="Arial"/>
          <w:sz w:val="22"/>
          <w:szCs w:val="22"/>
          <w:lang w:val="es-MX" w:eastAsia="es-MX"/>
        </w:rPr>
        <w:t xml:space="preserve">así como los </w:t>
      </w:r>
      <w:r w:rsidRPr="00CF681E">
        <w:rPr>
          <w:rFonts w:ascii="Arial" w:hAnsi="Arial" w:cs="Arial"/>
          <w:sz w:val="22"/>
          <w:szCs w:val="22"/>
          <w:lang w:val="es-MX" w:eastAsia="es-MX"/>
        </w:rPr>
        <w:t>Órganos Autónomos, de conformidad con lo que establezca el marco legal aplicable.</w:t>
      </w:r>
    </w:p>
    <w:p w:rsidR="00484CD0" w:rsidRPr="00CF681E" w:rsidRDefault="00484CD0" w:rsidP="005572C0">
      <w:pPr>
        <w:ind w:left="720"/>
        <w:jc w:val="both"/>
        <w:rPr>
          <w:rFonts w:ascii="Arial" w:hAnsi="Arial" w:cs="Arial"/>
          <w:sz w:val="22"/>
          <w:szCs w:val="22"/>
          <w:lang w:eastAsia="es-MX"/>
        </w:rPr>
      </w:pPr>
    </w:p>
    <w:p w:rsidR="000B0CA5" w:rsidRPr="00CF681E" w:rsidRDefault="00484CD0" w:rsidP="0045407A">
      <w:pPr>
        <w:numPr>
          <w:ilvl w:val="0"/>
          <w:numId w:val="8"/>
        </w:numPr>
        <w:jc w:val="both"/>
        <w:rPr>
          <w:rFonts w:ascii="Arial" w:hAnsi="Arial" w:cs="Arial"/>
          <w:sz w:val="22"/>
          <w:szCs w:val="22"/>
          <w:lang w:eastAsia="es-MX"/>
        </w:rPr>
      </w:pPr>
      <w:r w:rsidRPr="00CF681E">
        <w:rPr>
          <w:rFonts w:ascii="Arial" w:hAnsi="Arial" w:cs="Arial"/>
          <w:b/>
          <w:sz w:val="22"/>
          <w:szCs w:val="22"/>
          <w:lang w:eastAsia="es-MX"/>
        </w:rPr>
        <w:t>Presupuesto:</w:t>
      </w:r>
      <w:r w:rsidRPr="00CF681E">
        <w:rPr>
          <w:rFonts w:ascii="Arial" w:hAnsi="Arial" w:cs="Arial"/>
          <w:sz w:val="22"/>
          <w:szCs w:val="22"/>
          <w:lang w:eastAsia="es-MX"/>
        </w:rPr>
        <w:t xml:space="preserve"> </w:t>
      </w:r>
      <w:r w:rsidR="008B2080" w:rsidRPr="00CF681E">
        <w:rPr>
          <w:rFonts w:ascii="Arial" w:hAnsi="Arial" w:cs="Arial"/>
          <w:sz w:val="22"/>
          <w:szCs w:val="22"/>
          <w:lang w:eastAsia="es-MX"/>
        </w:rPr>
        <w:t xml:space="preserve">Estimación de los egresos necesarios para cumplir con los propósitos de un programa y/o proyecto determinado; es decir, constituye el instrumento operativo </w:t>
      </w:r>
      <w:r w:rsidR="00F4550D" w:rsidRPr="00CF681E">
        <w:rPr>
          <w:rFonts w:ascii="Arial" w:hAnsi="Arial" w:cs="Arial"/>
          <w:sz w:val="22"/>
          <w:szCs w:val="22"/>
          <w:lang w:eastAsia="es-MX"/>
        </w:rPr>
        <w:t>básico</w:t>
      </w:r>
      <w:r w:rsidR="008B2080" w:rsidRPr="00CF681E">
        <w:rPr>
          <w:rFonts w:ascii="Arial" w:hAnsi="Arial" w:cs="Arial"/>
          <w:sz w:val="22"/>
          <w:szCs w:val="22"/>
          <w:lang w:eastAsia="es-MX"/>
        </w:rPr>
        <w:t xml:space="preserve"> para la ejecución de las decisiones de política económica y de planeación.</w:t>
      </w:r>
    </w:p>
    <w:p w:rsidR="000B0CA5" w:rsidRPr="00CF681E" w:rsidRDefault="000B0CA5" w:rsidP="000B0CA5">
      <w:pPr>
        <w:jc w:val="both"/>
        <w:rPr>
          <w:rFonts w:ascii="Arial" w:hAnsi="Arial" w:cs="Arial"/>
          <w:sz w:val="22"/>
          <w:szCs w:val="22"/>
          <w:lang w:eastAsia="es-MX"/>
        </w:rPr>
      </w:pPr>
    </w:p>
    <w:p w:rsidR="000B0CA5" w:rsidRPr="00CF681E" w:rsidRDefault="000B0CA5" w:rsidP="0045407A">
      <w:pPr>
        <w:numPr>
          <w:ilvl w:val="0"/>
          <w:numId w:val="8"/>
        </w:numPr>
        <w:jc w:val="both"/>
        <w:rPr>
          <w:rFonts w:ascii="Arial" w:hAnsi="Arial" w:cs="Arial"/>
          <w:sz w:val="22"/>
          <w:szCs w:val="22"/>
          <w:lang w:eastAsia="es-MX"/>
        </w:rPr>
      </w:pPr>
      <w:r w:rsidRPr="00CF681E">
        <w:rPr>
          <w:rFonts w:ascii="Arial" w:hAnsi="Arial" w:cs="Arial"/>
          <w:b/>
          <w:sz w:val="22"/>
          <w:szCs w:val="22"/>
          <w:lang w:eastAsia="es-MX"/>
        </w:rPr>
        <w:t xml:space="preserve">Presupuesto de Egresos: </w:t>
      </w:r>
      <w:r w:rsidR="008B2080" w:rsidRPr="00CF681E">
        <w:rPr>
          <w:rFonts w:ascii="Arial" w:hAnsi="Arial" w:cs="Arial"/>
          <w:sz w:val="22"/>
          <w:szCs w:val="22"/>
          <w:lang w:eastAsia="es-MX"/>
        </w:rPr>
        <w:t>E</w:t>
      </w:r>
      <w:r w:rsidRPr="00CF681E">
        <w:rPr>
          <w:rFonts w:ascii="Arial" w:hAnsi="Arial" w:cs="Arial"/>
          <w:sz w:val="22"/>
          <w:szCs w:val="22"/>
          <w:lang w:eastAsia="es-MX"/>
        </w:rPr>
        <w:t>l Presupuesto de Egresos del Estado de Chiapas para el Ejercicio Fiscal correspondiente,</w:t>
      </w:r>
      <w:r w:rsidR="008B2080" w:rsidRPr="00CF681E">
        <w:rPr>
          <w:rFonts w:ascii="Arial" w:hAnsi="Arial" w:cs="Arial"/>
          <w:sz w:val="22"/>
          <w:szCs w:val="22"/>
          <w:lang w:eastAsia="es-MX"/>
        </w:rPr>
        <w:t xml:space="preserve"> incluyendo el Decreto y los Anexos.</w:t>
      </w:r>
    </w:p>
    <w:p w:rsidR="000B0CA5" w:rsidRPr="00CF681E" w:rsidRDefault="000B0CA5" w:rsidP="000B0CA5">
      <w:pPr>
        <w:jc w:val="both"/>
        <w:rPr>
          <w:rFonts w:ascii="Arial" w:hAnsi="Arial" w:cs="Arial"/>
          <w:sz w:val="22"/>
          <w:szCs w:val="22"/>
          <w:lang w:eastAsia="es-MX"/>
        </w:rPr>
      </w:pPr>
    </w:p>
    <w:p w:rsidR="00484CD0" w:rsidRPr="00CF681E" w:rsidRDefault="00484CD0" w:rsidP="0045407A">
      <w:pPr>
        <w:numPr>
          <w:ilvl w:val="0"/>
          <w:numId w:val="8"/>
        </w:numPr>
        <w:jc w:val="both"/>
        <w:rPr>
          <w:rFonts w:ascii="Arial" w:hAnsi="Arial" w:cs="Arial"/>
          <w:sz w:val="22"/>
          <w:szCs w:val="22"/>
          <w:lang w:eastAsia="es-MX"/>
        </w:rPr>
      </w:pPr>
      <w:r w:rsidRPr="00CF681E">
        <w:rPr>
          <w:rFonts w:ascii="Arial" w:hAnsi="Arial" w:cs="Arial"/>
          <w:b/>
          <w:sz w:val="22"/>
          <w:szCs w:val="22"/>
          <w:lang w:eastAsia="es-MX"/>
        </w:rPr>
        <w:t>Presupuesto basado en Resultados (PbR):</w:t>
      </w:r>
      <w:r w:rsidRPr="00CF681E">
        <w:rPr>
          <w:rFonts w:ascii="Arial" w:hAnsi="Arial" w:cs="Arial"/>
          <w:sz w:val="22"/>
          <w:szCs w:val="22"/>
          <w:lang w:eastAsia="es-MX"/>
        </w:rPr>
        <w:t xml:space="preserve"> </w:t>
      </w:r>
      <w:r w:rsidR="00D17019" w:rsidRPr="00CF681E">
        <w:rPr>
          <w:rFonts w:ascii="Arial" w:hAnsi="Arial" w:cs="Arial"/>
          <w:sz w:val="22"/>
          <w:szCs w:val="22"/>
          <w:lang w:eastAsia="es-MX"/>
        </w:rPr>
        <w:t xml:space="preserve">Es un componente de la GpR que consiste </w:t>
      </w:r>
      <w:r w:rsidR="00F518E9" w:rsidRPr="00CF681E">
        <w:rPr>
          <w:rFonts w:ascii="Arial" w:hAnsi="Arial" w:cs="Arial"/>
          <w:sz w:val="22"/>
          <w:szCs w:val="22"/>
          <w:lang w:eastAsia="es-MX"/>
        </w:rPr>
        <w:t xml:space="preserve">en </w:t>
      </w:r>
      <w:r w:rsidR="00D17019" w:rsidRPr="00CF681E">
        <w:rPr>
          <w:rFonts w:ascii="Arial" w:hAnsi="Arial" w:cs="Arial"/>
          <w:sz w:val="22"/>
          <w:szCs w:val="22"/>
          <w:lang w:eastAsia="es-MX"/>
        </w:rPr>
        <w:t>un conjunto de actividades y herramientas que permite</w:t>
      </w:r>
      <w:r w:rsidR="00F71E6B" w:rsidRPr="00CF681E">
        <w:rPr>
          <w:rFonts w:ascii="Arial" w:hAnsi="Arial" w:cs="Arial"/>
          <w:sz w:val="22"/>
          <w:szCs w:val="22"/>
          <w:lang w:eastAsia="es-MX"/>
        </w:rPr>
        <w:t>n</w:t>
      </w:r>
      <w:r w:rsidR="00D17019" w:rsidRPr="00CF681E">
        <w:rPr>
          <w:rFonts w:ascii="Arial" w:hAnsi="Arial" w:cs="Arial"/>
          <w:sz w:val="22"/>
          <w:szCs w:val="22"/>
          <w:lang w:eastAsia="es-MX"/>
        </w:rPr>
        <w:t xml:space="preserve"> apoyar las decisiones presupuestarias en información que sistemáticamente incorpora consideraciones sobre los resultados del ejercicio de los recursos públicos, y que motiva a las instituciones públicas a elaborarlos, con el objeto de mejorar la calidad del gasto público y promover una adecuada rendición de cuentas.</w:t>
      </w:r>
    </w:p>
    <w:p w:rsidR="00EA71BF" w:rsidRPr="00CF681E" w:rsidRDefault="00EA71BF" w:rsidP="00EA71BF">
      <w:pPr>
        <w:jc w:val="both"/>
        <w:rPr>
          <w:rFonts w:ascii="Arial" w:hAnsi="Arial" w:cs="Arial"/>
          <w:sz w:val="22"/>
          <w:szCs w:val="22"/>
          <w:lang w:eastAsia="es-MX"/>
        </w:rPr>
      </w:pPr>
    </w:p>
    <w:p w:rsidR="00EA71BF" w:rsidRPr="00CF681E" w:rsidRDefault="00EA71BF" w:rsidP="0045407A">
      <w:pPr>
        <w:numPr>
          <w:ilvl w:val="0"/>
          <w:numId w:val="8"/>
        </w:numPr>
        <w:rPr>
          <w:rFonts w:ascii="Arial" w:hAnsi="Arial" w:cs="Arial"/>
          <w:sz w:val="22"/>
          <w:szCs w:val="22"/>
          <w:lang w:eastAsia="es-MX"/>
        </w:rPr>
      </w:pPr>
      <w:r w:rsidRPr="00CF681E">
        <w:rPr>
          <w:rFonts w:ascii="Arial" w:hAnsi="Arial" w:cs="Arial"/>
          <w:b/>
          <w:sz w:val="22"/>
          <w:szCs w:val="22"/>
          <w:lang w:eastAsia="es-MX"/>
        </w:rPr>
        <w:t>Secretaría:</w:t>
      </w:r>
      <w:r w:rsidRPr="00CF681E">
        <w:rPr>
          <w:rFonts w:ascii="Arial" w:hAnsi="Arial" w:cs="Arial"/>
          <w:sz w:val="22"/>
          <w:szCs w:val="22"/>
          <w:lang w:eastAsia="es-MX"/>
        </w:rPr>
        <w:t xml:space="preserve"> A la Secretaría de Hacienda.</w:t>
      </w:r>
    </w:p>
    <w:p w:rsidR="002C2093" w:rsidRPr="00CF681E" w:rsidRDefault="002C2093" w:rsidP="002C2093">
      <w:pPr>
        <w:rPr>
          <w:rFonts w:ascii="Arial" w:hAnsi="Arial" w:cs="Arial"/>
          <w:sz w:val="22"/>
          <w:szCs w:val="22"/>
          <w:lang w:eastAsia="es-MX"/>
        </w:rPr>
      </w:pPr>
    </w:p>
    <w:p w:rsidR="00EA71BF" w:rsidRPr="00CF681E" w:rsidRDefault="00EA71BF" w:rsidP="0045407A">
      <w:pPr>
        <w:numPr>
          <w:ilvl w:val="0"/>
          <w:numId w:val="8"/>
        </w:numPr>
        <w:jc w:val="both"/>
        <w:rPr>
          <w:rFonts w:ascii="Arial" w:hAnsi="Arial" w:cs="Arial"/>
          <w:sz w:val="22"/>
          <w:szCs w:val="22"/>
          <w:lang w:eastAsia="es-MX"/>
        </w:rPr>
      </w:pPr>
      <w:r w:rsidRPr="00CF681E">
        <w:rPr>
          <w:rFonts w:ascii="Arial" w:hAnsi="Arial" w:cs="Arial"/>
          <w:b/>
          <w:sz w:val="22"/>
          <w:szCs w:val="22"/>
          <w:lang w:eastAsia="es-MX"/>
        </w:rPr>
        <w:t>Sistema de Evaluación del Desempeño (SED):</w:t>
      </w:r>
      <w:r w:rsidRPr="00CF681E">
        <w:rPr>
          <w:rFonts w:ascii="Arial" w:hAnsi="Arial" w:cs="Arial"/>
          <w:sz w:val="22"/>
          <w:szCs w:val="22"/>
          <w:lang w:eastAsia="es-MX"/>
        </w:rPr>
        <w:t xml:space="preserve"> Conjunto de elementos metodológicos que permiten realizar una valoración objetiva del desempeño de los programas bajo los principios de verificación del grado de cumplimiento de las metas y objetivos, con base en indicadores estratégicos y de gestión que permiten conocer el impacto social de los programas y proyectos.</w:t>
      </w:r>
    </w:p>
    <w:p w:rsidR="00EA71BF" w:rsidRPr="00CF681E" w:rsidRDefault="00EA71BF" w:rsidP="00097A41">
      <w:pPr>
        <w:numPr>
          <w:ilvl w:val="0"/>
          <w:numId w:val="8"/>
        </w:numPr>
        <w:jc w:val="both"/>
        <w:rPr>
          <w:rFonts w:ascii="Arial" w:hAnsi="Arial" w:cs="Arial"/>
          <w:sz w:val="22"/>
          <w:szCs w:val="22"/>
          <w:lang w:eastAsia="es-MX"/>
        </w:rPr>
      </w:pPr>
      <w:r w:rsidRPr="00CF681E">
        <w:rPr>
          <w:rFonts w:ascii="Arial" w:hAnsi="Arial" w:cs="Arial"/>
          <w:b/>
          <w:sz w:val="22"/>
          <w:szCs w:val="22"/>
          <w:lang w:eastAsia="es-MX"/>
        </w:rPr>
        <w:lastRenderedPageBreak/>
        <w:t>Transferencias Federales Etiquetadas:</w:t>
      </w:r>
      <w:r w:rsidRPr="00CF681E">
        <w:rPr>
          <w:rFonts w:ascii="Arial" w:hAnsi="Arial" w:cs="Arial"/>
          <w:sz w:val="22"/>
          <w:szCs w:val="22"/>
          <w:lang w:eastAsia="es-MX"/>
        </w:rPr>
        <w:t xml:space="preserve"> Los recursos que recibe</w:t>
      </w:r>
      <w:r w:rsidR="00F71E6B" w:rsidRPr="00CF681E">
        <w:rPr>
          <w:rFonts w:ascii="Arial" w:hAnsi="Arial" w:cs="Arial"/>
          <w:sz w:val="22"/>
          <w:szCs w:val="22"/>
          <w:lang w:eastAsia="es-MX"/>
        </w:rPr>
        <w:t>n</w:t>
      </w:r>
      <w:r w:rsidRPr="00CF681E">
        <w:rPr>
          <w:rFonts w:ascii="Arial" w:hAnsi="Arial" w:cs="Arial"/>
          <w:sz w:val="22"/>
          <w:szCs w:val="22"/>
          <w:lang w:eastAsia="es-MX"/>
        </w:rPr>
        <w:t xml:space="preserve"> de la Federación el Estado y los Municipios, que están destinados a un fin específico, entre los cuales se encuentran las aportaciones federales a que se refiere el Capítulo V de la Ley de Coordinación Fiscal, la cuota social y la aportación solidaria federal previstas en el Título Tercero Bis de la Ley General de Salud, los subsidios, convenios de reasignación y demás recursos con destino específico que se otorguen en términos de la Ley Federal de Presupuesto y Responsabilidad Hacendaria y el Presupuesto de Egresos de la Federación.</w:t>
      </w:r>
    </w:p>
    <w:p w:rsidR="00EA71BF" w:rsidRPr="00CF681E" w:rsidRDefault="00EA71BF" w:rsidP="00097A41">
      <w:pPr>
        <w:ind w:hanging="360"/>
        <w:jc w:val="both"/>
        <w:rPr>
          <w:rFonts w:ascii="Arial" w:hAnsi="Arial" w:cs="Arial"/>
          <w:sz w:val="22"/>
          <w:szCs w:val="22"/>
          <w:lang w:eastAsia="es-MX"/>
        </w:rPr>
      </w:pPr>
    </w:p>
    <w:p w:rsidR="00EA71BF" w:rsidRPr="00CF681E" w:rsidRDefault="00EA71BF" w:rsidP="00097A41">
      <w:pPr>
        <w:numPr>
          <w:ilvl w:val="0"/>
          <w:numId w:val="8"/>
        </w:numPr>
        <w:rPr>
          <w:rFonts w:ascii="Arial" w:hAnsi="Arial" w:cs="Arial"/>
          <w:sz w:val="22"/>
          <w:szCs w:val="22"/>
          <w:lang w:eastAsia="es-MX"/>
        </w:rPr>
      </w:pPr>
      <w:r w:rsidRPr="00CF681E">
        <w:rPr>
          <w:rFonts w:ascii="Arial" w:hAnsi="Arial" w:cs="Arial"/>
          <w:b/>
          <w:sz w:val="22"/>
          <w:szCs w:val="22"/>
          <w:lang w:eastAsia="es-MX"/>
        </w:rPr>
        <w:t>UMA:</w:t>
      </w:r>
      <w:r w:rsidRPr="00CF681E">
        <w:rPr>
          <w:rFonts w:ascii="Arial" w:hAnsi="Arial" w:cs="Arial"/>
          <w:sz w:val="22"/>
          <w:szCs w:val="22"/>
          <w:lang w:eastAsia="es-MX"/>
        </w:rPr>
        <w:t xml:space="preserve"> Unidad de Medida y Actualización.</w:t>
      </w:r>
    </w:p>
    <w:p w:rsidR="00484CD0" w:rsidRPr="00CF681E" w:rsidRDefault="00484CD0" w:rsidP="00484CD0">
      <w:pPr>
        <w:ind w:left="993" w:hanging="709"/>
        <w:jc w:val="both"/>
        <w:rPr>
          <w:rFonts w:ascii="Arial" w:hAnsi="Arial" w:cs="Arial"/>
          <w:sz w:val="22"/>
          <w:szCs w:val="22"/>
          <w:lang w:eastAsia="es-MX"/>
        </w:rPr>
      </w:pPr>
    </w:p>
    <w:p w:rsidR="00484CD0" w:rsidRPr="00CF681E" w:rsidRDefault="00484CD0" w:rsidP="00484CD0">
      <w:pPr>
        <w:jc w:val="both"/>
        <w:rPr>
          <w:rFonts w:ascii="Arial" w:hAnsi="Arial" w:cs="Arial"/>
          <w:sz w:val="22"/>
          <w:szCs w:val="22"/>
          <w:lang w:val="es-MX" w:eastAsia="es-MX"/>
        </w:rPr>
      </w:pPr>
      <w:r w:rsidRPr="00CF681E">
        <w:rPr>
          <w:rFonts w:ascii="Arial" w:hAnsi="Arial" w:cs="Arial"/>
          <w:sz w:val="22"/>
          <w:szCs w:val="22"/>
          <w:lang w:val="es-MX" w:eastAsia="es-MX"/>
        </w:rPr>
        <w:t>Cuando se haga mención a Organismos Públicos, se referirá al concepto de Entes Públicos que señala la Ley General de Contabilidad Gubernamental y la Ley de Disciplina Financiera de las Entidades Federativas y los Municipios.</w:t>
      </w:r>
    </w:p>
    <w:p w:rsidR="00484CD0" w:rsidRPr="00CF681E" w:rsidRDefault="00484CD0" w:rsidP="00141FC7">
      <w:pPr>
        <w:ind w:left="567" w:hanging="425"/>
        <w:jc w:val="both"/>
        <w:rPr>
          <w:rFonts w:ascii="Arial" w:hAnsi="Arial" w:cs="Arial"/>
          <w:sz w:val="22"/>
          <w:szCs w:val="22"/>
          <w:lang w:eastAsia="es-MX"/>
        </w:rPr>
      </w:pPr>
    </w:p>
    <w:p w:rsidR="00141FC7" w:rsidRPr="00CF681E" w:rsidRDefault="00141FC7" w:rsidP="00141FC7">
      <w:pPr>
        <w:jc w:val="both"/>
        <w:rPr>
          <w:rFonts w:ascii="Arial" w:hAnsi="Arial" w:cs="Arial"/>
          <w:sz w:val="22"/>
          <w:szCs w:val="22"/>
          <w:lang w:eastAsia="es-MX"/>
        </w:rPr>
      </w:pPr>
      <w:r w:rsidRPr="00CF681E">
        <w:rPr>
          <w:rFonts w:ascii="Arial" w:hAnsi="Arial" w:cs="Arial"/>
          <w:b/>
          <w:bCs/>
          <w:sz w:val="22"/>
          <w:szCs w:val="22"/>
          <w:lang w:eastAsia="es-MX"/>
        </w:rPr>
        <w:t>Artículo 3.-</w:t>
      </w:r>
      <w:r w:rsidRPr="00CF681E">
        <w:rPr>
          <w:rFonts w:ascii="Arial" w:hAnsi="Arial" w:cs="Arial"/>
          <w:sz w:val="22"/>
          <w:szCs w:val="22"/>
          <w:lang w:eastAsia="es-MX"/>
        </w:rPr>
        <w:t xml:space="preserve"> La Secretaría tiene la facultad para interpretar y resolver controversias respecto a las disposiciones contenidas en el presente Presupuesto</w:t>
      </w:r>
      <w:r w:rsidR="000B0CA5" w:rsidRPr="00CF681E">
        <w:rPr>
          <w:rFonts w:ascii="Arial" w:hAnsi="Arial" w:cs="Arial"/>
          <w:sz w:val="22"/>
          <w:szCs w:val="22"/>
          <w:lang w:eastAsia="es-MX"/>
        </w:rPr>
        <w:t xml:space="preserve"> de Egresos</w:t>
      </w:r>
      <w:r w:rsidRPr="00CF681E">
        <w:rPr>
          <w:rFonts w:ascii="Arial" w:hAnsi="Arial" w:cs="Arial"/>
          <w:sz w:val="22"/>
          <w:szCs w:val="22"/>
          <w:lang w:eastAsia="es-MX"/>
        </w:rPr>
        <w:t>, establecer las medidas y esquemas necesarios para la asignación de recursos a los Organismos Públicos, así como, determinar las normas, procedimientos administrativos e impulsar acciones que permitan homogeneizar, desconcentrar, transparentar y racionalizar el gasto, con el propósito de mejorar la racionalidad, disciplina y control en el ejercicio de los recursos públicos.</w:t>
      </w:r>
    </w:p>
    <w:p w:rsidR="00841C1B" w:rsidRPr="00CF681E" w:rsidRDefault="00841C1B" w:rsidP="00141FC7">
      <w:pPr>
        <w:jc w:val="both"/>
        <w:rPr>
          <w:rFonts w:ascii="Arial" w:hAnsi="Arial" w:cs="Arial"/>
          <w:b/>
          <w:bCs/>
          <w:sz w:val="22"/>
          <w:szCs w:val="22"/>
          <w:lang w:eastAsia="es-MX"/>
        </w:rPr>
      </w:pPr>
    </w:p>
    <w:p w:rsidR="00141FC7" w:rsidRPr="00CF681E" w:rsidRDefault="00141FC7" w:rsidP="00141FC7">
      <w:pPr>
        <w:jc w:val="both"/>
        <w:rPr>
          <w:rFonts w:ascii="Arial" w:hAnsi="Arial" w:cs="Arial"/>
          <w:sz w:val="22"/>
          <w:szCs w:val="22"/>
          <w:lang w:eastAsia="es-MX"/>
        </w:rPr>
      </w:pPr>
      <w:r w:rsidRPr="00CF681E">
        <w:rPr>
          <w:rFonts w:ascii="Arial" w:hAnsi="Arial" w:cs="Arial"/>
          <w:b/>
          <w:bCs/>
          <w:sz w:val="22"/>
          <w:szCs w:val="22"/>
          <w:lang w:eastAsia="es-MX"/>
        </w:rPr>
        <w:t xml:space="preserve">Artículo 4.- </w:t>
      </w:r>
      <w:r w:rsidRPr="00CF681E">
        <w:rPr>
          <w:rFonts w:ascii="Arial" w:hAnsi="Arial" w:cs="Arial"/>
          <w:sz w:val="22"/>
          <w:szCs w:val="22"/>
          <w:lang w:eastAsia="es-MX"/>
        </w:rPr>
        <w:t>Los Titulares de los Organismos Públicos, en el ámbito de su</w:t>
      </w:r>
      <w:r w:rsidR="00EA71BF" w:rsidRPr="00CF681E">
        <w:rPr>
          <w:rFonts w:ascii="Arial" w:hAnsi="Arial" w:cs="Arial"/>
          <w:sz w:val="22"/>
          <w:szCs w:val="22"/>
          <w:lang w:eastAsia="es-MX"/>
        </w:rPr>
        <w:t>s respectivas</w:t>
      </w:r>
      <w:r w:rsidRPr="00CF681E">
        <w:rPr>
          <w:rFonts w:ascii="Arial" w:hAnsi="Arial" w:cs="Arial"/>
          <w:sz w:val="22"/>
          <w:szCs w:val="22"/>
          <w:lang w:eastAsia="es-MX"/>
        </w:rPr>
        <w:t xml:space="preserve"> competencia</w:t>
      </w:r>
      <w:r w:rsidR="00EA71BF" w:rsidRPr="00CF681E">
        <w:rPr>
          <w:rFonts w:ascii="Arial" w:hAnsi="Arial" w:cs="Arial"/>
          <w:sz w:val="22"/>
          <w:szCs w:val="22"/>
          <w:lang w:eastAsia="es-MX"/>
        </w:rPr>
        <w:t>s</w:t>
      </w:r>
      <w:r w:rsidRPr="00CF681E">
        <w:rPr>
          <w:rFonts w:ascii="Arial" w:hAnsi="Arial" w:cs="Arial"/>
          <w:sz w:val="22"/>
          <w:szCs w:val="22"/>
          <w:lang w:eastAsia="es-MX"/>
        </w:rPr>
        <w:t xml:space="preserve">, serán responsables de la aplicación eficiente de los recursos, así como de dar cumplimiento a los objetivos, metas y disposiciones conducentes para el desarrollo óptimo y oportuno del gasto público; por lo que, el ejercicio debe registrarse conforme a lo establecido en el presente </w:t>
      </w:r>
      <w:r w:rsidR="00EA71BF" w:rsidRPr="00CF681E">
        <w:rPr>
          <w:rFonts w:ascii="Arial" w:hAnsi="Arial" w:cs="Arial"/>
          <w:sz w:val="22"/>
          <w:szCs w:val="22"/>
          <w:lang w:eastAsia="es-MX"/>
        </w:rPr>
        <w:t>Presupuesto</w:t>
      </w:r>
      <w:r w:rsidR="000B0CA5" w:rsidRPr="00CF681E">
        <w:rPr>
          <w:rFonts w:ascii="Arial" w:hAnsi="Arial" w:cs="Arial"/>
          <w:sz w:val="22"/>
          <w:szCs w:val="22"/>
          <w:lang w:eastAsia="es-MX"/>
        </w:rPr>
        <w:t xml:space="preserve"> de Egresos</w:t>
      </w:r>
      <w:r w:rsidR="00897FC3" w:rsidRPr="00CF681E">
        <w:rPr>
          <w:rFonts w:ascii="Arial" w:hAnsi="Arial" w:cs="Arial"/>
          <w:sz w:val="22"/>
          <w:szCs w:val="22"/>
          <w:lang w:eastAsia="es-MX"/>
        </w:rPr>
        <w:t>,</w:t>
      </w:r>
      <w:r w:rsidRPr="00CF681E">
        <w:rPr>
          <w:rFonts w:ascii="Arial" w:hAnsi="Arial" w:cs="Arial"/>
          <w:sz w:val="22"/>
          <w:szCs w:val="22"/>
          <w:lang w:eastAsia="es-MX"/>
        </w:rPr>
        <w:t xml:space="preserve"> en el Código y a las demás disposiciones legales aplicables. </w:t>
      </w:r>
    </w:p>
    <w:p w:rsidR="00141FC7" w:rsidRPr="00CF681E" w:rsidRDefault="00141FC7" w:rsidP="00141FC7">
      <w:pPr>
        <w:jc w:val="both"/>
        <w:rPr>
          <w:rFonts w:ascii="Arial" w:hAnsi="Arial" w:cs="Arial"/>
          <w:bCs/>
          <w:sz w:val="22"/>
          <w:szCs w:val="22"/>
          <w:lang w:eastAsia="es-MX"/>
        </w:rPr>
      </w:pPr>
    </w:p>
    <w:p w:rsidR="00141FC7" w:rsidRPr="00CF681E" w:rsidRDefault="00141FC7" w:rsidP="00141FC7">
      <w:pPr>
        <w:jc w:val="both"/>
        <w:rPr>
          <w:rFonts w:ascii="Arial" w:hAnsi="Arial" w:cs="Arial"/>
          <w:sz w:val="22"/>
          <w:szCs w:val="22"/>
          <w:lang w:eastAsia="es-MX"/>
        </w:rPr>
      </w:pPr>
      <w:r w:rsidRPr="00CF681E">
        <w:rPr>
          <w:rFonts w:ascii="Arial" w:hAnsi="Arial" w:cs="Arial"/>
          <w:sz w:val="22"/>
          <w:szCs w:val="22"/>
          <w:lang w:eastAsia="es-MX"/>
        </w:rPr>
        <w:t>El gasto de los recursos de</w:t>
      </w:r>
      <w:r w:rsidR="000B0CA5" w:rsidRPr="00CF681E">
        <w:rPr>
          <w:rFonts w:ascii="Arial" w:hAnsi="Arial" w:cs="Arial"/>
          <w:sz w:val="22"/>
          <w:szCs w:val="22"/>
          <w:lang w:eastAsia="es-MX"/>
        </w:rPr>
        <w:t>l</w:t>
      </w:r>
      <w:r w:rsidRPr="00CF681E">
        <w:rPr>
          <w:rFonts w:ascii="Arial" w:hAnsi="Arial" w:cs="Arial"/>
          <w:sz w:val="22"/>
          <w:szCs w:val="22"/>
          <w:lang w:eastAsia="es-MX"/>
        </w:rPr>
        <w:t xml:space="preserve"> Presupuesto debe ser verificado y fiscalizado por las instancias de control, fiscalización y evaluación facultad</w:t>
      </w:r>
      <w:r w:rsidR="00F71E6B" w:rsidRPr="00CF681E">
        <w:rPr>
          <w:rFonts w:ascii="Arial" w:hAnsi="Arial" w:cs="Arial"/>
          <w:sz w:val="22"/>
          <w:szCs w:val="22"/>
          <w:lang w:eastAsia="es-MX"/>
        </w:rPr>
        <w:t>a</w:t>
      </w:r>
      <w:r w:rsidRPr="00CF681E">
        <w:rPr>
          <w:rFonts w:ascii="Arial" w:hAnsi="Arial" w:cs="Arial"/>
          <w:sz w:val="22"/>
          <w:szCs w:val="22"/>
          <w:lang w:eastAsia="es-MX"/>
        </w:rPr>
        <w:t>s de acuerdo a las disposiciones legales aplicables, para ello los Titulares de los Organismos Públicos deberán proporcionar la información que les sea solicitada; además de lo anterior, los Titulares de los Organismos Públicos difundirán esta información en sus respectivas páginas de internet de forma clara y sencilla, de manera que sea accesible a la ciudadanía.</w:t>
      </w:r>
    </w:p>
    <w:p w:rsidR="00D24659" w:rsidRPr="00CF681E" w:rsidRDefault="00D24659" w:rsidP="00141FC7">
      <w:pPr>
        <w:jc w:val="both"/>
        <w:rPr>
          <w:rFonts w:ascii="Arial" w:hAnsi="Arial" w:cs="Arial"/>
          <w:sz w:val="22"/>
          <w:szCs w:val="22"/>
          <w:lang w:eastAsia="es-MX"/>
        </w:rPr>
      </w:pPr>
    </w:p>
    <w:p w:rsidR="00141FC7" w:rsidRPr="00CF681E" w:rsidRDefault="00141FC7" w:rsidP="00141FC7">
      <w:pPr>
        <w:jc w:val="both"/>
        <w:rPr>
          <w:rFonts w:ascii="Arial" w:hAnsi="Arial" w:cs="Arial"/>
          <w:sz w:val="22"/>
          <w:szCs w:val="22"/>
          <w:lang w:eastAsia="es-MX"/>
        </w:rPr>
      </w:pPr>
      <w:r w:rsidRPr="00CF681E">
        <w:rPr>
          <w:rFonts w:ascii="Arial" w:hAnsi="Arial" w:cs="Arial"/>
          <w:sz w:val="22"/>
          <w:szCs w:val="22"/>
          <w:lang w:eastAsia="es-MX"/>
        </w:rPr>
        <w:t>Los actos u omisiones que impliquen el incumplimiento a las disposiciones presupuestarias y al presente Presupuesto</w:t>
      </w:r>
      <w:r w:rsidR="000B0CA5" w:rsidRPr="00CF681E">
        <w:rPr>
          <w:rFonts w:ascii="Arial" w:hAnsi="Arial" w:cs="Arial"/>
          <w:sz w:val="22"/>
          <w:szCs w:val="22"/>
          <w:lang w:eastAsia="es-MX"/>
        </w:rPr>
        <w:t xml:space="preserve"> de Egresos</w:t>
      </w:r>
      <w:r w:rsidRPr="00CF681E">
        <w:rPr>
          <w:rFonts w:ascii="Arial" w:hAnsi="Arial" w:cs="Arial"/>
          <w:sz w:val="22"/>
          <w:szCs w:val="22"/>
          <w:lang w:eastAsia="es-MX"/>
        </w:rPr>
        <w:t>, será sancionado en apego con lo establecido en la Ley de Responsabilidades Administrativas para el Estado de Chiapas y demás disposiciones legales aplicables, por las instancias correspondientes.</w:t>
      </w:r>
    </w:p>
    <w:p w:rsidR="00D11618" w:rsidRPr="00CF681E" w:rsidRDefault="00D11618" w:rsidP="00141FC7">
      <w:pPr>
        <w:jc w:val="both"/>
        <w:rPr>
          <w:rFonts w:ascii="Arial" w:hAnsi="Arial" w:cs="Arial"/>
          <w:b/>
          <w:bCs/>
          <w:sz w:val="22"/>
          <w:szCs w:val="22"/>
          <w:lang w:eastAsia="es-MX"/>
        </w:rPr>
      </w:pPr>
    </w:p>
    <w:p w:rsidR="00141FC7" w:rsidRPr="00CF681E" w:rsidRDefault="00141FC7" w:rsidP="00141FC7">
      <w:pPr>
        <w:jc w:val="both"/>
        <w:rPr>
          <w:rFonts w:ascii="Arial" w:hAnsi="Arial" w:cs="Arial"/>
          <w:sz w:val="22"/>
          <w:szCs w:val="22"/>
          <w:lang w:eastAsia="es-MX"/>
        </w:rPr>
      </w:pPr>
      <w:r w:rsidRPr="00CF681E">
        <w:rPr>
          <w:rFonts w:ascii="Arial" w:hAnsi="Arial" w:cs="Arial"/>
          <w:b/>
          <w:bCs/>
          <w:sz w:val="22"/>
          <w:szCs w:val="22"/>
          <w:lang w:eastAsia="es-MX"/>
        </w:rPr>
        <w:t xml:space="preserve">Artículo </w:t>
      </w:r>
      <w:r w:rsidR="00BB52E0" w:rsidRPr="00CF681E">
        <w:rPr>
          <w:rFonts w:ascii="Arial" w:hAnsi="Arial" w:cs="Arial"/>
          <w:b/>
          <w:bCs/>
          <w:sz w:val="22"/>
          <w:szCs w:val="22"/>
          <w:lang w:eastAsia="es-MX"/>
        </w:rPr>
        <w:t>5</w:t>
      </w:r>
      <w:r w:rsidRPr="00CF681E">
        <w:rPr>
          <w:rFonts w:ascii="Arial" w:hAnsi="Arial" w:cs="Arial"/>
          <w:b/>
          <w:bCs/>
          <w:sz w:val="22"/>
          <w:szCs w:val="22"/>
          <w:lang w:eastAsia="es-MX"/>
        </w:rPr>
        <w:t>.-</w:t>
      </w:r>
      <w:r w:rsidRPr="00CF681E">
        <w:rPr>
          <w:rFonts w:ascii="Arial" w:hAnsi="Arial" w:cs="Arial"/>
          <w:sz w:val="22"/>
          <w:szCs w:val="22"/>
          <w:lang w:eastAsia="es-MX"/>
        </w:rPr>
        <w:t xml:space="preserve"> El Titular del Poder Ejecutivo Estatal, a través de la Secretaría, está facultado para incluir en el Presupuesto a otros Organismos Públicos, así como proyectos con su respectiva fuente de financiamiento</w:t>
      </w:r>
      <w:r w:rsidR="00194ABA" w:rsidRPr="00CF681E">
        <w:rPr>
          <w:rFonts w:ascii="Arial" w:hAnsi="Arial" w:cs="Arial"/>
          <w:sz w:val="22"/>
          <w:szCs w:val="22"/>
          <w:lang w:eastAsia="es-MX"/>
        </w:rPr>
        <w:t>.</w:t>
      </w:r>
      <w:r w:rsidRPr="00CF681E">
        <w:rPr>
          <w:rFonts w:ascii="Arial" w:hAnsi="Arial" w:cs="Arial"/>
          <w:sz w:val="22"/>
          <w:szCs w:val="22"/>
          <w:lang w:eastAsia="es-MX"/>
        </w:rPr>
        <w:t xml:space="preserve"> Asimismo, podrá determinar reducciones, diferimientos o cancelaciones de recursos dependiendo de la disponibilidad presupuestaria o financiera. </w:t>
      </w:r>
    </w:p>
    <w:p w:rsidR="00CF681E" w:rsidRPr="00CF681E" w:rsidRDefault="00CF681E" w:rsidP="00141FC7">
      <w:pPr>
        <w:jc w:val="both"/>
        <w:rPr>
          <w:rFonts w:ascii="Arial" w:hAnsi="Arial" w:cs="Arial"/>
          <w:sz w:val="22"/>
          <w:szCs w:val="22"/>
          <w:lang w:eastAsia="es-MX"/>
        </w:rPr>
      </w:pPr>
    </w:p>
    <w:p w:rsidR="00141FC7" w:rsidRPr="00CF681E" w:rsidRDefault="00141FC7" w:rsidP="00141FC7">
      <w:pPr>
        <w:jc w:val="both"/>
        <w:rPr>
          <w:rFonts w:ascii="Arial" w:hAnsi="Arial" w:cs="Arial"/>
          <w:sz w:val="22"/>
          <w:szCs w:val="22"/>
          <w:lang w:eastAsia="es-MX"/>
        </w:rPr>
      </w:pPr>
      <w:r w:rsidRPr="00CF681E">
        <w:rPr>
          <w:rFonts w:ascii="Arial" w:hAnsi="Arial" w:cs="Arial"/>
          <w:sz w:val="22"/>
          <w:szCs w:val="22"/>
          <w:lang w:eastAsia="es-MX"/>
        </w:rPr>
        <w:t xml:space="preserve">Cuando se presente una contingencia derivado de un fenómeno o catástrofe natural, e implique atención inmediata a la población afectada, la Secretaría podrá realizar los ajustes necesarios </w:t>
      </w:r>
      <w:r w:rsidRPr="00CF681E">
        <w:rPr>
          <w:rFonts w:ascii="Arial" w:hAnsi="Arial" w:cs="Arial"/>
          <w:sz w:val="22"/>
          <w:szCs w:val="22"/>
          <w:lang w:eastAsia="es-MX"/>
        </w:rPr>
        <w:lastRenderedPageBreak/>
        <w:t xml:space="preserve">al </w:t>
      </w:r>
      <w:r w:rsidR="00F248CB" w:rsidRPr="00CF681E">
        <w:rPr>
          <w:rFonts w:ascii="Arial" w:hAnsi="Arial" w:cs="Arial"/>
          <w:sz w:val="22"/>
          <w:szCs w:val="22"/>
          <w:lang w:eastAsia="es-MX"/>
        </w:rPr>
        <w:t>P</w:t>
      </w:r>
      <w:r w:rsidRPr="00CF681E">
        <w:rPr>
          <w:rFonts w:ascii="Arial" w:hAnsi="Arial" w:cs="Arial"/>
          <w:sz w:val="22"/>
          <w:szCs w:val="22"/>
          <w:lang w:eastAsia="es-MX"/>
        </w:rPr>
        <w:t xml:space="preserve">resupuesto </w:t>
      </w:r>
      <w:r w:rsidRPr="00FE7F43">
        <w:rPr>
          <w:rFonts w:ascii="Arial" w:hAnsi="Arial" w:cs="Arial"/>
          <w:sz w:val="22"/>
          <w:szCs w:val="22"/>
          <w:lang w:eastAsia="es-MX"/>
        </w:rPr>
        <w:t>autorizado</w:t>
      </w:r>
      <w:r w:rsidRPr="00CF681E">
        <w:rPr>
          <w:rFonts w:ascii="Arial" w:hAnsi="Arial" w:cs="Arial"/>
          <w:sz w:val="22"/>
          <w:szCs w:val="22"/>
          <w:lang w:eastAsia="es-MX"/>
        </w:rPr>
        <w:t xml:space="preserve"> a los Organismos Públicos, para atender dicha eventualidad; el cual no podrá afectar el </w:t>
      </w:r>
      <w:r w:rsidR="00F248CB" w:rsidRPr="00CF681E">
        <w:rPr>
          <w:rFonts w:ascii="Arial" w:hAnsi="Arial" w:cs="Arial"/>
          <w:sz w:val="22"/>
          <w:szCs w:val="22"/>
          <w:lang w:eastAsia="es-MX"/>
        </w:rPr>
        <w:t xml:space="preserve">Presupuesto </w:t>
      </w:r>
      <w:r w:rsidRPr="00CF681E">
        <w:rPr>
          <w:rFonts w:ascii="Arial" w:hAnsi="Arial" w:cs="Arial"/>
          <w:sz w:val="22"/>
          <w:szCs w:val="22"/>
          <w:lang w:eastAsia="es-MX"/>
        </w:rPr>
        <w:t>destinado a programas sociales, asistenciales, seguridad pública y protección civil.</w:t>
      </w:r>
    </w:p>
    <w:p w:rsidR="00BF6468" w:rsidRDefault="00BF6468" w:rsidP="00141FC7">
      <w:pPr>
        <w:jc w:val="both"/>
        <w:rPr>
          <w:rFonts w:ascii="Arial" w:hAnsi="Arial" w:cs="Arial"/>
          <w:b/>
          <w:sz w:val="22"/>
          <w:szCs w:val="22"/>
          <w:lang w:eastAsia="es-MX"/>
        </w:rPr>
      </w:pPr>
    </w:p>
    <w:p w:rsidR="00141FC7" w:rsidRPr="00CF681E" w:rsidRDefault="00141FC7" w:rsidP="00141FC7">
      <w:pPr>
        <w:jc w:val="both"/>
        <w:rPr>
          <w:rFonts w:ascii="Arial" w:hAnsi="Arial" w:cs="Arial"/>
          <w:sz w:val="22"/>
          <w:szCs w:val="22"/>
          <w:lang w:eastAsia="es-MX"/>
        </w:rPr>
      </w:pPr>
      <w:r w:rsidRPr="00CF681E">
        <w:rPr>
          <w:rFonts w:ascii="Arial" w:hAnsi="Arial" w:cs="Arial"/>
          <w:b/>
          <w:sz w:val="22"/>
          <w:szCs w:val="22"/>
          <w:lang w:eastAsia="es-MX"/>
        </w:rPr>
        <w:t xml:space="preserve">Artículo </w:t>
      </w:r>
      <w:r w:rsidR="00BB52E0" w:rsidRPr="00CF681E">
        <w:rPr>
          <w:rFonts w:ascii="Arial" w:hAnsi="Arial" w:cs="Arial"/>
          <w:b/>
          <w:sz w:val="22"/>
          <w:szCs w:val="22"/>
          <w:lang w:eastAsia="es-MX"/>
        </w:rPr>
        <w:t>6</w:t>
      </w:r>
      <w:r w:rsidRPr="00CF681E">
        <w:rPr>
          <w:rFonts w:ascii="Arial" w:hAnsi="Arial" w:cs="Arial"/>
          <w:b/>
          <w:sz w:val="22"/>
          <w:szCs w:val="22"/>
          <w:lang w:eastAsia="es-MX"/>
        </w:rPr>
        <w:t>.-</w:t>
      </w:r>
      <w:r w:rsidRPr="00CF681E">
        <w:rPr>
          <w:rFonts w:ascii="Arial" w:hAnsi="Arial" w:cs="Arial"/>
          <w:sz w:val="22"/>
          <w:szCs w:val="22"/>
          <w:lang w:eastAsia="es-MX"/>
        </w:rPr>
        <w:t xml:space="preserve"> Las adecuaciones que durante el ejercicio fiscal 20</w:t>
      </w:r>
      <w:r w:rsidR="00EA71BF" w:rsidRPr="00CF681E">
        <w:rPr>
          <w:rFonts w:ascii="Arial" w:hAnsi="Arial" w:cs="Arial"/>
          <w:sz w:val="22"/>
          <w:szCs w:val="22"/>
          <w:lang w:eastAsia="es-MX"/>
        </w:rPr>
        <w:t>2</w:t>
      </w:r>
      <w:r w:rsidR="00EC705F" w:rsidRPr="00CF681E">
        <w:rPr>
          <w:rFonts w:ascii="Arial" w:hAnsi="Arial" w:cs="Arial"/>
          <w:sz w:val="22"/>
          <w:szCs w:val="22"/>
          <w:lang w:eastAsia="es-MX"/>
        </w:rPr>
        <w:t>1</w:t>
      </w:r>
      <w:r w:rsidRPr="00CF681E">
        <w:rPr>
          <w:rFonts w:ascii="Arial" w:hAnsi="Arial" w:cs="Arial"/>
          <w:sz w:val="22"/>
          <w:szCs w:val="22"/>
          <w:lang w:eastAsia="es-MX"/>
        </w:rPr>
        <w:t>, se efectúen al Presupuesto en términos de las disposiciones legales aplicables, serán informadas al Congreso del Estado por el Titular del Poder Ejecutivo Estatal, al rendir la Cuenta Pública.</w:t>
      </w:r>
    </w:p>
    <w:p w:rsidR="00141FC7" w:rsidRPr="00CF681E" w:rsidRDefault="00141FC7" w:rsidP="00141FC7">
      <w:pPr>
        <w:jc w:val="both"/>
        <w:rPr>
          <w:rFonts w:ascii="Arial" w:hAnsi="Arial" w:cs="Arial"/>
          <w:sz w:val="22"/>
          <w:szCs w:val="22"/>
          <w:lang w:eastAsia="es-MX"/>
        </w:rPr>
      </w:pPr>
    </w:p>
    <w:p w:rsidR="00141FC7" w:rsidRPr="00CF681E" w:rsidRDefault="00141FC7" w:rsidP="00141FC7">
      <w:pPr>
        <w:jc w:val="center"/>
        <w:outlineLvl w:val="0"/>
        <w:rPr>
          <w:rFonts w:ascii="Arial" w:hAnsi="Arial" w:cs="Arial"/>
          <w:b/>
          <w:bCs/>
          <w:sz w:val="22"/>
          <w:szCs w:val="22"/>
          <w:lang w:eastAsia="es-MX"/>
        </w:rPr>
      </w:pPr>
      <w:r w:rsidRPr="00CF681E">
        <w:rPr>
          <w:rFonts w:ascii="Arial" w:hAnsi="Arial" w:cs="Arial"/>
          <w:b/>
          <w:bCs/>
          <w:sz w:val="22"/>
          <w:szCs w:val="22"/>
          <w:lang w:eastAsia="es-MX"/>
        </w:rPr>
        <w:t>Capítulo II</w:t>
      </w:r>
    </w:p>
    <w:p w:rsidR="00141FC7" w:rsidRPr="00CF681E" w:rsidRDefault="00141FC7" w:rsidP="00141FC7">
      <w:pPr>
        <w:jc w:val="center"/>
        <w:rPr>
          <w:rFonts w:ascii="Arial" w:hAnsi="Arial" w:cs="Arial"/>
          <w:b/>
          <w:bCs/>
          <w:sz w:val="22"/>
          <w:szCs w:val="22"/>
          <w:lang w:eastAsia="es-MX"/>
        </w:rPr>
      </w:pPr>
      <w:r w:rsidRPr="00CF681E">
        <w:rPr>
          <w:rFonts w:ascii="Arial" w:hAnsi="Arial" w:cs="Arial"/>
          <w:b/>
          <w:bCs/>
          <w:sz w:val="22"/>
          <w:szCs w:val="22"/>
          <w:lang w:eastAsia="es-MX"/>
        </w:rPr>
        <w:t>De las Erogaciones</w:t>
      </w:r>
    </w:p>
    <w:p w:rsidR="00141FC7" w:rsidRPr="00CF681E" w:rsidRDefault="00141FC7" w:rsidP="00141FC7">
      <w:pPr>
        <w:jc w:val="center"/>
        <w:rPr>
          <w:rFonts w:ascii="Arial" w:hAnsi="Arial" w:cs="Arial"/>
          <w:bCs/>
          <w:sz w:val="22"/>
          <w:szCs w:val="22"/>
          <w:lang w:eastAsia="es-MX"/>
        </w:rPr>
      </w:pPr>
    </w:p>
    <w:p w:rsidR="00141FC7" w:rsidRPr="00CF681E" w:rsidRDefault="00141FC7" w:rsidP="00141FC7">
      <w:pPr>
        <w:jc w:val="center"/>
        <w:outlineLvl w:val="0"/>
        <w:rPr>
          <w:rFonts w:ascii="Arial" w:hAnsi="Arial" w:cs="Arial"/>
          <w:b/>
          <w:bCs/>
          <w:sz w:val="22"/>
          <w:szCs w:val="22"/>
          <w:lang w:eastAsia="es-MX"/>
        </w:rPr>
      </w:pPr>
      <w:r w:rsidRPr="00CF681E">
        <w:rPr>
          <w:rFonts w:ascii="Arial" w:hAnsi="Arial" w:cs="Arial"/>
          <w:b/>
          <w:bCs/>
          <w:sz w:val="22"/>
          <w:szCs w:val="22"/>
          <w:lang w:eastAsia="es-MX"/>
        </w:rPr>
        <w:t>Sección I</w:t>
      </w:r>
    </w:p>
    <w:p w:rsidR="00141FC7" w:rsidRPr="00CF681E" w:rsidRDefault="00141FC7" w:rsidP="00141FC7">
      <w:pPr>
        <w:jc w:val="center"/>
        <w:rPr>
          <w:rFonts w:ascii="Arial" w:hAnsi="Arial" w:cs="Arial"/>
          <w:b/>
          <w:bCs/>
          <w:sz w:val="22"/>
          <w:szCs w:val="22"/>
          <w:lang w:eastAsia="es-MX"/>
        </w:rPr>
      </w:pPr>
      <w:r w:rsidRPr="00CF681E">
        <w:rPr>
          <w:rFonts w:ascii="Arial" w:hAnsi="Arial" w:cs="Arial"/>
          <w:b/>
          <w:bCs/>
          <w:sz w:val="22"/>
          <w:szCs w:val="22"/>
          <w:lang w:eastAsia="es-MX"/>
        </w:rPr>
        <w:t>Disposiciones Generales</w:t>
      </w:r>
    </w:p>
    <w:p w:rsidR="00141FC7" w:rsidRPr="00CF681E" w:rsidRDefault="00141FC7" w:rsidP="00141FC7">
      <w:pPr>
        <w:jc w:val="both"/>
        <w:rPr>
          <w:rFonts w:ascii="Arial" w:hAnsi="Arial" w:cs="Arial"/>
          <w:b/>
          <w:bCs/>
          <w:sz w:val="22"/>
          <w:szCs w:val="22"/>
          <w:lang w:eastAsia="es-MX"/>
        </w:rPr>
      </w:pPr>
    </w:p>
    <w:p w:rsidR="00141FC7" w:rsidRPr="00CF681E" w:rsidRDefault="00141FC7" w:rsidP="00141FC7">
      <w:pPr>
        <w:jc w:val="both"/>
        <w:rPr>
          <w:rFonts w:ascii="Arial" w:hAnsi="Arial" w:cs="Arial"/>
          <w:bCs/>
          <w:sz w:val="22"/>
          <w:szCs w:val="22"/>
          <w:lang w:eastAsia="es-MX"/>
        </w:rPr>
      </w:pPr>
      <w:r w:rsidRPr="00CF681E">
        <w:rPr>
          <w:rFonts w:ascii="Arial" w:hAnsi="Arial" w:cs="Arial"/>
          <w:b/>
          <w:bCs/>
          <w:sz w:val="22"/>
          <w:szCs w:val="22"/>
          <w:lang w:eastAsia="es-MX"/>
        </w:rPr>
        <w:t xml:space="preserve">Artículo </w:t>
      </w:r>
      <w:r w:rsidR="00BB52E0" w:rsidRPr="00CF681E">
        <w:rPr>
          <w:rFonts w:ascii="Arial" w:hAnsi="Arial" w:cs="Arial"/>
          <w:b/>
          <w:bCs/>
          <w:sz w:val="22"/>
          <w:szCs w:val="22"/>
          <w:lang w:eastAsia="es-MX"/>
        </w:rPr>
        <w:t>7</w:t>
      </w:r>
      <w:r w:rsidRPr="00CF681E">
        <w:rPr>
          <w:rFonts w:ascii="Arial" w:hAnsi="Arial" w:cs="Arial"/>
          <w:b/>
          <w:bCs/>
          <w:sz w:val="22"/>
          <w:szCs w:val="22"/>
          <w:lang w:eastAsia="es-MX"/>
        </w:rPr>
        <w:t>.-</w:t>
      </w:r>
      <w:r w:rsidRPr="00CF681E">
        <w:rPr>
          <w:rFonts w:ascii="Arial" w:hAnsi="Arial" w:cs="Arial"/>
          <w:sz w:val="22"/>
          <w:szCs w:val="22"/>
          <w:lang w:eastAsia="es-MX"/>
        </w:rPr>
        <w:t xml:space="preserve"> </w:t>
      </w:r>
      <w:r w:rsidRPr="00CF681E">
        <w:rPr>
          <w:rFonts w:ascii="Arial" w:hAnsi="Arial" w:cs="Arial"/>
          <w:color w:val="000000"/>
          <w:sz w:val="22"/>
          <w:szCs w:val="22"/>
          <w:lang w:eastAsia="es-MX"/>
        </w:rPr>
        <w:t>El gasto neto total previsto</w:t>
      </w:r>
      <w:r w:rsidRPr="00CF681E">
        <w:rPr>
          <w:rFonts w:ascii="Arial" w:hAnsi="Arial" w:cs="Arial"/>
          <w:color w:val="0000FF"/>
          <w:sz w:val="22"/>
          <w:szCs w:val="22"/>
          <w:lang w:eastAsia="es-MX"/>
        </w:rPr>
        <w:t xml:space="preserve"> </w:t>
      </w:r>
      <w:r w:rsidRPr="00CF681E">
        <w:rPr>
          <w:rFonts w:ascii="Arial" w:hAnsi="Arial" w:cs="Arial"/>
          <w:color w:val="000000"/>
          <w:sz w:val="22"/>
          <w:szCs w:val="22"/>
          <w:lang w:eastAsia="es-MX"/>
        </w:rPr>
        <w:t>en el</w:t>
      </w:r>
      <w:r w:rsidRPr="00CF681E">
        <w:rPr>
          <w:rFonts w:ascii="Arial" w:hAnsi="Arial" w:cs="Arial"/>
          <w:sz w:val="22"/>
          <w:szCs w:val="22"/>
          <w:lang w:eastAsia="es-MX"/>
        </w:rPr>
        <w:t xml:space="preserve"> presente</w:t>
      </w:r>
      <w:r w:rsidRPr="00CF681E">
        <w:rPr>
          <w:rFonts w:ascii="Arial" w:hAnsi="Arial" w:cs="Arial"/>
          <w:color w:val="0000FF"/>
          <w:sz w:val="22"/>
          <w:szCs w:val="22"/>
          <w:lang w:eastAsia="es-MX"/>
        </w:rPr>
        <w:t xml:space="preserve"> </w:t>
      </w:r>
      <w:r w:rsidRPr="00CF681E">
        <w:rPr>
          <w:rFonts w:ascii="Arial" w:hAnsi="Arial" w:cs="Arial"/>
          <w:sz w:val="22"/>
          <w:szCs w:val="22"/>
          <w:lang w:eastAsia="es-MX"/>
        </w:rPr>
        <w:t xml:space="preserve">Presupuesto de Egresos, importa la cantidad de </w:t>
      </w:r>
      <w:r w:rsidRPr="00CF681E">
        <w:rPr>
          <w:rFonts w:ascii="Arial" w:hAnsi="Arial" w:cs="Arial"/>
          <w:b/>
          <w:bCs/>
          <w:sz w:val="22"/>
          <w:szCs w:val="22"/>
          <w:lang w:eastAsia="es-MX"/>
        </w:rPr>
        <w:t xml:space="preserve">$ </w:t>
      </w:r>
      <w:r w:rsidR="001D0C07">
        <w:rPr>
          <w:rFonts w:ascii="Arial" w:hAnsi="Arial" w:cs="Arial"/>
          <w:b/>
          <w:bCs/>
          <w:sz w:val="22"/>
          <w:szCs w:val="22"/>
          <w:lang w:eastAsia="es-MX"/>
        </w:rPr>
        <w:t>96</w:t>
      </w:r>
      <w:r w:rsidR="00AD50EF" w:rsidRPr="00CF681E">
        <w:rPr>
          <w:rFonts w:ascii="Arial" w:hAnsi="Arial" w:cs="Arial"/>
          <w:b/>
          <w:bCs/>
          <w:sz w:val="22"/>
          <w:szCs w:val="22"/>
          <w:lang w:eastAsia="es-MX"/>
        </w:rPr>
        <w:t>,</w:t>
      </w:r>
      <w:r w:rsidR="001D0C07">
        <w:rPr>
          <w:rFonts w:ascii="Arial" w:hAnsi="Arial" w:cs="Arial"/>
          <w:b/>
          <w:bCs/>
          <w:sz w:val="22"/>
          <w:szCs w:val="22"/>
          <w:lang w:eastAsia="es-MX"/>
        </w:rPr>
        <w:t>180</w:t>
      </w:r>
      <w:r w:rsidR="00AD50EF" w:rsidRPr="00CF681E">
        <w:rPr>
          <w:rFonts w:ascii="Arial" w:hAnsi="Arial" w:cs="Arial"/>
          <w:b/>
          <w:bCs/>
          <w:sz w:val="22"/>
          <w:szCs w:val="22"/>
          <w:lang w:eastAsia="es-MX"/>
        </w:rPr>
        <w:t>’</w:t>
      </w:r>
      <w:r w:rsidR="001D0C07">
        <w:rPr>
          <w:rFonts w:ascii="Arial" w:hAnsi="Arial" w:cs="Arial"/>
          <w:b/>
          <w:bCs/>
          <w:sz w:val="22"/>
          <w:szCs w:val="22"/>
          <w:lang w:eastAsia="es-MX"/>
        </w:rPr>
        <w:t>277</w:t>
      </w:r>
      <w:r w:rsidR="00AD50EF" w:rsidRPr="00CF681E">
        <w:rPr>
          <w:rFonts w:ascii="Arial" w:hAnsi="Arial" w:cs="Arial"/>
          <w:b/>
          <w:bCs/>
          <w:sz w:val="22"/>
          <w:szCs w:val="22"/>
          <w:lang w:eastAsia="es-MX"/>
        </w:rPr>
        <w:t>,</w:t>
      </w:r>
      <w:r w:rsidR="001D0C07">
        <w:rPr>
          <w:rFonts w:ascii="Arial" w:hAnsi="Arial" w:cs="Arial"/>
          <w:b/>
          <w:bCs/>
          <w:sz w:val="22"/>
          <w:szCs w:val="22"/>
          <w:lang w:eastAsia="es-MX"/>
        </w:rPr>
        <w:t>509</w:t>
      </w:r>
      <w:r w:rsidR="00AD50EF" w:rsidRPr="00CF681E">
        <w:rPr>
          <w:rFonts w:ascii="Arial" w:hAnsi="Arial" w:cs="Arial"/>
          <w:b/>
          <w:bCs/>
          <w:sz w:val="22"/>
          <w:szCs w:val="22"/>
          <w:lang w:eastAsia="es-MX"/>
        </w:rPr>
        <w:t>.</w:t>
      </w:r>
      <w:r w:rsidR="001D0C07">
        <w:rPr>
          <w:rFonts w:ascii="Arial" w:hAnsi="Arial" w:cs="Arial"/>
          <w:b/>
          <w:bCs/>
          <w:sz w:val="22"/>
          <w:szCs w:val="22"/>
          <w:lang w:eastAsia="es-MX"/>
        </w:rPr>
        <w:t>00</w:t>
      </w:r>
      <w:r w:rsidRPr="00CF681E">
        <w:rPr>
          <w:rFonts w:ascii="Arial" w:hAnsi="Arial" w:cs="Arial"/>
          <w:b/>
          <w:bCs/>
          <w:sz w:val="22"/>
          <w:szCs w:val="22"/>
          <w:lang w:eastAsia="es-MX"/>
        </w:rPr>
        <w:t xml:space="preserve"> </w:t>
      </w:r>
      <w:r w:rsidR="00194ABA" w:rsidRPr="00CF681E">
        <w:rPr>
          <w:rFonts w:ascii="Arial" w:hAnsi="Arial" w:cs="Arial"/>
          <w:bCs/>
          <w:sz w:val="22"/>
          <w:szCs w:val="22"/>
          <w:lang w:eastAsia="es-MX"/>
        </w:rPr>
        <w:t>en equilibrio con la</w:t>
      </w:r>
      <w:r w:rsidR="00EC5767" w:rsidRPr="00CF681E">
        <w:rPr>
          <w:rFonts w:ascii="Arial" w:hAnsi="Arial" w:cs="Arial"/>
          <w:bCs/>
          <w:sz w:val="22"/>
          <w:szCs w:val="22"/>
          <w:lang w:eastAsia="es-MX"/>
        </w:rPr>
        <w:t xml:space="preserve"> Ley de Ingresos</w:t>
      </w:r>
      <w:r w:rsidRPr="00CF681E">
        <w:rPr>
          <w:rFonts w:ascii="Arial" w:hAnsi="Arial" w:cs="Arial"/>
          <w:bCs/>
          <w:sz w:val="22"/>
          <w:szCs w:val="22"/>
          <w:lang w:eastAsia="es-MX"/>
        </w:rPr>
        <w:t xml:space="preserve"> del Estado de Chiapas para el Ejercicio Fiscal 20</w:t>
      </w:r>
      <w:r w:rsidR="00EC705F" w:rsidRPr="00CF681E">
        <w:rPr>
          <w:rFonts w:ascii="Arial" w:hAnsi="Arial" w:cs="Arial"/>
          <w:bCs/>
          <w:sz w:val="22"/>
          <w:szCs w:val="22"/>
          <w:lang w:eastAsia="es-MX"/>
        </w:rPr>
        <w:t>21</w:t>
      </w:r>
      <w:r w:rsidRPr="00CF681E">
        <w:rPr>
          <w:rFonts w:ascii="Arial" w:hAnsi="Arial" w:cs="Arial"/>
          <w:bCs/>
          <w:sz w:val="22"/>
          <w:szCs w:val="22"/>
          <w:lang w:eastAsia="es-MX"/>
        </w:rPr>
        <w:t xml:space="preserve">. </w:t>
      </w:r>
    </w:p>
    <w:p w:rsidR="00141FC7" w:rsidRPr="00CF681E" w:rsidRDefault="00141FC7" w:rsidP="00141FC7">
      <w:pPr>
        <w:jc w:val="both"/>
        <w:rPr>
          <w:rFonts w:ascii="Arial" w:hAnsi="Arial" w:cs="Arial"/>
          <w:b/>
          <w:color w:val="000000"/>
          <w:sz w:val="22"/>
          <w:szCs w:val="22"/>
          <w:lang w:eastAsia="es-MX"/>
        </w:rPr>
      </w:pPr>
    </w:p>
    <w:p w:rsidR="005750A8" w:rsidRPr="00CF681E" w:rsidRDefault="005750A8" w:rsidP="005750A8">
      <w:pPr>
        <w:jc w:val="both"/>
        <w:rPr>
          <w:rFonts w:ascii="Arial" w:hAnsi="Arial" w:cs="Arial"/>
          <w:bCs/>
          <w:sz w:val="22"/>
          <w:szCs w:val="22"/>
          <w:lang w:eastAsia="es-MX"/>
        </w:rPr>
      </w:pPr>
      <w:r w:rsidRPr="00CF681E">
        <w:rPr>
          <w:rFonts w:ascii="Arial" w:hAnsi="Arial" w:cs="Arial"/>
          <w:b/>
          <w:bCs/>
          <w:sz w:val="22"/>
          <w:szCs w:val="22"/>
          <w:lang w:eastAsia="es-MX"/>
        </w:rPr>
        <w:t xml:space="preserve">Artículo </w:t>
      </w:r>
      <w:r w:rsidR="00BB52E0" w:rsidRPr="00CF681E">
        <w:rPr>
          <w:rFonts w:ascii="Arial" w:hAnsi="Arial" w:cs="Arial"/>
          <w:b/>
          <w:bCs/>
          <w:sz w:val="22"/>
          <w:szCs w:val="22"/>
          <w:lang w:eastAsia="es-MX"/>
        </w:rPr>
        <w:t>8</w:t>
      </w:r>
      <w:r w:rsidRPr="00CF681E">
        <w:rPr>
          <w:rFonts w:ascii="Arial" w:hAnsi="Arial" w:cs="Arial"/>
          <w:b/>
          <w:bCs/>
          <w:sz w:val="22"/>
          <w:szCs w:val="22"/>
          <w:lang w:eastAsia="es-MX"/>
        </w:rPr>
        <w:t>.-</w:t>
      </w:r>
      <w:r w:rsidRPr="00CF681E">
        <w:rPr>
          <w:rFonts w:ascii="Arial" w:hAnsi="Arial" w:cs="Arial"/>
          <w:bCs/>
          <w:sz w:val="22"/>
          <w:szCs w:val="22"/>
          <w:lang w:eastAsia="es-MX"/>
        </w:rPr>
        <w:t xml:space="preserve"> El gasto público total incluye recursos de origen Federal, Estatal y en su caso la mezcla de ambos; cuando se establezcan </w:t>
      </w:r>
      <w:r w:rsidR="00986966" w:rsidRPr="00CF681E">
        <w:rPr>
          <w:rFonts w:ascii="Arial" w:hAnsi="Arial" w:cs="Arial"/>
          <w:bCs/>
          <w:sz w:val="22"/>
          <w:szCs w:val="22"/>
          <w:lang w:eastAsia="es-MX"/>
        </w:rPr>
        <w:t>C</w:t>
      </w:r>
      <w:r w:rsidRPr="00CF681E">
        <w:rPr>
          <w:rFonts w:ascii="Arial" w:hAnsi="Arial" w:cs="Arial"/>
          <w:bCs/>
          <w:sz w:val="22"/>
          <w:szCs w:val="22"/>
          <w:lang w:eastAsia="es-MX"/>
        </w:rPr>
        <w:t xml:space="preserve">onvenios con los </w:t>
      </w:r>
      <w:r w:rsidR="00F248CB" w:rsidRPr="00CF681E">
        <w:rPr>
          <w:rFonts w:ascii="Arial" w:hAnsi="Arial" w:cs="Arial"/>
          <w:bCs/>
          <w:sz w:val="22"/>
          <w:szCs w:val="22"/>
          <w:lang w:eastAsia="es-MX"/>
        </w:rPr>
        <w:t>M</w:t>
      </w:r>
      <w:r w:rsidRPr="00CF681E">
        <w:rPr>
          <w:rFonts w:ascii="Arial" w:hAnsi="Arial" w:cs="Arial"/>
          <w:bCs/>
          <w:sz w:val="22"/>
          <w:szCs w:val="22"/>
          <w:lang w:eastAsia="es-MX"/>
        </w:rPr>
        <w:t>unicipios, la aportación será tripartita o bipartita, según sea el caso.</w:t>
      </w:r>
    </w:p>
    <w:p w:rsidR="00841C1B" w:rsidRPr="00CF681E" w:rsidRDefault="00841C1B" w:rsidP="005750A8">
      <w:pPr>
        <w:jc w:val="both"/>
        <w:rPr>
          <w:rFonts w:ascii="Arial" w:hAnsi="Arial" w:cs="Arial"/>
          <w:bCs/>
          <w:sz w:val="22"/>
          <w:szCs w:val="22"/>
          <w:lang w:eastAsia="es-MX"/>
        </w:rPr>
      </w:pPr>
    </w:p>
    <w:p w:rsidR="005750A8" w:rsidRPr="00CF681E" w:rsidRDefault="005750A8" w:rsidP="005750A8">
      <w:pPr>
        <w:jc w:val="both"/>
        <w:rPr>
          <w:rFonts w:ascii="Arial" w:hAnsi="Arial" w:cs="Arial"/>
          <w:bCs/>
          <w:sz w:val="22"/>
          <w:szCs w:val="22"/>
          <w:lang w:eastAsia="es-MX"/>
        </w:rPr>
      </w:pPr>
      <w:r w:rsidRPr="00CF681E">
        <w:rPr>
          <w:rFonts w:ascii="Arial" w:hAnsi="Arial" w:cs="Arial"/>
          <w:bCs/>
          <w:sz w:val="22"/>
          <w:szCs w:val="22"/>
          <w:lang w:eastAsia="es-MX"/>
        </w:rPr>
        <w:t xml:space="preserve">Los proyectos que integran el gasto están sujetos a las disposiciones normativas de la Federación y del Estado, acorde con su fuente de financiamiento, ramo, programa y/o fondo, así como al cumplimiento de lo establecido en los </w:t>
      </w:r>
      <w:r w:rsidR="00986966" w:rsidRPr="00FE7F43">
        <w:rPr>
          <w:rFonts w:ascii="Arial" w:hAnsi="Arial" w:cs="Arial"/>
          <w:bCs/>
          <w:sz w:val="22"/>
          <w:szCs w:val="22"/>
          <w:lang w:eastAsia="es-MX"/>
        </w:rPr>
        <w:t>C</w:t>
      </w:r>
      <w:r w:rsidRPr="00CF681E">
        <w:rPr>
          <w:rFonts w:ascii="Arial" w:hAnsi="Arial" w:cs="Arial"/>
          <w:bCs/>
          <w:sz w:val="22"/>
          <w:szCs w:val="22"/>
          <w:lang w:eastAsia="es-MX"/>
        </w:rPr>
        <w:t>onvenios suscritos entre las partes, por lo que de no cumplirse las condiciones o las aportaciones acordadas, o al no contar con la suficiencia presupuestaria, la Secretaría aplazará total o parcialmente su aportación; asimismo durante el ejercicio fiscal de su aprobación, estos proyectos también pueden ser modificados en sus metas, costos, o bien podrán ser diferidos.</w:t>
      </w:r>
    </w:p>
    <w:p w:rsidR="002C2093" w:rsidRPr="00BF6468" w:rsidRDefault="002C2093" w:rsidP="005750A8">
      <w:pPr>
        <w:jc w:val="both"/>
        <w:rPr>
          <w:rFonts w:ascii="Arial" w:hAnsi="Arial" w:cs="Arial"/>
          <w:bCs/>
          <w:sz w:val="18"/>
          <w:szCs w:val="18"/>
          <w:lang w:eastAsia="es-MX"/>
        </w:rPr>
      </w:pPr>
    </w:p>
    <w:p w:rsidR="00141FC7" w:rsidRPr="00CF681E" w:rsidRDefault="00141FC7" w:rsidP="00141FC7">
      <w:pPr>
        <w:jc w:val="center"/>
        <w:outlineLvl w:val="0"/>
        <w:rPr>
          <w:rFonts w:ascii="Arial" w:hAnsi="Arial" w:cs="Arial"/>
          <w:b/>
          <w:bCs/>
          <w:sz w:val="22"/>
          <w:szCs w:val="22"/>
          <w:lang w:eastAsia="es-MX"/>
        </w:rPr>
      </w:pPr>
      <w:r w:rsidRPr="00CF681E">
        <w:rPr>
          <w:rFonts w:ascii="Arial" w:hAnsi="Arial" w:cs="Arial"/>
          <w:b/>
          <w:bCs/>
          <w:sz w:val="22"/>
          <w:szCs w:val="22"/>
          <w:lang w:eastAsia="es-MX"/>
        </w:rPr>
        <w:t>Sección II</w:t>
      </w:r>
    </w:p>
    <w:p w:rsidR="00FF61A1" w:rsidRPr="00CF681E" w:rsidRDefault="00141FC7" w:rsidP="00141FC7">
      <w:pPr>
        <w:jc w:val="center"/>
        <w:rPr>
          <w:rFonts w:ascii="Arial" w:hAnsi="Arial" w:cs="Arial"/>
          <w:b/>
          <w:sz w:val="22"/>
          <w:szCs w:val="22"/>
          <w:lang w:eastAsia="es-MX"/>
        </w:rPr>
      </w:pPr>
      <w:r w:rsidRPr="00CF681E">
        <w:rPr>
          <w:rFonts w:ascii="Arial" w:hAnsi="Arial" w:cs="Arial"/>
          <w:b/>
          <w:bCs/>
          <w:sz w:val="22"/>
          <w:szCs w:val="22"/>
          <w:lang w:eastAsia="es-MX"/>
        </w:rPr>
        <w:t>De las Asignaciones Presupuestarias</w:t>
      </w:r>
      <w:r w:rsidR="00FF61A1" w:rsidRPr="00CF681E">
        <w:rPr>
          <w:rFonts w:ascii="Arial" w:hAnsi="Arial" w:cs="Arial"/>
          <w:sz w:val="22"/>
          <w:szCs w:val="22"/>
          <w:lang w:eastAsia="es-MX"/>
        </w:rPr>
        <w:t xml:space="preserve"> </w:t>
      </w:r>
      <w:r w:rsidR="00FF61A1" w:rsidRPr="00CF681E">
        <w:rPr>
          <w:rFonts w:ascii="Arial" w:hAnsi="Arial" w:cs="Arial"/>
          <w:b/>
          <w:sz w:val="22"/>
          <w:szCs w:val="22"/>
          <w:lang w:eastAsia="es-MX"/>
        </w:rPr>
        <w:t xml:space="preserve">de la Administración </w:t>
      </w:r>
    </w:p>
    <w:p w:rsidR="00141FC7" w:rsidRPr="00CF681E" w:rsidRDefault="00FF61A1" w:rsidP="00141FC7">
      <w:pPr>
        <w:jc w:val="center"/>
        <w:rPr>
          <w:rFonts w:ascii="Arial" w:hAnsi="Arial" w:cs="Arial"/>
          <w:b/>
          <w:bCs/>
          <w:sz w:val="22"/>
          <w:szCs w:val="22"/>
          <w:lang w:eastAsia="es-MX"/>
        </w:rPr>
      </w:pPr>
      <w:r w:rsidRPr="00CF681E">
        <w:rPr>
          <w:rFonts w:ascii="Arial" w:hAnsi="Arial" w:cs="Arial"/>
          <w:b/>
          <w:sz w:val="22"/>
          <w:szCs w:val="22"/>
          <w:lang w:eastAsia="es-MX"/>
        </w:rPr>
        <w:t>Pública Centralizada del Poder Ejecutivo</w:t>
      </w:r>
      <w:r w:rsidRPr="00CF681E">
        <w:rPr>
          <w:rFonts w:ascii="Arial" w:hAnsi="Arial" w:cs="Arial"/>
          <w:b/>
          <w:bCs/>
          <w:sz w:val="22"/>
          <w:szCs w:val="22"/>
          <w:lang w:eastAsia="es-MX"/>
        </w:rPr>
        <w:t xml:space="preserve"> </w:t>
      </w:r>
    </w:p>
    <w:p w:rsidR="00141FC7" w:rsidRPr="00CF681E" w:rsidRDefault="00141FC7" w:rsidP="00141FC7">
      <w:pPr>
        <w:rPr>
          <w:rFonts w:ascii="Arial" w:hAnsi="Arial" w:cs="Arial"/>
          <w:bCs/>
          <w:sz w:val="22"/>
          <w:szCs w:val="22"/>
          <w:lang w:eastAsia="es-MX"/>
        </w:rPr>
      </w:pPr>
    </w:p>
    <w:p w:rsidR="00A52FEB" w:rsidRPr="00CF681E" w:rsidRDefault="00141FC7" w:rsidP="00A52FEB">
      <w:pPr>
        <w:jc w:val="both"/>
        <w:rPr>
          <w:rFonts w:ascii="Arial" w:hAnsi="Arial" w:cs="Arial"/>
          <w:b/>
          <w:bCs/>
          <w:sz w:val="22"/>
          <w:szCs w:val="22"/>
          <w:lang w:eastAsia="es-MX"/>
        </w:rPr>
      </w:pPr>
      <w:r w:rsidRPr="00CF681E">
        <w:rPr>
          <w:rFonts w:ascii="Arial" w:hAnsi="Arial" w:cs="Arial"/>
          <w:b/>
          <w:bCs/>
          <w:sz w:val="22"/>
          <w:szCs w:val="22"/>
          <w:lang w:eastAsia="es-MX"/>
        </w:rPr>
        <w:t xml:space="preserve">Artículo </w:t>
      </w:r>
      <w:r w:rsidR="00BB52E0" w:rsidRPr="00CF681E">
        <w:rPr>
          <w:rFonts w:ascii="Arial" w:hAnsi="Arial" w:cs="Arial"/>
          <w:b/>
          <w:bCs/>
          <w:sz w:val="22"/>
          <w:szCs w:val="22"/>
          <w:lang w:eastAsia="es-MX"/>
        </w:rPr>
        <w:t>9</w:t>
      </w:r>
      <w:r w:rsidRPr="00CF681E">
        <w:rPr>
          <w:rFonts w:ascii="Arial" w:hAnsi="Arial" w:cs="Arial"/>
          <w:b/>
          <w:bCs/>
          <w:sz w:val="22"/>
          <w:szCs w:val="22"/>
          <w:lang w:eastAsia="es-MX"/>
        </w:rPr>
        <w:t>.-</w:t>
      </w:r>
      <w:r w:rsidRPr="00CF681E">
        <w:rPr>
          <w:rFonts w:ascii="Arial" w:hAnsi="Arial" w:cs="Arial"/>
          <w:sz w:val="22"/>
          <w:szCs w:val="22"/>
          <w:lang w:eastAsia="es-MX"/>
        </w:rPr>
        <w:t xml:space="preserve"> Las erogaciones previstas </w:t>
      </w:r>
      <w:r w:rsidR="00FF61A1" w:rsidRPr="00CF681E">
        <w:rPr>
          <w:rFonts w:ascii="Arial" w:hAnsi="Arial" w:cs="Arial"/>
          <w:sz w:val="22"/>
          <w:szCs w:val="22"/>
          <w:lang w:eastAsia="es-MX"/>
        </w:rPr>
        <w:t xml:space="preserve">para las Dependencias, Órganos Desconcentrados, Unidades Administrativas y Unidades Responsables de Apoyo que integran </w:t>
      </w:r>
      <w:r w:rsidR="00EA71BF" w:rsidRPr="00CF681E">
        <w:rPr>
          <w:rFonts w:ascii="Arial" w:hAnsi="Arial" w:cs="Arial"/>
          <w:sz w:val="22"/>
          <w:szCs w:val="22"/>
          <w:lang w:eastAsia="es-MX"/>
        </w:rPr>
        <w:t xml:space="preserve">la Administración Pública Centralizada </w:t>
      </w:r>
      <w:r w:rsidR="00FF61A1" w:rsidRPr="00CF681E">
        <w:rPr>
          <w:rFonts w:ascii="Arial" w:hAnsi="Arial" w:cs="Arial"/>
          <w:sz w:val="22"/>
          <w:szCs w:val="22"/>
          <w:lang w:eastAsia="es-MX"/>
        </w:rPr>
        <w:t>d</w:t>
      </w:r>
      <w:r w:rsidRPr="00CF681E">
        <w:rPr>
          <w:rFonts w:ascii="Arial" w:hAnsi="Arial" w:cs="Arial"/>
          <w:sz w:val="22"/>
          <w:szCs w:val="22"/>
          <w:lang w:eastAsia="es-MX"/>
        </w:rPr>
        <w:t xml:space="preserve">el Poder Ejecutivo, ascienden a un </w:t>
      </w:r>
      <w:r w:rsidR="0089152E" w:rsidRPr="00CF681E">
        <w:rPr>
          <w:rFonts w:ascii="Arial" w:hAnsi="Arial" w:cs="Arial"/>
          <w:sz w:val="22"/>
          <w:szCs w:val="22"/>
          <w:lang w:eastAsia="es-MX"/>
        </w:rPr>
        <w:t>importe</w:t>
      </w:r>
      <w:r w:rsidRPr="00CF681E">
        <w:rPr>
          <w:rFonts w:ascii="Arial" w:hAnsi="Arial" w:cs="Arial"/>
          <w:sz w:val="22"/>
          <w:szCs w:val="22"/>
          <w:lang w:eastAsia="es-MX"/>
        </w:rPr>
        <w:t xml:space="preserve"> total de</w:t>
      </w:r>
      <w:bookmarkStart w:id="1" w:name="OLE_LINK4"/>
      <w:r w:rsidRPr="00CF681E">
        <w:rPr>
          <w:rFonts w:ascii="Arial" w:hAnsi="Arial" w:cs="Arial"/>
          <w:sz w:val="22"/>
          <w:szCs w:val="22"/>
          <w:lang w:eastAsia="es-MX"/>
        </w:rPr>
        <w:t xml:space="preserve"> </w:t>
      </w:r>
      <w:bookmarkEnd w:id="1"/>
      <w:r w:rsidRPr="00CF681E">
        <w:rPr>
          <w:rFonts w:ascii="Arial" w:hAnsi="Arial" w:cs="Arial"/>
          <w:b/>
          <w:bCs/>
          <w:sz w:val="22"/>
          <w:szCs w:val="22"/>
          <w:lang w:eastAsia="es-MX"/>
        </w:rPr>
        <w:t>$</w:t>
      </w:r>
      <w:r w:rsidR="00F8476C" w:rsidRPr="00CF681E">
        <w:rPr>
          <w:rFonts w:ascii="Arial" w:hAnsi="Arial" w:cs="Arial"/>
          <w:b/>
          <w:bCs/>
          <w:sz w:val="22"/>
          <w:szCs w:val="22"/>
          <w:lang w:eastAsia="es-MX"/>
        </w:rPr>
        <w:t xml:space="preserve"> </w:t>
      </w:r>
      <w:r w:rsidR="00315F72">
        <w:rPr>
          <w:rFonts w:ascii="Arial" w:hAnsi="Arial" w:cs="Arial"/>
          <w:b/>
          <w:bCs/>
          <w:sz w:val="22"/>
          <w:szCs w:val="22"/>
          <w:lang w:eastAsia="es-MX"/>
        </w:rPr>
        <w:t>70</w:t>
      </w:r>
      <w:r w:rsidR="00B34367" w:rsidRPr="00CF681E">
        <w:rPr>
          <w:rFonts w:ascii="Arial" w:hAnsi="Arial" w:cs="Arial"/>
          <w:b/>
          <w:bCs/>
          <w:sz w:val="22"/>
          <w:szCs w:val="22"/>
          <w:lang w:eastAsia="es-MX"/>
        </w:rPr>
        <w:t>,</w:t>
      </w:r>
      <w:r w:rsidR="00315F72">
        <w:rPr>
          <w:rFonts w:ascii="Arial" w:hAnsi="Arial" w:cs="Arial"/>
          <w:b/>
          <w:bCs/>
          <w:sz w:val="22"/>
          <w:szCs w:val="22"/>
          <w:lang w:eastAsia="es-MX"/>
        </w:rPr>
        <w:t>945</w:t>
      </w:r>
      <w:r w:rsidR="00B34367" w:rsidRPr="00CF681E">
        <w:rPr>
          <w:rFonts w:ascii="Arial" w:hAnsi="Arial" w:cs="Arial"/>
          <w:b/>
          <w:bCs/>
          <w:sz w:val="22"/>
          <w:szCs w:val="22"/>
          <w:lang w:eastAsia="es-MX"/>
        </w:rPr>
        <w:t>’</w:t>
      </w:r>
      <w:r w:rsidR="00315F72">
        <w:rPr>
          <w:rFonts w:ascii="Arial" w:hAnsi="Arial" w:cs="Arial"/>
          <w:b/>
          <w:bCs/>
          <w:sz w:val="22"/>
          <w:szCs w:val="22"/>
          <w:lang w:eastAsia="es-MX"/>
        </w:rPr>
        <w:t>796</w:t>
      </w:r>
      <w:r w:rsidR="00B34367" w:rsidRPr="00CF681E">
        <w:rPr>
          <w:rFonts w:ascii="Arial" w:hAnsi="Arial" w:cs="Arial"/>
          <w:b/>
          <w:bCs/>
          <w:sz w:val="22"/>
          <w:szCs w:val="22"/>
          <w:lang w:eastAsia="es-MX"/>
        </w:rPr>
        <w:t>,</w:t>
      </w:r>
      <w:r w:rsidR="00315F72">
        <w:rPr>
          <w:rFonts w:ascii="Arial" w:hAnsi="Arial" w:cs="Arial"/>
          <w:b/>
          <w:bCs/>
          <w:sz w:val="22"/>
          <w:szCs w:val="22"/>
          <w:lang w:eastAsia="es-MX"/>
        </w:rPr>
        <w:t>804</w:t>
      </w:r>
      <w:r w:rsidR="00B34367" w:rsidRPr="00CF681E">
        <w:rPr>
          <w:rFonts w:ascii="Arial" w:hAnsi="Arial" w:cs="Arial"/>
          <w:b/>
          <w:bCs/>
          <w:sz w:val="22"/>
          <w:szCs w:val="22"/>
          <w:lang w:eastAsia="es-MX"/>
        </w:rPr>
        <w:t>.</w:t>
      </w:r>
      <w:r w:rsidR="001D0C07">
        <w:rPr>
          <w:rFonts w:ascii="Arial" w:hAnsi="Arial" w:cs="Arial"/>
          <w:b/>
          <w:bCs/>
          <w:sz w:val="22"/>
          <w:szCs w:val="22"/>
          <w:lang w:eastAsia="es-MX"/>
        </w:rPr>
        <w:t>7</w:t>
      </w:r>
      <w:r w:rsidR="00315F72">
        <w:rPr>
          <w:rFonts w:ascii="Arial" w:hAnsi="Arial" w:cs="Arial"/>
          <w:b/>
          <w:bCs/>
          <w:sz w:val="22"/>
          <w:szCs w:val="22"/>
          <w:lang w:eastAsia="es-MX"/>
        </w:rPr>
        <w:t>2</w:t>
      </w:r>
      <w:r w:rsidR="00B34367" w:rsidRPr="00CF681E">
        <w:rPr>
          <w:rFonts w:ascii="Arial" w:hAnsi="Arial" w:cs="Arial"/>
          <w:b/>
          <w:bCs/>
          <w:sz w:val="22"/>
          <w:szCs w:val="22"/>
          <w:lang w:eastAsia="es-MX"/>
        </w:rPr>
        <w:t xml:space="preserve"> </w:t>
      </w:r>
      <w:r w:rsidR="00A52FEB" w:rsidRPr="00CF681E">
        <w:rPr>
          <w:rFonts w:ascii="Arial" w:hAnsi="Arial" w:cs="Arial"/>
          <w:bCs/>
          <w:sz w:val="22"/>
          <w:szCs w:val="22"/>
          <w:lang w:eastAsia="es-MX"/>
        </w:rPr>
        <w:t>y se asigna</w:t>
      </w:r>
      <w:r w:rsidRPr="00CF681E">
        <w:rPr>
          <w:rFonts w:ascii="Arial" w:hAnsi="Arial" w:cs="Arial"/>
          <w:bCs/>
          <w:sz w:val="22"/>
          <w:szCs w:val="22"/>
          <w:lang w:eastAsia="es-MX"/>
        </w:rPr>
        <w:t xml:space="preserve"> </w:t>
      </w:r>
      <w:r w:rsidR="00A52FEB" w:rsidRPr="00CF681E">
        <w:rPr>
          <w:rFonts w:ascii="Arial" w:hAnsi="Arial" w:cs="Arial"/>
          <w:bCs/>
          <w:sz w:val="22"/>
          <w:szCs w:val="22"/>
          <w:lang w:eastAsia="es-MX"/>
        </w:rPr>
        <w:t>de acuerdo a lo siguiente:</w:t>
      </w:r>
    </w:p>
    <w:p w:rsidR="00240938" w:rsidRPr="00CF681E" w:rsidRDefault="00240938" w:rsidP="00141FC7">
      <w:pPr>
        <w:jc w:val="both"/>
        <w:rPr>
          <w:rFonts w:ascii="Arial" w:hAnsi="Arial" w:cs="Arial"/>
          <w:sz w:val="22"/>
          <w:szCs w:val="22"/>
          <w:lang w:eastAsia="es-MX"/>
        </w:rPr>
      </w:pPr>
    </w:p>
    <w:tbl>
      <w:tblPr>
        <w:tblW w:w="9356" w:type="dxa"/>
        <w:tblInd w:w="108" w:type="dxa"/>
        <w:tblLayout w:type="fixed"/>
        <w:tblLook w:val="04A0" w:firstRow="1" w:lastRow="0" w:firstColumn="1" w:lastColumn="0" w:noHBand="0" w:noVBand="1"/>
      </w:tblPr>
      <w:tblGrid>
        <w:gridCol w:w="284"/>
        <w:gridCol w:w="6662"/>
        <w:gridCol w:w="284"/>
        <w:gridCol w:w="2126"/>
      </w:tblGrid>
      <w:tr w:rsidR="00FF61A1" w:rsidRPr="00CF681E" w:rsidTr="00EC5767">
        <w:trPr>
          <w:cantSplit/>
        </w:trPr>
        <w:tc>
          <w:tcPr>
            <w:tcW w:w="6946" w:type="dxa"/>
            <w:gridSpan w:val="2"/>
            <w:shd w:val="clear" w:color="auto" w:fill="auto"/>
          </w:tcPr>
          <w:p w:rsidR="00FF61A1" w:rsidRPr="00CF681E" w:rsidRDefault="00FF61A1" w:rsidP="00FF61A1">
            <w:pPr>
              <w:autoSpaceDE w:val="0"/>
              <w:autoSpaceDN w:val="0"/>
              <w:adjustRightInd w:val="0"/>
              <w:spacing w:line="276" w:lineRule="auto"/>
              <w:jc w:val="center"/>
              <w:rPr>
                <w:rFonts w:ascii="Arial" w:hAnsi="Arial" w:cs="Arial"/>
                <w:b/>
                <w:sz w:val="22"/>
                <w:szCs w:val="22"/>
                <w:lang w:eastAsia="es-MX"/>
              </w:rPr>
            </w:pPr>
            <w:r w:rsidRPr="00CF681E">
              <w:rPr>
                <w:rFonts w:ascii="Arial" w:hAnsi="Arial" w:cs="Arial"/>
                <w:b/>
                <w:sz w:val="22"/>
                <w:szCs w:val="22"/>
                <w:lang w:eastAsia="es-MX"/>
              </w:rPr>
              <w:t>Órganos Ejecutores</w:t>
            </w:r>
          </w:p>
        </w:tc>
        <w:tc>
          <w:tcPr>
            <w:tcW w:w="284" w:type="dxa"/>
          </w:tcPr>
          <w:p w:rsidR="00FF61A1" w:rsidRPr="00CF681E" w:rsidRDefault="00FF61A1" w:rsidP="00C51EA6">
            <w:pPr>
              <w:autoSpaceDE w:val="0"/>
              <w:autoSpaceDN w:val="0"/>
              <w:adjustRightInd w:val="0"/>
              <w:ind w:right="-88"/>
              <w:jc w:val="right"/>
              <w:rPr>
                <w:rFonts w:ascii="Arial" w:hAnsi="Arial" w:cs="Arial"/>
                <w:b/>
                <w:sz w:val="22"/>
                <w:szCs w:val="22"/>
              </w:rPr>
            </w:pPr>
          </w:p>
        </w:tc>
        <w:tc>
          <w:tcPr>
            <w:tcW w:w="2126" w:type="dxa"/>
            <w:shd w:val="clear" w:color="auto" w:fill="auto"/>
          </w:tcPr>
          <w:p w:rsidR="00FF61A1" w:rsidRPr="00CF681E" w:rsidRDefault="0089152E" w:rsidP="00FF61A1">
            <w:pPr>
              <w:autoSpaceDE w:val="0"/>
              <w:autoSpaceDN w:val="0"/>
              <w:adjustRightInd w:val="0"/>
              <w:ind w:right="-88"/>
              <w:jc w:val="center"/>
              <w:rPr>
                <w:rFonts w:ascii="Arial" w:hAnsi="Arial" w:cs="Arial"/>
                <w:b/>
                <w:sz w:val="22"/>
                <w:szCs w:val="22"/>
              </w:rPr>
            </w:pPr>
            <w:r w:rsidRPr="00CF681E">
              <w:rPr>
                <w:rFonts w:ascii="Arial" w:hAnsi="Arial" w:cs="Arial"/>
                <w:b/>
                <w:sz w:val="22"/>
                <w:szCs w:val="22"/>
              </w:rPr>
              <w:t>Importe</w:t>
            </w:r>
          </w:p>
        </w:tc>
      </w:tr>
      <w:tr w:rsidR="00FF61A1" w:rsidRPr="00CF681E" w:rsidTr="0089152E">
        <w:trPr>
          <w:cantSplit/>
        </w:trPr>
        <w:tc>
          <w:tcPr>
            <w:tcW w:w="284" w:type="dxa"/>
            <w:shd w:val="clear" w:color="auto" w:fill="auto"/>
          </w:tcPr>
          <w:p w:rsidR="00FF61A1" w:rsidRPr="00CF681E" w:rsidRDefault="00FF61A1" w:rsidP="006D2684">
            <w:pPr>
              <w:autoSpaceDE w:val="0"/>
              <w:autoSpaceDN w:val="0"/>
              <w:adjustRightInd w:val="0"/>
              <w:spacing w:line="276" w:lineRule="auto"/>
              <w:rPr>
                <w:rFonts w:ascii="Arial" w:hAnsi="Arial" w:cs="Arial"/>
                <w:b/>
                <w:sz w:val="22"/>
                <w:szCs w:val="22"/>
                <w:lang w:eastAsia="es-MX"/>
              </w:rPr>
            </w:pPr>
          </w:p>
        </w:tc>
        <w:tc>
          <w:tcPr>
            <w:tcW w:w="6662" w:type="dxa"/>
            <w:shd w:val="clear" w:color="auto" w:fill="auto"/>
          </w:tcPr>
          <w:p w:rsidR="00FF61A1" w:rsidRPr="00CF681E" w:rsidRDefault="00FF61A1" w:rsidP="006D2684">
            <w:pPr>
              <w:autoSpaceDE w:val="0"/>
              <w:autoSpaceDN w:val="0"/>
              <w:adjustRightInd w:val="0"/>
              <w:spacing w:line="276" w:lineRule="auto"/>
              <w:jc w:val="both"/>
              <w:rPr>
                <w:rFonts w:ascii="Arial" w:hAnsi="Arial" w:cs="Arial"/>
                <w:b/>
                <w:sz w:val="22"/>
                <w:szCs w:val="22"/>
                <w:lang w:eastAsia="es-MX"/>
              </w:rPr>
            </w:pPr>
            <w:r w:rsidRPr="00CF681E">
              <w:rPr>
                <w:rFonts w:ascii="Arial" w:hAnsi="Arial" w:cs="Arial"/>
                <w:b/>
                <w:sz w:val="22"/>
                <w:szCs w:val="22"/>
                <w:lang w:eastAsia="es-MX"/>
              </w:rPr>
              <w:t>Poder Ejecutivo</w:t>
            </w:r>
          </w:p>
        </w:tc>
        <w:tc>
          <w:tcPr>
            <w:tcW w:w="284" w:type="dxa"/>
          </w:tcPr>
          <w:p w:rsidR="00FF61A1" w:rsidRPr="00CF681E" w:rsidRDefault="00FF61A1" w:rsidP="00FF61A1">
            <w:pPr>
              <w:autoSpaceDE w:val="0"/>
              <w:autoSpaceDN w:val="0"/>
              <w:adjustRightInd w:val="0"/>
              <w:ind w:right="-88"/>
              <w:jc w:val="center"/>
              <w:rPr>
                <w:rFonts w:ascii="Arial" w:hAnsi="Arial" w:cs="Arial"/>
                <w:b/>
                <w:sz w:val="22"/>
                <w:szCs w:val="22"/>
              </w:rPr>
            </w:pPr>
          </w:p>
        </w:tc>
        <w:tc>
          <w:tcPr>
            <w:tcW w:w="2126" w:type="dxa"/>
            <w:shd w:val="clear" w:color="auto" w:fill="auto"/>
          </w:tcPr>
          <w:p w:rsidR="00FF61A1" w:rsidRPr="00CF681E" w:rsidRDefault="00FF61A1" w:rsidP="00C51EA6">
            <w:pPr>
              <w:autoSpaceDE w:val="0"/>
              <w:autoSpaceDN w:val="0"/>
              <w:adjustRightInd w:val="0"/>
              <w:ind w:right="-88"/>
              <w:jc w:val="right"/>
              <w:rPr>
                <w:rFonts w:ascii="Arial" w:hAnsi="Arial" w:cs="Arial"/>
                <w:b/>
                <w:sz w:val="22"/>
                <w:szCs w:val="22"/>
              </w:rPr>
            </w:pPr>
          </w:p>
        </w:tc>
      </w:tr>
      <w:tr w:rsidR="00141FC7" w:rsidRPr="00CF681E" w:rsidTr="0089152E">
        <w:trPr>
          <w:cantSplit/>
        </w:trPr>
        <w:tc>
          <w:tcPr>
            <w:tcW w:w="284" w:type="dxa"/>
            <w:shd w:val="clear" w:color="auto" w:fill="auto"/>
          </w:tcPr>
          <w:p w:rsidR="00141FC7" w:rsidRPr="00CF681E"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CF681E" w:rsidRDefault="00141FC7" w:rsidP="00C51EA6">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Gubernatura</w:t>
            </w:r>
          </w:p>
        </w:tc>
        <w:tc>
          <w:tcPr>
            <w:tcW w:w="284" w:type="dxa"/>
          </w:tcPr>
          <w:p w:rsidR="00141FC7" w:rsidRPr="00CF681E" w:rsidRDefault="00141FC7"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141FC7" w:rsidRPr="00CF681E" w:rsidRDefault="00AD50EF" w:rsidP="008337DD">
            <w:pPr>
              <w:spacing w:before="120" w:after="120"/>
              <w:jc w:val="right"/>
              <w:rPr>
                <w:rFonts w:ascii="Arial" w:hAnsi="Arial" w:cs="Arial"/>
                <w:sz w:val="22"/>
                <w:szCs w:val="22"/>
                <w:lang w:eastAsia="es-MX"/>
              </w:rPr>
            </w:pPr>
            <w:r w:rsidRPr="00CF681E">
              <w:rPr>
                <w:rFonts w:ascii="Arial" w:hAnsi="Arial" w:cs="Arial"/>
                <w:sz w:val="22"/>
                <w:szCs w:val="22"/>
                <w:lang w:eastAsia="es-MX"/>
              </w:rPr>
              <w:t>33’177,572.65</w:t>
            </w:r>
          </w:p>
        </w:tc>
      </w:tr>
      <w:tr w:rsidR="00141FC7" w:rsidRPr="00CF681E" w:rsidTr="0089152E">
        <w:trPr>
          <w:cantSplit/>
        </w:trPr>
        <w:tc>
          <w:tcPr>
            <w:tcW w:w="284" w:type="dxa"/>
            <w:shd w:val="clear" w:color="auto" w:fill="auto"/>
          </w:tcPr>
          <w:p w:rsidR="00141FC7" w:rsidRPr="00CF681E"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CF681E" w:rsidRDefault="00141FC7" w:rsidP="00C51EA6">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Secretaría General de Gobierno</w:t>
            </w:r>
          </w:p>
        </w:tc>
        <w:tc>
          <w:tcPr>
            <w:tcW w:w="284" w:type="dxa"/>
          </w:tcPr>
          <w:p w:rsidR="00141FC7" w:rsidRPr="00CF681E" w:rsidRDefault="00141FC7"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141FC7" w:rsidRPr="00CF681E" w:rsidRDefault="00AD50EF" w:rsidP="008337DD">
            <w:pPr>
              <w:spacing w:before="120" w:after="120"/>
              <w:jc w:val="right"/>
              <w:rPr>
                <w:rFonts w:ascii="Arial" w:hAnsi="Arial" w:cs="Arial"/>
                <w:sz w:val="22"/>
                <w:szCs w:val="22"/>
                <w:lang w:eastAsia="es-MX"/>
              </w:rPr>
            </w:pPr>
            <w:r w:rsidRPr="00CF681E">
              <w:rPr>
                <w:rFonts w:ascii="Arial" w:hAnsi="Arial" w:cs="Arial"/>
                <w:sz w:val="22"/>
                <w:szCs w:val="22"/>
                <w:lang w:eastAsia="es-MX"/>
              </w:rPr>
              <w:t>408’884,015.53</w:t>
            </w:r>
          </w:p>
        </w:tc>
      </w:tr>
      <w:tr w:rsidR="00FF62C3" w:rsidRPr="00CF681E" w:rsidTr="0089152E">
        <w:trPr>
          <w:cantSplit/>
        </w:trPr>
        <w:tc>
          <w:tcPr>
            <w:tcW w:w="284" w:type="dxa"/>
            <w:shd w:val="clear" w:color="auto" w:fill="auto"/>
          </w:tcPr>
          <w:p w:rsidR="00FF62C3" w:rsidRPr="00CF681E" w:rsidRDefault="00FF62C3"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FF62C3" w:rsidRPr="00CF681E" w:rsidRDefault="00FF62C3" w:rsidP="00C51EA6">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Comisión Estatal de Búsqueda de Personas</w:t>
            </w:r>
          </w:p>
        </w:tc>
        <w:tc>
          <w:tcPr>
            <w:tcW w:w="284" w:type="dxa"/>
          </w:tcPr>
          <w:p w:rsidR="00FF62C3" w:rsidRPr="00CF681E" w:rsidRDefault="00FF62C3"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FF62C3" w:rsidRPr="00CF681E" w:rsidRDefault="00AD50EF" w:rsidP="008337DD">
            <w:pPr>
              <w:spacing w:before="120" w:after="120"/>
              <w:jc w:val="right"/>
              <w:rPr>
                <w:rFonts w:ascii="Arial" w:hAnsi="Arial" w:cs="Arial"/>
                <w:sz w:val="22"/>
                <w:szCs w:val="22"/>
                <w:lang w:eastAsia="es-MX"/>
              </w:rPr>
            </w:pPr>
            <w:r w:rsidRPr="00CF681E">
              <w:rPr>
                <w:rFonts w:ascii="Arial" w:hAnsi="Arial" w:cs="Arial"/>
                <w:sz w:val="22"/>
                <w:szCs w:val="22"/>
                <w:lang w:eastAsia="es-MX"/>
              </w:rPr>
              <w:t>2’647,188.34</w:t>
            </w:r>
          </w:p>
        </w:tc>
      </w:tr>
      <w:tr w:rsidR="00141FC7" w:rsidRPr="00CF681E" w:rsidTr="0089152E">
        <w:trPr>
          <w:cantSplit/>
        </w:trPr>
        <w:tc>
          <w:tcPr>
            <w:tcW w:w="284" w:type="dxa"/>
            <w:shd w:val="clear" w:color="auto" w:fill="auto"/>
          </w:tcPr>
          <w:p w:rsidR="00141FC7" w:rsidRPr="00CF681E"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CF681E" w:rsidRDefault="00141FC7" w:rsidP="00C51EA6">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Secretaría de Hacienda</w:t>
            </w:r>
          </w:p>
        </w:tc>
        <w:tc>
          <w:tcPr>
            <w:tcW w:w="284" w:type="dxa"/>
          </w:tcPr>
          <w:p w:rsidR="00141FC7" w:rsidRPr="00CF681E" w:rsidRDefault="00141FC7"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141FC7" w:rsidRPr="00CF681E" w:rsidRDefault="00AD50EF" w:rsidP="00AB06CF">
            <w:pPr>
              <w:spacing w:before="120" w:after="120"/>
              <w:jc w:val="right"/>
              <w:rPr>
                <w:rFonts w:ascii="Arial" w:hAnsi="Arial" w:cs="Arial"/>
                <w:sz w:val="22"/>
                <w:szCs w:val="22"/>
                <w:lang w:eastAsia="es-MX"/>
              </w:rPr>
            </w:pPr>
            <w:r w:rsidRPr="00CF681E">
              <w:rPr>
                <w:rFonts w:ascii="Arial" w:hAnsi="Arial" w:cs="Arial"/>
                <w:sz w:val="22"/>
                <w:szCs w:val="22"/>
                <w:lang w:eastAsia="es-MX"/>
              </w:rPr>
              <w:t>1,460’119,980.59</w:t>
            </w:r>
          </w:p>
        </w:tc>
      </w:tr>
      <w:tr w:rsidR="00ED0707" w:rsidRPr="00CF681E" w:rsidTr="0089152E">
        <w:trPr>
          <w:cantSplit/>
        </w:trPr>
        <w:tc>
          <w:tcPr>
            <w:tcW w:w="284" w:type="dxa"/>
            <w:shd w:val="clear" w:color="auto" w:fill="auto"/>
          </w:tcPr>
          <w:p w:rsidR="00ED0707" w:rsidRPr="00CF681E" w:rsidRDefault="00ED070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ED0707" w:rsidRPr="00CF681E" w:rsidRDefault="00ED0707" w:rsidP="00C51EA6">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Oficialía Mayor del Estado de Chiapas</w:t>
            </w:r>
          </w:p>
        </w:tc>
        <w:tc>
          <w:tcPr>
            <w:tcW w:w="284" w:type="dxa"/>
          </w:tcPr>
          <w:p w:rsidR="00ED0707" w:rsidRPr="00CF681E" w:rsidRDefault="00ED0707"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ED0707" w:rsidRPr="00CF681E" w:rsidRDefault="00AD50EF" w:rsidP="008337DD">
            <w:pPr>
              <w:spacing w:before="120" w:after="120"/>
              <w:jc w:val="right"/>
              <w:rPr>
                <w:rFonts w:ascii="Arial" w:hAnsi="Arial" w:cs="Arial"/>
                <w:sz w:val="22"/>
                <w:szCs w:val="22"/>
                <w:lang w:eastAsia="es-MX"/>
              </w:rPr>
            </w:pPr>
            <w:r w:rsidRPr="00CF681E">
              <w:rPr>
                <w:rFonts w:ascii="Arial" w:hAnsi="Arial" w:cs="Arial"/>
                <w:sz w:val="22"/>
                <w:szCs w:val="22"/>
                <w:lang w:eastAsia="es-MX"/>
              </w:rPr>
              <w:t>26’700,698.54</w:t>
            </w:r>
          </w:p>
        </w:tc>
      </w:tr>
      <w:tr w:rsidR="00141FC7" w:rsidRPr="00CF681E" w:rsidTr="0089152E">
        <w:trPr>
          <w:cantSplit/>
        </w:trPr>
        <w:tc>
          <w:tcPr>
            <w:tcW w:w="284" w:type="dxa"/>
            <w:shd w:val="clear" w:color="auto" w:fill="auto"/>
          </w:tcPr>
          <w:p w:rsidR="00141FC7" w:rsidRPr="00CF681E"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CF681E" w:rsidRDefault="00141FC7" w:rsidP="00C51EA6">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Secretaría de Bienestar</w:t>
            </w:r>
          </w:p>
        </w:tc>
        <w:tc>
          <w:tcPr>
            <w:tcW w:w="284" w:type="dxa"/>
          </w:tcPr>
          <w:p w:rsidR="00141FC7" w:rsidRPr="00CF681E" w:rsidRDefault="00141FC7"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141FC7" w:rsidRPr="00CF681E" w:rsidRDefault="00AD50EF" w:rsidP="008337DD">
            <w:pPr>
              <w:spacing w:before="120" w:after="120"/>
              <w:jc w:val="right"/>
              <w:rPr>
                <w:rFonts w:ascii="Arial" w:hAnsi="Arial" w:cs="Arial"/>
                <w:sz w:val="22"/>
                <w:szCs w:val="22"/>
                <w:lang w:eastAsia="es-MX"/>
              </w:rPr>
            </w:pPr>
            <w:r w:rsidRPr="00CF681E">
              <w:rPr>
                <w:rFonts w:ascii="Arial" w:hAnsi="Arial" w:cs="Arial"/>
                <w:sz w:val="22"/>
                <w:szCs w:val="22"/>
                <w:lang w:eastAsia="es-MX"/>
              </w:rPr>
              <w:t>103’121,379.22</w:t>
            </w:r>
          </w:p>
        </w:tc>
      </w:tr>
      <w:tr w:rsidR="00141FC7" w:rsidRPr="00CF681E" w:rsidTr="0089152E">
        <w:trPr>
          <w:cantSplit/>
        </w:trPr>
        <w:tc>
          <w:tcPr>
            <w:tcW w:w="284" w:type="dxa"/>
            <w:shd w:val="clear" w:color="auto" w:fill="auto"/>
          </w:tcPr>
          <w:p w:rsidR="00141FC7" w:rsidRPr="00CF681E"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CF681E" w:rsidRDefault="00141FC7" w:rsidP="00C51EA6">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Instituto de la Juventud del Estado de Chiapas</w:t>
            </w:r>
          </w:p>
        </w:tc>
        <w:tc>
          <w:tcPr>
            <w:tcW w:w="284" w:type="dxa"/>
          </w:tcPr>
          <w:p w:rsidR="00141FC7" w:rsidRPr="00CF681E" w:rsidRDefault="00141FC7"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141FC7" w:rsidRPr="00CF681E" w:rsidRDefault="00AD50EF"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10’285,344.67</w:t>
            </w:r>
          </w:p>
        </w:tc>
      </w:tr>
      <w:tr w:rsidR="00141FC7" w:rsidRPr="00CF681E" w:rsidTr="0089152E">
        <w:trPr>
          <w:cantSplit/>
        </w:trPr>
        <w:tc>
          <w:tcPr>
            <w:tcW w:w="284" w:type="dxa"/>
            <w:shd w:val="clear" w:color="auto" w:fill="auto"/>
          </w:tcPr>
          <w:p w:rsidR="00141FC7" w:rsidRPr="00CF681E"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CF681E" w:rsidRDefault="00141FC7" w:rsidP="00C51EA6">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Secretaría para el Desarrollo Sustentable de los Pueblos Indígenas</w:t>
            </w:r>
          </w:p>
        </w:tc>
        <w:tc>
          <w:tcPr>
            <w:tcW w:w="284" w:type="dxa"/>
          </w:tcPr>
          <w:p w:rsidR="00141FC7" w:rsidRPr="00CF681E" w:rsidRDefault="00141FC7"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141FC7" w:rsidRPr="00CF681E" w:rsidRDefault="00AD50EF"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21’176,526.53</w:t>
            </w:r>
          </w:p>
        </w:tc>
      </w:tr>
      <w:tr w:rsidR="00141FC7" w:rsidRPr="00CF681E" w:rsidTr="0089152E">
        <w:trPr>
          <w:cantSplit/>
        </w:trPr>
        <w:tc>
          <w:tcPr>
            <w:tcW w:w="284" w:type="dxa"/>
            <w:shd w:val="clear" w:color="auto" w:fill="auto"/>
          </w:tcPr>
          <w:p w:rsidR="00141FC7" w:rsidRPr="00CF681E"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CF681E" w:rsidRDefault="00141FC7" w:rsidP="00C51EA6">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Instituto de Protección Social y Beneficencia Pública del Estado de Chiapas</w:t>
            </w:r>
          </w:p>
        </w:tc>
        <w:tc>
          <w:tcPr>
            <w:tcW w:w="284" w:type="dxa"/>
          </w:tcPr>
          <w:p w:rsidR="00141FC7" w:rsidRPr="00CF681E" w:rsidRDefault="00141FC7"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141FC7" w:rsidRPr="00CF681E" w:rsidRDefault="00233B1F"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6’448,230.96</w:t>
            </w:r>
          </w:p>
        </w:tc>
      </w:tr>
      <w:tr w:rsidR="00141FC7" w:rsidRPr="00CF681E" w:rsidTr="0089152E">
        <w:trPr>
          <w:cantSplit/>
        </w:trPr>
        <w:tc>
          <w:tcPr>
            <w:tcW w:w="284" w:type="dxa"/>
            <w:shd w:val="clear" w:color="auto" w:fill="auto"/>
          </w:tcPr>
          <w:p w:rsidR="00141FC7" w:rsidRPr="00CF681E"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CF681E" w:rsidRDefault="00141FC7" w:rsidP="00C51EA6">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Centro Estatal de Trasplantes del Estado de Chiapas</w:t>
            </w:r>
          </w:p>
        </w:tc>
        <w:tc>
          <w:tcPr>
            <w:tcW w:w="284" w:type="dxa"/>
          </w:tcPr>
          <w:p w:rsidR="00141FC7" w:rsidRPr="00CF681E" w:rsidRDefault="00141FC7"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141FC7" w:rsidRPr="00CF681E" w:rsidRDefault="00233B1F"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4’225,733.50</w:t>
            </w:r>
          </w:p>
        </w:tc>
      </w:tr>
      <w:tr w:rsidR="00141FC7" w:rsidRPr="00CF681E" w:rsidTr="0089152E">
        <w:trPr>
          <w:cantSplit/>
        </w:trPr>
        <w:tc>
          <w:tcPr>
            <w:tcW w:w="284" w:type="dxa"/>
            <w:shd w:val="clear" w:color="auto" w:fill="auto"/>
          </w:tcPr>
          <w:p w:rsidR="00141FC7" w:rsidRPr="00CF681E"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CF681E" w:rsidRDefault="00141FC7" w:rsidP="00C51EA6">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Secretaría de Educación</w:t>
            </w:r>
          </w:p>
        </w:tc>
        <w:tc>
          <w:tcPr>
            <w:tcW w:w="284" w:type="dxa"/>
          </w:tcPr>
          <w:p w:rsidR="00141FC7" w:rsidRPr="00CF681E" w:rsidRDefault="00141FC7"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141FC7" w:rsidRPr="00CF681E" w:rsidRDefault="005E685A" w:rsidP="002C1EBC">
            <w:pPr>
              <w:spacing w:before="120" w:after="120"/>
              <w:jc w:val="right"/>
              <w:rPr>
                <w:rFonts w:ascii="Arial" w:hAnsi="Arial" w:cs="Arial"/>
                <w:sz w:val="22"/>
                <w:szCs w:val="22"/>
                <w:lang w:eastAsia="es-MX"/>
              </w:rPr>
            </w:pPr>
            <w:r w:rsidRPr="00CF681E">
              <w:rPr>
                <w:rFonts w:ascii="Arial" w:hAnsi="Arial" w:cs="Arial"/>
                <w:sz w:val="22"/>
                <w:szCs w:val="22"/>
                <w:lang w:eastAsia="es-MX"/>
              </w:rPr>
              <w:t>30,503’979,797.34</w:t>
            </w:r>
          </w:p>
        </w:tc>
      </w:tr>
      <w:tr w:rsidR="00141FC7" w:rsidRPr="00CF681E" w:rsidTr="0089152E">
        <w:trPr>
          <w:cantSplit/>
        </w:trPr>
        <w:tc>
          <w:tcPr>
            <w:tcW w:w="284" w:type="dxa"/>
            <w:shd w:val="clear" w:color="auto" w:fill="auto"/>
          </w:tcPr>
          <w:p w:rsidR="00141FC7" w:rsidRPr="00CF681E"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CF681E" w:rsidRDefault="00141FC7" w:rsidP="00C51EA6">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Secretaría de Seguridad y Protección Ciudadana</w:t>
            </w:r>
          </w:p>
        </w:tc>
        <w:tc>
          <w:tcPr>
            <w:tcW w:w="284" w:type="dxa"/>
          </w:tcPr>
          <w:p w:rsidR="00141FC7" w:rsidRPr="00CF681E" w:rsidRDefault="00141FC7"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233B1F" w:rsidRPr="00CF681E" w:rsidRDefault="00233B1F" w:rsidP="00233B1F">
            <w:pPr>
              <w:spacing w:before="120" w:after="120"/>
              <w:jc w:val="right"/>
              <w:rPr>
                <w:rFonts w:ascii="Arial" w:hAnsi="Arial" w:cs="Arial"/>
                <w:sz w:val="22"/>
                <w:szCs w:val="22"/>
                <w:lang w:eastAsia="es-MX"/>
              </w:rPr>
            </w:pPr>
            <w:r w:rsidRPr="00CF681E">
              <w:rPr>
                <w:rFonts w:ascii="Arial" w:hAnsi="Arial" w:cs="Arial"/>
                <w:sz w:val="22"/>
                <w:szCs w:val="22"/>
                <w:lang w:eastAsia="es-MX"/>
              </w:rPr>
              <w:t>2,682’027,292.26</w:t>
            </w:r>
          </w:p>
        </w:tc>
      </w:tr>
      <w:tr w:rsidR="00141FC7" w:rsidRPr="00CF681E" w:rsidTr="0089152E">
        <w:trPr>
          <w:cantSplit/>
        </w:trPr>
        <w:tc>
          <w:tcPr>
            <w:tcW w:w="284" w:type="dxa"/>
            <w:shd w:val="clear" w:color="auto" w:fill="auto"/>
          </w:tcPr>
          <w:p w:rsidR="00141FC7" w:rsidRPr="00CF681E"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CF681E" w:rsidRDefault="00141FC7" w:rsidP="00C51EA6">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Instituto de Formación Policial</w:t>
            </w:r>
          </w:p>
        </w:tc>
        <w:tc>
          <w:tcPr>
            <w:tcW w:w="284" w:type="dxa"/>
          </w:tcPr>
          <w:p w:rsidR="00141FC7" w:rsidRPr="00CF681E" w:rsidRDefault="00141FC7"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141FC7" w:rsidRPr="00CF681E" w:rsidRDefault="00233B1F"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27’819,316.19</w:t>
            </w:r>
          </w:p>
        </w:tc>
      </w:tr>
      <w:tr w:rsidR="00141FC7" w:rsidRPr="00CF681E" w:rsidTr="0089152E">
        <w:trPr>
          <w:cantSplit/>
        </w:trPr>
        <w:tc>
          <w:tcPr>
            <w:tcW w:w="284" w:type="dxa"/>
            <w:shd w:val="clear" w:color="auto" w:fill="auto"/>
          </w:tcPr>
          <w:p w:rsidR="00141FC7" w:rsidRPr="00CF681E"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CF681E" w:rsidRDefault="00141FC7" w:rsidP="00C51EA6">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Secretaría de Movilidad y Transporte</w:t>
            </w:r>
          </w:p>
        </w:tc>
        <w:tc>
          <w:tcPr>
            <w:tcW w:w="284" w:type="dxa"/>
          </w:tcPr>
          <w:p w:rsidR="00141FC7" w:rsidRPr="00CF681E" w:rsidRDefault="00141FC7"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141FC7" w:rsidRPr="00CF681E" w:rsidRDefault="00233B1F" w:rsidP="008337DD">
            <w:pPr>
              <w:spacing w:before="120" w:after="120"/>
              <w:jc w:val="right"/>
              <w:rPr>
                <w:rFonts w:ascii="Arial" w:hAnsi="Arial" w:cs="Arial"/>
                <w:sz w:val="22"/>
                <w:szCs w:val="22"/>
                <w:lang w:eastAsia="es-MX"/>
              </w:rPr>
            </w:pPr>
            <w:r w:rsidRPr="00CF681E">
              <w:rPr>
                <w:rFonts w:ascii="Arial" w:hAnsi="Arial" w:cs="Arial"/>
                <w:sz w:val="22"/>
                <w:szCs w:val="22"/>
                <w:lang w:eastAsia="es-MX"/>
              </w:rPr>
              <w:t>45’690,916.33</w:t>
            </w:r>
          </w:p>
        </w:tc>
      </w:tr>
      <w:tr w:rsidR="00141FC7" w:rsidRPr="00CF681E" w:rsidTr="0089152E">
        <w:trPr>
          <w:cantSplit/>
        </w:trPr>
        <w:tc>
          <w:tcPr>
            <w:tcW w:w="284" w:type="dxa"/>
            <w:shd w:val="clear" w:color="auto" w:fill="auto"/>
          </w:tcPr>
          <w:p w:rsidR="00141FC7" w:rsidRPr="00CF681E" w:rsidRDefault="00141FC7" w:rsidP="00C51EA6">
            <w:pPr>
              <w:autoSpaceDE w:val="0"/>
              <w:autoSpaceDN w:val="0"/>
              <w:adjustRightInd w:val="0"/>
              <w:spacing w:before="120" w:after="120"/>
              <w:jc w:val="center"/>
              <w:rPr>
                <w:rFonts w:ascii="Arial" w:hAnsi="Arial" w:cs="Arial"/>
                <w:sz w:val="22"/>
                <w:szCs w:val="22"/>
                <w:lang w:eastAsia="es-MX"/>
              </w:rPr>
            </w:pPr>
          </w:p>
        </w:tc>
        <w:tc>
          <w:tcPr>
            <w:tcW w:w="6662" w:type="dxa"/>
            <w:shd w:val="clear" w:color="auto" w:fill="auto"/>
          </w:tcPr>
          <w:p w:rsidR="00141FC7" w:rsidRPr="00CF681E" w:rsidRDefault="00141FC7" w:rsidP="00C51EA6">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Secretaría de la Honestidad y Función Pública</w:t>
            </w:r>
          </w:p>
        </w:tc>
        <w:tc>
          <w:tcPr>
            <w:tcW w:w="284" w:type="dxa"/>
          </w:tcPr>
          <w:p w:rsidR="00141FC7" w:rsidRPr="00CF681E" w:rsidRDefault="00141FC7"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141FC7" w:rsidRPr="00CF681E" w:rsidRDefault="00233B1F" w:rsidP="008337DD">
            <w:pPr>
              <w:spacing w:before="120" w:after="120"/>
              <w:jc w:val="right"/>
              <w:rPr>
                <w:rFonts w:ascii="Arial" w:hAnsi="Arial" w:cs="Arial"/>
                <w:sz w:val="22"/>
                <w:szCs w:val="22"/>
                <w:lang w:eastAsia="es-MX"/>
              </w:rPr>
            </w:pPr>
            <w:r w:rsidRPr="00CF681E">
              <w:rPr>
                <w:rFonts w:ascii="Arial" w:hAnsi="Arial" w:cs="Arial"/>
                <w:sz w:val="22"/>
                <w:szCs w:val="22"/>
                <w:lang w:eastAsia="es-MX"/>
              </w:rPr>
              <w:t>170’144,259.65</w:t>
            </w:r>
          </w:p>
        </w:tc>
      </w:tr>
      <w:tr w:rsidR="00141FC7" w:rsidRPr="00CF681E" w:rsidTr="0089152E">
        <w:trPr>
          <w:cantSplit/>
        </w:trPr>
        <w:tc>
          <w:tcPr>
            <w:tcW w:w="284" w:type="dxa"/>
            <w:shd w:val="clear" w:color="auto" w:fill="auto"/>
          </w:tcPr>
          <w:p w:rsidR="00141FC7" w:rsidRPr="00CF681E" w:rsidRDefault="00141FC7" w:rsidP="00C51EA6">
            <w:pPr>
              <w:autoSpaceDE w:val="0"/>
              <w:autoSpaceDN w:val="0"/>
              <w:adjustRightInd w:val="0"/>
              <w:spacing w:before="120" w:after="120"/>
              <w:jc w:val="center"/>
              <w:rPr>
                <w:rFonts w:ascii="Arial" w:hAnsi="Arial" w:cs="Arial"/>
                <w:sz w:val="22"/>
                <w:szCs w:val="22"/>
                <w:lang w:eastAsia="es-MX"/>
              </w:rPr>
            </w:pPr>
          </w:p>
        </w:tc>
        <w:tc>
          <w:tcPr>
            <w:tcW w:w="6662" w:type="dxa"/>
            <w:shd w:val="clear" w:color="auto" w:fill="auto"/>
          </w:tcPr>
          <w:p w:rsidR="00141FC7" w:rsidRPr="00CF681E" w:rsidRDefault="00141FC7" w:rsidP="00C51EA6">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 xml:space="preserve">Secretaría de Obras Públicas </w:t>
            </w:r>
          </w:p>
        </w:tc>
        <w:tc>
          <w:tcPr>
            <w:tcW w:w="284" w:type="dxa"/>
          </w:tcPr>
          <w:p w:rsidR="00141FC7" w:rsidRPr="00CF681E" w:rsidRDefault="00141FC7"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141FC7" w:rsidRPr="00CF681E" w:rsidRDefault="00233B1F" w:rsidP="001D0C07">
            <w:pPr>
              <w:spacing w:before="120" w:after="120"/>
              <w:jc w:val="right"/>
              <w:rPr>
                <w:rFonts w:ascii="Arial" w:hAnsi="Arial" w:cs="Arial"/>
                <w:sz w:val="22"/>
                <w:szCs w:val="22"/>
                <w:lang w:eastAsia="es-MX"/>
              </w:rPr>
            </w:pPr>
            <w:r w:rsidRPr="00CF681E">
              <w:rPr>
                <w:rFonts w:ascii="Arial" w:hAnsi="Arial" w:cs="Arial"/>
                <w:sz w:val="22"/>
                <w:szCs w:val="22"/>
                <w:lang w:eastAsia="es-MX"/>
              </w:rPr>
              <w:t>1,</w:t>
            </w:r>
            <w:r w:rsidR="001D0C07">
              <w:rPr>
                <w:rFonts w:ascii="Arial" w:hAnsi="Arial" w:cs="Arial"/>
                <w:sz w:val="22"/>
                <w:szCs w:val="22"/>
                <w:lang w:eastAsia="es-MX"/>
              </w:rPr>
              <w:t>650</w:t>
            </w:r>
            <w:r w:rsidRPr="00CF681E">
              <w:rPr>
                <w:rFonts w:ascii="Arial" w:hAnsi="Arial" w:cs="Arial"/>
                <w:sz w:val="22"/>
                <w:szCs w:val="22"/>
                <w:lang w:eastAsia="es-MX"/>
              </w:rPr>
              <w:t>’</w:t>
            </w:r>
            <w:r w:rsidR="001D0C07">
              <w:rPr>
                <w:rFonts w:ascii="Arial" w:hAnsi="Arial" w:cs="Arial"/>
                <w:sz w:val="22"/>
                <w:szCs w:val="22"/>
                <w:lang w:eastAsia="es-MX"/>
              </w:rPr>
              <w:t>305</w:t>
            </w:r>
            <w:r w:rsidRPr="00CF681E">
              <w:rPr>
                <w:rFonts w:ascii="Arial" w:hAnsi="Arial" w:cs="Arial"/>
                <w:sz w:val="22"/>
                <w:szCs w:val="22"/>
                <w:lang w:eastAsia="es-MX"/>
              </w:rPr>
              <w:t>,</w:t>
            </w:r>
            <w:r w:rsidR="001D0C07">
              <w:rPr>
                <w:rFonts w:ascii="Arial" w:hAnsi="Arial" w:cs="Arial"/>
                <w:sz w:val="22"/>
                <w:szCs w:val="22"/>
                <w:lang w:eastAsia="es-MX"/>
              </w:rPr>
              <w:t>655</w:t>
            </w:r>
            <w:r w:rsidRPr="00CF681E">
              <w:rPr>
                <w:rFonts w:ascii="Arial" w:hAnsi="Arial" w:cs="Arial"/>
                <w:sz w:val="22"/>
                <w:szCs w:val="22"/>
                <w:lang w:eastAsia="es-MX"/>
              </w:rPr>
              <w:t>.</w:t>
            </w:r>
            <w:r w:rsidR="001D0C07">
              <w:rPr>
                <w:rFonts w:ascii="Arial" w:hAnsi="Arial" w:cs="Arial"/>
                <w:sz w:val="22"/>
                <w:szCs w:val="22"/>
                <w:lang w:eastAsia="es-MX"/>
              </w:rPr>
              <w:t>28</w:t>
            </w:r>
          </w:p>
        </w:tc>
      </w:tr>
      <w:tr w:rsidR="00141FC7" w:rsidRPr="00CF681E" w:rsidTr="0089152E">
        <w:trPr>
          <w:cantSplit/>
        </w:trPr>
        <w:tc>
          <w:tcPr>
            <w:tcW w:w="284" w:type="dxa"/>
            <w:shd w:val="clear" w:color="auto" w:fill="auto"/>
          </w:tcPr>
          <w:p w:rsidR="00141FC7" w:rsidRPr="00CF681E" w:rsidRDefault="00141FC7" w:rsidP="00C51EA6">
            <w:pPr>
              <w:autoSpaceDE w:val="0"/>
              <w:autoSpaceDN w:val="0"/>
              <w:adjustRightInd w:val="0"/>
              <w:spacing w:before="120" w:after="120"/>
              <w:jc w:val="center"/>
              <w:rPr>
                <w:rFonts w:ascii="Arial" w:hAnsi="Arial" w:cs="Arial"/>
                <w:sz w:val="22"/>
                <w:szCs w:val="22"/>
                <w:lang w:eastAsia="es-MX"/>
              </w:rPr>
            </w:pPr>
          </w:p>
        </w:tc>
        <w:tc>
          <w:tcPr>
            <w:tcW w:w="6662" w:type="dxa"/>
            <w:shd w:val="clear" w:color="auto" w:fill="auto"/>
          </w:tcPr>
          <w:p w:rsidR="00141FC7" w:rsidRPr="00CF681E" w:rsidRDefault="00141FC7" w:rsidP="00C51EA6">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Secretaría de Turismo</w:t>
            </w:r>
          </w:p>
        </w:tc>
        <w:tc>
          <w:tcPr>
            <w:tcW w:w="284" w:type="dxa"/>
          </w:tcPr>
          <w:p w:rsidR="00141FC7" w:rsidRPr="00CF681E" w:rsidRDefault="00141FC7"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141FC7" w:rsidRPr="00CF681E" w:rsidRDefault="00233B1F" w:rsidP="001D0C07">
            <w:pPr>
              <w:spacing w:before="120" w:after="120"/>
              <w:jc w:val="right"/>
              <w:rPr>
                <w:rFonts w:ascii="Arial" w:hAnsi="Arial" w:cs="Arial"/>
                <w:sz w:val="22"/>
                <w:szCs w:val="22"/>
                <w:lang w:eastAsia="es-MX"/>
              </w:rPr>
            </w:pPr>
            <w:r w:rsidRPr="00CF681E">
              <w:rPr>
                <w:rFonts w:ascii="Arial" w:hAnsi="Arial" w:cs="Arial"/>
                <w:sz w:val="22"/>
                <w:szCs w:val="22"/>
                <w:lang w:eastAsia="es-MX"/>
              </w:rPr>
              <w:t>1</w:t>
            </w:r>
            <w:r w:rsidR="001D0C07">
              <w:rPr>
                <w:rFonts w:ascii="Arial" w:hAnsi="Arial" w:cs="Arial"/>
                <w:sz w:val="22"/>
                <w:szCs w:val="22"/>
                <w:lang w:eastAsia="es-MX"/>
              </w:rPr>
              <w:t>27</w:t>
            </w:r>
            <w:r w:rsidRPr="00CF681E">
              <w:rPr>
                <w:rFonts w:ascii="Arial" w:hAnsi="Arial" w:cs="Arial"/>
                <w:sz w:val="22"/>
                <w:szCs w:val="22"/>
                <w:lang w:eastAsia="es-MX"/>
              </w:rPr>
              <w:t>’</w:t>
            </w:r>
            <w:r w:rsidR="001D0C07">
              <w:rPr>
                <w:rFonts w:ascii="Arial" w:hAnsi="Arial" w:cs="Arial"/>
                <w:sz w:val="22"/>
                <w:szCs w:val="22"/>
                <w:lang w:eastAsia="es-MX"/>
              </w:rPr>
              <w:t>942</w:t>
            </w:r>
            <w:r w:rsidRPr="00CF681E">
              <w:rPr>
                <w:rFonts w:ascii="Arial" w:hAnsi="Arial" w:cs="Arial"/>
                <w:sz w:val="22"/>
                <w:szCs w:val="22"/>
                <w:lang w:eastAsia="es-MX"/>
              </w:rPr>
              <w:t>,</w:t>
            </w:r>
            <w:r w:rsidR="001D0C07">
              <w:rPr>
                <w:rFonts w:ascii="Arial" w:hAnsi="Arial" w:cs="Arial"/>
                <w:sz w:val="22"/>
                <w:szCs w:val="22"/>
                <w:lang w:eastAsia="es-MX"/>
              </w:rPr>
              <w:t>616</w:t>
            </w:r>
            <w:r w:rsidRPr="00CF681E">
              <w:rPr>
                <w:rFonts w:ascii="Arial" w:hAnsi="Arial" w:cs="Arial"/>
                <w:sz w:val="22"/>
                <w:szCs w:val="22"/>
                <w:lang w:eastAsia="es-MX"/>
              </w:rPr>
              <w:t>.84</w:t>
            </w:r>
          </w:p>
        </w:tc>
      </w:tr>
      <w:tr w:rsidR="00B041CA" w:rsidRPr="00CF681E" w:rsidTr="0089152E">
        <w:trPr>
          <w:cantSplit/>
        </w:trPr>
        <w:tc>
          <w:tcPr>
            <w:tcW w:w="284" w:type="dxa"/>
            <w:shd w:val="clear" w:color="auto" w:fill="auto"/>
          </w:tcPr>
          <w:p w:rsidR="00B041CA" w:rsidRPr="00CF681E" w:rsidRDefault="00B041CA" w:rsidP="006D2684">
            <w:pPr>
              <w:autoSpaceDE w:val="0"/>
              <w:autoSpaceDN w:val="0"/>
              <w:adjustRightInd w:val="0"/>
              <w:spacing w:before="120" w:after="120"/>
              <w:jc w:val="center"/>
              <w:rPr>
                <w:rFonts w:ascii="Arial" w:hAnsi="Arial" w:cs="Arial"/>
                <w:sz w:val="22"/>
                <w:szCs w:val="22"/>
                <w:lang w:eastAsia="es-MX"/>
              </w:rPr>
            </w:pPr>
          </w:p>
        </w:tc>
        <w:tc>
          <w:tcPr>
            <w:tcW w:w="6662" w:type="dxa"/>
            <w:shd w:val="clear" w:color="auto" w:fill="auto"/>
          </w:tcPr>
          <w:p w:rsidR="00B041CA" w:rsidRPr="00CF681E" w:rsidRDefault="00B041CA" w:rsidP="006D2684">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Secretaría de Medio Ambiente e Historia Natural</w:t>
            </w:r>
          </w:p>
        </w:tc>
        <w:tc>
          <w:tcPr>
            <w:tcW w:w="284" w:type="dxa"/>
          </w:tcPr>
          <w:p w:rsidR="00B041CA" w:rsidRPr="00CF681E" w:rsidRDefault="00B041CA"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B041CA" w:rsidRPr="00CF681E" w:rsidRDefault="00233B1F" w:rsidP="008337DD">
            <w:pPr>
              <w:spacing w:before="120" w:after="120"/>
              <w:jc w:val="right"/>
              <w:rPr>
                <w:rFonts w:ascii="Arial" w:hAnsi="Arial" w:cs="Arial"/>
                <w:sz w:val="22"/>
                <w:szCs w:val="22"/>
                <w:lang w:eastAsia="es-MX"/>
              </w:rPr>
            </w:pPr>
            <w:r w:rsidRPr="00CF681E">
              <w:rPr>
                <w:rFonts w:ascii="Arial" w:hAnsi="Arial" w:cs="Arial"/>
                <w:sz w:val="22"/>
                <w:szCs w:val="22"/>
                <w:lang w:eastAsia="es-MX"/>
              </w:rPr>
              <w:t>148’068,914.35</w:t>
            </w:r>
          </w:p>
        </w:tc>
      </w:tr>
      <w:tr w:rsidR="00B041CA" w:rsidRPr="00CF681E" w:rsidTr="000E3EDC">
        <w:trPr>
          <w:cantSplit/>
          <w:trHeight w:val="638"/>
        </w:trPr>
        <w:tc>
          <w:tcPr>
            <w:tcW w:w="284" w:type="dxa"/>
            <w:shd w:val="clear" w:color="auto" w:fill="auto"/>
          </w:tcPr>
          <w:p w:rsidR="00B041CA" w:rsidRPr="00CF681E" w:rsidRDefault="00B041CA" w:rsidP="006D2684">
            <w:pPr>
              <w:autoSpaceDE w:val="0"/>
              <w:autoSpaceDN w:val="0"/>
              <w:adjustRightInd w:val="0"/>
              <w:spacing w:before="120" w:after="120"/>
              <w:jc w:val="center"/>
              <w:rPr>
                <w:rFonts w:ascii="Arial" w:hAnsi="Arial" w:cs="Arial"/>
                <w:sz w:val="22"/>
                <w:szCs w:val="22"/>
                <w:lang w:eastAsia="es-MX"/>
              </w:rPr>
            </w:pPr>
          </w:p>
        </w:tc>
        <w:tc>
          <w:tcPr>
            <w:tcW w:w="6662" w:type="dxa"/>
            <w:shd w:val="clear" w:color="auto" w:fill="auto"/>
          </w:tcPr>
          <w:p w:rsidR="00B041CA" w:rsidRPr="00CF681E" w:rsidRDefault="00B041CA" w:rsidP="006D2684">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Coordinación Estatal para el Mejoramiento del Zoológico Miguel Álvarez del Toro</w:t>
            </w:r>
          </w:p>
        </w:tc>
        <w:tc>
          <w:tcPr>
            <w:tcW w:w="284" w:type="dxa"/>
          </w:tcPr>
          <w:p w:rsidR="00B041CA" w:rsidRPr="00CF681E" w:rsidRDefault="00B041CA"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B041CA" w:rsidRPr="00CF681E" w:rsidRDefault="00233B1F" w:rsidP="008337DD">
            <w:pPr>
              <w:spacing w:before="120" w:after="120"/>
              <w:jc w:val="right"/>
              <w:rPr>
                <w:rFonts w:ascii="Arial" w:hAnsi="Arial" w:cs="Arial"/>
                <w:sz w:val="22"/>
                <w:szCs w:val="22"/>
                <w:lang w:eastAsia="es-MX"/>
              </w:rPr>
            </w:pPr>
            <w:r w:rsidRPr="00CF681E">
              <w:rPr>
                <w:rFonts w:ascii="Arial" w:hAnsi="Arial" w:cs="Arial"/>
                <w:sz w:val="22"/>
                <w:szCs w:val="22"/>
                <w:lang w:eastAsia="es-MX"/>
              </w:rPr>
              <w:t>41’019,130.53</w:t>
            </w:r>
          </w:p>
        </w:tc>
      </w:tr>
      <w:tr w:rsidR="00B041CA" w:rsidRPr="00CF681E" w:rsidTr="0089152E">
        <w:trPr>
          <w:cantSplit/>
        </w:trPr>
        <w:tc>
          <w:tcPr>
            <w:tcW w:w="284" w:type="dxa"/>
            <w:shd w:val="clear" w:color="auto" w:fill="auto"/>
          </w:tcPr>
          <w:p w:rsidR="00B041CA" w:rsidRPr="00CF681E" w:rsidRDefault="00B041CA" w:rsidP="006D2684">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B041CA" w:rsidRPr="00CF681E" w:rsidRDefault="00B041CA" w:rsidP="00A82E1E">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Secretaría de Igualdad de Género</w:t>
            </w:r>
          </w:p>
        </w:tc>
        <w:tc>
          <w:tcPr>
            <w:tcW w:w="284" w:type="dxa"/>
          </w:tcPr>
          <w:p w:rsidR="00B041CA" w:rsidRPr="00CF681E" w:rsidRDefault="00B041CA"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B041CA" w:rsidRPr="00CF681E" w:rsidRDefault="00233B1F" w:rsidP="008337DD">
            <w:pPr>
              <w:spacing w:before="120" w:after="120"/>
              <w:jc w:val="right"/>
              <w:rPr>
                <w:rFonts w:ascii="Arial" w:hAnsi="Arial" w:cs="Arial"/>
                <w:sz w:val="22"/>
                <w:szCs w:val="22"/>
                <w:lang w:eastAsia="es-MX"/>
              </w:rPr>
            </w:pPr>
            <w:r w:rsidRPr="00CF681E">
              <w:rPr>
                <w:rFonts w:ascii="Arial" w:hAnsi="Arial" w:cs="Arial"/>
                <w:sz w:val="22"/>
                <w:szCs w:val="22"/>
                <w:lang w:eastAsia="es-MX"/>
              </w:rPr>
              <w:t>63’469,431.12</w:t>
            </w:r>
          </w:p>
        </w:tc>
      </w:tr>
      <w:tr w:rsidR="00B041CA" w:rsidRPr="00CF681E" w:rsidTr="0089152E">
        <w:trPr>
          <w:cantSplit/>
        </w:trPr>
        <w:tc>
          <w:tcPr>
            <w:tcW w:w="284" w:type="dxa"/>
            <w:shd w:val="clear" w:color="auto" w:fill="auto"/>
          </w:tcPr>
          <w:p w:rsidR="00B041CA" w:rsidRPr="00CF681E" w:rsidRDefault="00B041CA" w:rsidP="006D2684">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B041CA" w:rsidRPr="00CF681E" w:rsidRDefault="00B041CA" w:rsidP="006D2684">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 xml:space="preserve">Secretaría de Protección Civil </w:t>
            </w:r>
          </w:p>
        </w:tc>
        <w:tc>
          <w:tcPr>
            <w:tcW w:w="284" w:type="dxa"/>
          </w:tcPr>
          <w:p w:rsidR="00B041CA" w:rsidRPr="00CF681E" w:rsidRDefault="00B041CA"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B041CA" w:rsidRPr="00CF681E" w:rsidRDefault="00233B1F" w:rsidP="006D2684">
            <w:pPr>
              <w:spacing w:before="120" w:after="120"/>
              <w:jc w:val="right"/>
              <w:rPr>
                <w:rFonts w:ascii="Arial" w:hAnsi="Arial" w:cs="Arial"/>
                <w:sz w:val="22"/>
                <w:szCs w:val="22"/>
                <w:lang w:eastAsia="es-MX"/>
              </w:rPr>
            </w:pPr>
            <w:r w:rsidRPr="00CF681E">
              <w:rPr>
                <w:rFonts w:ascii="Arial" w:hAnsi="Arial" w:cs="Arial"/>
                <w:sz w:val="22"/>
                <w:szCs w:val="22"/>
                <w:lang w:eastAsia="es-MX"/>
              </w:rPr>
              <w:t>99’589,492.30</w:t>
            </w:r>
          </w:p>
        </w:tc>
      </w:tr>
      <w:tr w:rsidR="00B041CA" w:rsidRPr="00CF681E" w:rsidTr="0089152E">
        <w:trPr>
          <w:cantSplit/>
        </w:trPr>
        <w:tc>
          <w:tcPr>
            <w:tcW w:w="284" w:type="dxa"/>
            <w:shd w:val="clear" w:color="auto" w:fill="auto"/>
          </w:tcPr>
          <w:p w:rsidR="00B041CA" w:rsidRPr="00CF681E" w:rsidRDefault="00B041CA" w:rsidP="006D2684">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B041CA" w:rsidRPr="00CF681E" w:rsidRDefault="00B041CA" w:rsidP="006D2684">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Secretaría de Agricultura, Ganadería y Pesca</w:t>
            </w:r>
          </w:p>
        </w:tc>
        <w:tc>
          <w:tcPr>
            <w:tcW w:w="284" w:type="dxa"/>
          </w:tcPr>
          <w:p w:rsidR="00B041CA" w:rsidRPr="00CF681E" w:rsidRDefault="00B041CA"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B041CA" w:rsidRPr="00CF681E" w:rsidRDefault="00233B1F" w:rsidP="008337DD">
            <w:pPr>
              <w:spacing w:before="120" w:after="120"/>
              <w:jc w:val="right"/>
              <w:rPr>
                <w:rFonts w:ascii="Arial" w:hAnsi="Arial" w:cs="Arial"/>
                <w:sz w:val="22"/>
                <w:szCs w:val="22"/>
                <w:lang w:eastAsia="es-MX"/>
              </w:rPr>
            </w:pPr>
            <w:r w:rsidRPr="00CF681E">
              <w:rPr>
                <w:rFonts w:ascii="Arial" w:hAnsi="Arial" w:cs="Arial"/>
                <w:sz w:val="22"/>
                <w:szCs w:val="22"/>
                <w:lang w:eastAsia="es-MX"/>
              </w:rPr>
              <w:t>227’336,922.40</w:t>
            </w:r>
          </w:p>
        </w:tc>
      </w:tr>
      <w:tr w:rsidR="00B041CA" w:rsidRPr="00CF681E" w:rsidTr="0089152E">
        <w:trPr>
          <w:cantSplit/>
        </w:trPr>
        <w:tc>
          <w:tcPr>
            <w:tcW w:w="284" w:type="dxa"/>
            <w:shd w:val="clear" w:color="auto" w:fill="auto"/>
          </w:tcPr>
          <w:p w:rsidR="00B041CA" w:rsidRPr="00CF681E" w:rsidRDefault="00B041CA" w:rsidP="006D2684">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B041CA" w:rsidRPr="00CF681E" w:rsidRDefault="00B041CA" w:rsidP="006D2684">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Secretaría de Economía y del Trabajo</w:t>
            </w:r>
          </w:p>
        </w:tc>
        <w:tc>
          <w:tcPr>
            <w:tcW w:w="284" w:type="dxa"/>
          </w:tcPr>
          <w:p w:rsidR="00B041CA" w:rsidRPr="00CF681E" w:rsidRDefault="00B041CA"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B041CA" w:rsidRPr="00CF681E" w:rsidRDefault="00233B1F" w:rsidP="008337DD">
            <w:pPr>
              <w:spacing w:before="120" w:after="120"/>
              <w:jc w:val="right"/>
              <w:rPr>
                <w:rFonts w:ascii="Arial" w:hAnsi="Arial" w:cs="Arial"/>
                <w:sz w:val="22"/>
                <w:szCs w:val="22"/>
                <w:lang w:eastAsia="es-MX"/>
              </w:rPr>
            </w:pPr>
            <w:r w:rsidRPr="00CF681E">
              <w:rPr>
                <w:rFonts w:ascii="Arial" w:hAnsi="Arial" w:cs="Arial"/>
                <w:sz w:val="22"/>
                <w:szCs w:val="22"/>
                <w:lang w:eastAsia="es-MX"/>
              </w:rPr>
              <w:t>97’926,347.20</w:t>
            </w:r>
          </w:p>
        </w:tc>
      </w:tr>
      <w:tr w:rsidR="00B041CA" w:rsidRPr="00CF681E" w:rsidTr="0089152E">
        <w:trPr>
          <w:cantSplit/>
        </w:trPr>
        <w:tc>
          <w:tcPr>
            <w:tcW w:w="284" w:type="dxa"/>
            <w:shd w:val="clear" w:color="auto" w:fill="auto"/>
          </w:tcPr>
          <w:p w:rsidR="00B041CA" w:rsidRPr="00CF681E" w:rsidRDefault="00B041CA" w:rsidP="006D2684">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B041CA" w:rsidRPr="00CF681E" w:rsidRDefault="00B041CA" w:rsidP="006D2684">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Comisión Estatal de Mejora Regulatoria</w:t>
            </w:r>
          </w:p>
        </w:tc>
        <w:tc>
          <w:tcPr>
            <w:tcW w:w="284" w:type="dxa"/>
          </w:tcPr>
          <w:p w:rsidR="00B041CA" w:rsidRPr="00CF681E" w:rsidRDefault="00B041CA"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B041CA" w:rsidRPr="00CF681E" w:rsidRDefault="00233B1F" w:rsidP="008337DD">
            <w:pPr>
              <w:spacing w:before="120" w:after="120"/>
              <w:jc w:val="right"/>
              <w:rPr>
                <w:rFonts w:ascii="Arial" w:hAnsi="Arial" w:cs="Arial"/>
                <w:sz w:val="22"/>
                <w:szCs w:val="22"/>
                <w:lang w:eastAsia="es-MX"/>
              </w:rPr>
            </w:pPr>
            <w:r w:rsidRPr="00CF681E">
              <w:rPr>
                <w:rFonts w:ascii="Arial" w:hAnsi="Arial" w:cs="Arial"/>
                <w:sz w:val="22"/>
                <w:szCs w:val="22"/>
                <w:lang w:eastAsia="es-MX"/>
              </w:rPr>
              <w:t>6’162,449.38</w:t>
            </w:r>
          </w:p>
        </w:tc>
      </w:tr>
      <w:tr w:rsidR="00B041CA" w:rsidRPr="00CF681E" w:rsidTr="0089152E">
        <w:trPr>
          <w:cantSplit/>
        </w:trPr>
        <w:tc>
          <w:tcPr>
            <w:tcW w:w="284" w:type="dxa"/>
            <w:shd w:val="clear" w:color="auto" w:fill="auto"/>
          </w:tcPr>
          <w:p w:rsidR="00B041CA" w:rsidRPr="00CF681E" w:rsidRDefault="00B041CA" w:rsidP="006D2684">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B041CA" w:rsidRPr="00CF681E" w:rsidRDefault="00B041CA" w:rsidP="006D2684">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Junta Local de Conciliación y Arbitraje del Estado de Chiapas</w:t>
            </w:r>
          </w:p>
        </w:tc>
        <w:tc>
          <w:tcPr>
            <w:tcW w:w="284" w:type="dxa"/>
          </w:tcPr>
          <w:p w:rsidR="00B041CA" w:rsidRPr="00CF681E" w:rsidRDefault="00B041CA"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B041CA" w:rsidRPr="00CF681E" w:rsidRDefault="00233B1F" w:rsidP="001D0C07">
            <w:pPr>
              <w:spacing w:before="120" w:after="120"/>
              <w:jc w:val="right"/>
              <w:rPr>
                <w:rFonts w:ascii="Arial" w:hAnsi="Arial" w:cs="Arial"/>
                <w:sz w:val="22"/>
                <w:szCs w:val="22"/>
                <w:lang w:eastAsia="es-MX"/>
              </w:rPr>
            </w:pPr>
            <w:r w:rsidRPr="00CF681E">
              <w:rPr>
                <w:rFonts w:ascii="Arial" w:hAnsi="Arial" w:cs="Arial"/>
                <w:sz w:val="22"/>
                <w:szCs w:val="22"/>
                <w:lang w:eastAsia="es-MX"/>
              </w:rPr>
              <w:t>2</w:t>
            </w:r>
            <w:r w:rsidR="001D0C07">
              <w:rPr>
                <w:rFonts w:ascii="Arial" w:hAnsi="Arial" w:cs="Arial"/>
                <w:sz w:val="22"/>
                <w:szCs w:val="22"/>
                <w:lang w:eastAsia="es-MX"/>
              </w:rPr>
              <w:t>5</w:t>
            </w:r>
            <w:r w:rsidRPr="00CF681E">
              <w:rPr>
                <w:rFonts w:ascii="Arial" w:hAnsi="Arial" w:cs="Arial"/>
                <w:sz w:val="22"/>
                <w:szCs w:val="22"/>
                <w:lang w:eastAsia="es-MX"/>
              </w:rPr>
              <w:t>’</w:t>
            </w:r>
            <w:r w:rsidR="001D0C07">
              <w:rPr>
                <w:rFonts w:ascii="Arial" w:hAnsi="Arial" w:cs="Arial"/>
                <w:sz w:val="22"/>
                <w:szCs w:val="22"/>
                <w:lang w:eastAsia="es-MX"/>
              </w:rPr>
              <w:t>106</w:t>
            </w:r>
            <w:r w:rsidRPr="00CF681E">
              <w:rPr>
                <w:rFonts w:ascii="Arial" w:hAnsi="Arial" w:cs="Arial"/>
                <w:sz w:val="22"/>
                <w:szCs w:val="22"/>
                <w:lang w:eastAsia="es-MX"/>
              </w:rPr>
              <w:t>,</w:t>
            </w:r>
            <w:r w:rsidR="001D0C07">
              <w:rPr>
                <w:rFonts w:ascii="Arial" w:hAnsi="Arial" w:cs="Arial"/>
                <w:sz w:val="22"/>
                <w:szCs w:val="22"/>
                <w:lang w:eastAsia="es-MX"/>
              </w:rPr>
              <w:t>814</w:t>
            </w:r>
            <w:r w:rsidRPr="00CF681E">
              <w:rPr>
                <w:rFonts w:ascii="Arial" w:hAnsi="Arial" w:cs="Arial"/>
                <w:sz w:val="22"/>
                <w:szCs w:val="22"/>
                <w:lang w:eastAsia="es-MX"/>
              </w:rPr>
              <w:t>.0</w:t>
            </w:r>
            <w:r w:rsidR="001D0C07">
              <w:rPr>
                <w:rFonts w:ascii="Arial" w:hAnsi="Arial" w:cs="Arial"/>
                <w:sz w:val="22"/>
                <w:szCs w:val="22"/>
                <w:lang w:eastAsia="es-MX"/>
              </w:rPr>
              <w:t>3</w:t>
            </w:r>
          </w:p>
        </w:tc>
      </w:tr>
      <w:tr w:rsidR="00B041CA" w:rsidRPr="00CF681E" w:rsidTr="0089152E">
        <w:trPr>
          <w:cantSplit/>
        </w:trPr>
        <w:tc>
          <w:tcPr>
            <w:tcW w:w="284" w:type="dxa"/>
            <w:shd w:val="clear" w:color="auto" w:fill="auto"/>
          </w:tcPr>
          <w:p w:rsidR="00B041CA" w:rsidRPr="00CF681E" w:rsidRDefault="00B041CA" w:rsidP="00C51EA6">
            <w:pPr>
              <w:autoSpaceDE w:val="0"/>
              <w:autoSpaceDN w:val="0"/>
              <w:adjustRightInd w:val="0"/>
              <w:spacing w:before="120" w:after="120"/>
              <w:jc w:val="center"/>
              <w:rPr>
                <w:rFonts w:ascii="Arial" w:hAnsi="Arial" w:cs="Arial"/>
                <w:sz w:val="22"/>
                <w:szCs w:val="22"/>
                <w:lang w:eastAsia="es-MX"/>
              </w:rPr>
            </w:pPr>
          </w:p>
        </w:tc>
        <w:tc>
          <w:tcPr>
            <w:tcW w:w="6662" w:type="dxa"/>
            <w:shd w:val="clear" w:color="auto" w:fill="auto"/>
          </w:tcPr>
          <w:p w:rsidR="00B041CA" w:rsidRPr="00CF681E" w:rsidRDefault="00B041CA" w:rsidP="00C51EA6">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Organismos Subsidiados</w:t>
            </w:r>
          </w:p>
        </w:tc>
        <w:tc>
          <w:tcPr>
            <w:tcW w:w="284" w:type="dxa"/>
          </w:tcPr>
          <w:p w:rsidR="00B041CA" w:rsidRPr="00CF681E" w:rsidRDefault="00B041CA"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B041CA" w:rsidRPr="00CF681E" w:rsidRDefault="00233B1F" w:rsidP="00EC6C90">
            <w:pPr>
              <w:spacing w:before="120" w:after="120"/>
              <w:jc w:val="right"/>
              <w:rPr>
                <w:rFonts w:ascii="Arial" w:hAnsi="Arial" w:cs="Arial"/>
                <w:sz w:val="22"/>
                <w:szCs w:val="22"/>
                <w:lang w:eastAsia="es-MX"/>
              </w:rPr>
            </w:pPr>
            <w:r w:rsidRPr="00CF681E">
              <w:rPr>
                <w:rFonts w:ascii="Arial" w:hAnsi="Arial" w:cs="Arial"/>
                <w:sz w:val="22"/>
                <w:szCs w:val="22"/>
                <w:lang w:eastAsia="es-MX"/>
              </w:rPr>
              <w:t>1,618’139,799.52</w:t>
            </w:r>
          </w:p>
        </w:tc>
      </w:tr>
      <w:tr w:rsidR="00B041CA" w:rsidRPr="00CF681E" w:rsidTr="0089152E">
        <w:trPr>
          <w:cantSplit/>
        </w:trPr>
        <w:tc>
          <w:tcPr>
            <w:tcW w:w="284" w:type="dxa"/>
            <w:shd w:val="clear" w:color="auto" w:fill="auto"/>
          </w:tcPr>
          <w:p w:rsidR="00B041CA" w:rsidRPr="00CF681E" w:rsidRDefault="00B041CA" w:rsidP="00C51EA6">
            <w:pPr>
              <w:autoSpaceDE w:val="0"/>
              <w:autoSpaceDN w:val="0"/>
              <w:adjustRightInd w:val="0"/>
              <w:spacing w:before="120" w:after="120"/>
              <w:jc w:val="center"/>
              <w:rPr>
                <w:rFonts w:ascii="Arial" w:hAnsi="Arial" w:cs="Arial"/>
                <w:sz w:val="22"/>
                <w:szCs w:val="22"/>
                <w:lang w:eastAsia="es-MX"/>
              </w:rPr>
            </w:pPr>
          </w:p>
        </w:tc>
        <w:tc>
          <w:tcPr>
            <w:tcW w:w="6662" w:type="dxa"/>
            <w:shd w:val="clear" w:color="auto" w:fill="auto"/>
          </w:tcPr>
          <w:p w:rsidR="00B041CA" w:rsidRPr="00CF681E" w:rsidRDefault="00B041CA" w:rsidP="00C51EA6">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Ayudas a la Ciudadanía</w:t>
            </w:r>
          </w:p>
        </w:tc>
        <w:tc>
          <w:tcPr>
            <w:tcW w:w="284" w:type="dxa"/>
          </w:tcPr>
          <w:p w:rsidR="00B041CA" w:rsidRPr="00CF681E" w:rsidRDefault="00B041CA"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B041CA" w:rsidRPr="00CF681E" w:rsidRDefault="005E685A" w:rsidP="00C51EA6">
            <w:pPr>
              <w:spacing w:before="120" w:after="120"/>
              <w:jc w:val="right"/>
              <w:rPr>
                <w:rFonts w:ascii="Arial" w:hAnsi="Arial" w:cs="Arial"/>
                <w:sz w:val="22"/>
                <w:szCs w:val="22"/>
                <w:lang w:eastAsia="es-MX"/>
              </w:rPr>
            </w:pPr>
            <w:r w:rsidRPr="00CF681E">
              <w:rPr>
                <w:rFonts w:ascii="Arial" w:hAnsi="Arial" w:cs="Arial"/>
                <w:sz w:val="22"/>
                <w:szCs w:val="22"/>
                <w:lang w:eastAsia="es-MX"/>
              </w:rPr>
              <w:t>2’760,000.00</w:t>
            </w:r>
          </w:p>
        </w:tc>
      </w:tr>
      <w:tr w:rsidR="00B041CA" w:rsidRPr="00CF681E" w:rsidTr="0089152E">
        <w:trPr>
          <w:cantSplit/>
        </w:trPr>
        <w:tc>
          <w:tcPr>
            <w:tcW w:w="284" w:type="dxa"/>
            <w:shd w:val="clear" w:color="auto" w:fill="auto"/>
          </w:tcPr>
          <w:p w:rsidR="00B041CA" w:rsidRPr="00CF681E" w:rsidRDefault="00B041CA" w:rsidP="006D2684">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B041CA" w:rsidRPr="00CF681E" w:rsidRDefault="00B041CA" w:rsidP="006D2684">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Deuda Pública</w:t>
            </w:r>
          </w:p>
        </w:tc>
        <w:tc>
          <w:tcPr>
            <w:tcW w:w="284" w:type="dxa"/>
          </w:tcPr>
          <w:p w:rsidR="00B041CA" w:rsidRPr="00CF681E" w:rsidRDefault="00B041CA" w:rsidP="006D2684">
            <w:pPr>
              <w:spacing w:before="120" w:after="120"/>
              <w:jc w:val="right"/>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B041CA" w:rsidRPr="00CF681E" w:rsidRDefault="005E685A" w:rsidP="00EC6C90">
            <w:pPr>
              <w:spacing w:before="120" w:after="120"/>
              <w:jc w:val="right"/>
              <w:rPr>
                <w:rFonts w:ascii="Arial" w:hAnsi="Arial" w:cs="Arial"/>
                <w:sz w:val="22"/>
                <w:szCs w:val="22"/>
                <w:lang w:eastAsia="es-MX"/>
              </w:rPr>
            </w:pPr>
            <w:r w:rsidRPr="00CF681E">
              <w:rPr>
                <w:rFonts w:ascii="Arial" w:hAnsi="Arial" w:cs="Arial"/>
                <w:sz w:val="22"/>
                <w:szCs w:val="22"/>
                <w:lang w:eastAsia="es-MX"/>
              </w:rPr>
              <w:t>1,589’112,876.39</w:t>
            </w:r>
          </w:p>
        </w:tc>
      </w:tr>
      <w:tr w:rsidR="00B041CA" w:rsidRPr="00CF681E" w:rsidTr="0089152E">
        <w:trPr>
          <w:cantSplit/>
        </w:trPr>
        <w:tc>
          <w:tcPr>
            <w:tcW w:w="284" w:type="dxa"/>
            <w:shd w:val="clear" w:color="auto" w:fill="auto"/>
          </w:tcPr>
          <w:p w:rsidR="00B041CA" w:rsidRPr="00CF681E" w:rsidRDefault="00B041CA" w:rsidP="006D2684">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B041CA" w:rsidRPr="00CF681E" w:rsidRDefault="00B041CA" w:rsidP="006D2684">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Provisiones Salariales y Económicas</w:t>
            </w:r>
          </w:p>
        </w:tc>
        <w:tc>
          <w:tcPr>
            <w:tcW w:w="284" w:type="dxa"/>
          </w:tcPr>
          <w:p w:rsidR="00B041CA" w:rsidRPr="00CF681E" w:rsidRDefault="00B041CA" w:rsidP="006D2684">
            <w:pPr>
              <w:spacing w:before="120" w:after="120"/>
              <w:jc w:val="right"/>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B041CA" w:rsidRPr="00315F72" w:rsidRDefault="00315F72" w:rsidP="00315F72">
            <w:pPr>
              <w:spacing w:before="120" w:after="120"/>
              <w:jc w:val="right"/>
              <w:rPr>
                <w:rFonts w:ascii="Arial" w:hAnsi="Arial" w:cs="Arial"/>
                <w:sz w:val="22"/>
                <w:szCs w:val="22"/>
                <w:lang w:eastAsia="es-MX"/>
              </w:rPr>
            </w:pPr>
            <w:r w:rsidRPr="00315F72">
              <w:rPr>
                <w:rFonts w:ascii="Arial" w:hAnsi="Arial" w:cs="Arial"/>
                <w:sz w:val="22"/>
                <w:szCs w:val="22"/>
                <w:lang w:eastAsia="es-MX"/>
              </w:rPr>
              <w:t>4</w:t>
            </w:r>
            <w:r w:rsidR="001A6D8A" w:rsidRPr="00315F72">
              <w:rPr>
                <w:rFonts w:ascii="Arial" w:hAnsi="Arial" w:cs="Arial"/>
                <w:sz w:val="22"/>
                <w:szCs w:val="22"/>
                <w:lang w:eastAsia="es-MX"/>
              </w:rPr>
              <w:t>,</w:t>
            </w:r>
            <w:r w:rsidRPr="00315F72">
              <w:rPr>
                <w:rFonts w:ascii="Arial" w:hAnsi="Arial" w:cs="Arial"/>
                <w:sz w:val="22"/>
                <w:szCs w:val="22"/>
                <w:lang w:eastAsia="es-MX"/>
              </w:rPr>
              <w:t>918</w:t>
            </w:r>
            <w:r w:rsidR="001A6D8A" w:rsidRPr="00315F72">
              <w:rPr>
                <w:rFonts w:ascii="Arial" w:hAnsi="Arial" w:cs="Arial"/>
                <w:sz w:val="22"/>
                <w:szCs w:val="22"/>
                <w:lang w:eastAsia="es-MX"/>
              </w:rPr>
              <w:t>’</w:t>
            </w:r>
            <w:r w:rsidRPr="00315F72">
              <w:rPr>
                <w:rFonts w:ascii="Arial" w:hAnsi="Arial" w:cs="Arial"/>
                <w:sz w:val="22"/>
                <w:szCs w:val="22"/>
                <w:lang w:eastAsia="es-MX"/>
              </w:rPr>
              <w:t>400</w:t>
            </w:r>
            <w:r w:rsidR="001A6D8A" w:rsidRPr="00315F72">
              <w:rPr>
                <w:rFonts w:ascii="Arial" w:hAnsi="Arial" w:cs="Arial"/>
                <w:sz w:val="22"/>
                <w:szCs w:val="22"/>
                <w:lang w:eastAsia="es-MX"/>
              </w:rPr>
              <w:t>,</w:t>
            </w:r>
            <w:r w:rsidRPr="00315F72">
              <w:rPr>
                <w:rFonts w:ascii="Arial" w:hAnsi="Arial" w:cs="Arial"/>
                <w:sz w:val="22"/>
                <w:szCs w:val="22"/>
                <w:lang w:eastAsia="es-MX"/>
              </w:rPr>
              <w:t>638</w:t>
            </w:r>
            <w:r w:rsidR="001A6D8A" w:rsidRPr="00315F72">
              <w:rPr>
                <w:rFonts w:ascii="Arial" w:hAnsi="Arial" w:cs="Arial"/>
                <w:sz w:val="22"/>
                <w:szCs w:val="22"/>
                <w:lang w:eastAsia="es-MX"/>
              </w:rPr>
              <w:t>.</w:t>
            </w:r>
            <w:r w:rsidRPr="00315F72">
              <w:rPr>
                <w:rFonts w:ascii="Arial" w:hAnsi="Arial" w:cs="Arial"/>
                <w:sz w:val="22"/>
                <w:szCs w:val="22"/>
                <w:lang w:eastAsia="es-MX"/>
              </w:rPr>
              <w:t>86</w:t>
            </w:r>
          </w:p>
        </w:tc>
      </w:tr>
      <w:tr w:rsidR="00B041CA" w:rsidRPr="00CF681E" w:rsidTr="0089152E">
        <w:trPr>
          <w:cantSplit/>
        </w:trPr>
        <w:tc>
          <w:tcPr>
            <w:tcW w:w="284" w:type="dxa"/>
            <w:shd w:val="clear" w:color="auto" w:fill="auto"/>
          </w:tcPr>
          <w:p w:rsidR="00B041CA" w:rsidRPr="00CF681E" w:rsidRDefault="00B041CA" w:rsidP="006D2684">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B041CA" w:rsidRPr="00CF681E" w:rsidRDefault="00B041CA" w:rsidP="006D2684">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Obligaciones</w:t>
            </w:r>
          </w:p>
        </w:tc>
        <w:tc>
          <w:tcPr>
            <w:tcW w:w="284" w:type="dxa"/>
          </w:tcPr>
          <w:p w:rsidR="00B041CA" w:rsidRPr="00CF681E" w:rsidRDefault="00B041CA" w:rsidP="006D2684">
            <w:pPr>
              <w:spacing w:before="120" w:after="120"/>
              <w:jc w:val="right"/>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B041CA" w:rsidRPr="00CF681E" w:rsidRDefault="005E685A" w:rsidP="00EC6C90">
            <w:pPr>
              <w:spacing w:before="120" w:after="120"/>
              <w:jc w:val="right"/>
              <w:rPr>
                <w:rFonts w:ascii="Arial" w:hAnsi="Arial" w:cs="Arial"/>
                <w:sz w:val="22"/>
                <w:szCs w:val="22"/>
                <w:lang w:eastAsia="es-MX"/>
              </w:rPr>
            </w:pPr>
            <w:r w:rsidRPr="00CF681E">
              <w:rPr>
                <w:rFonts w:ascii="Arial" w:hAnsi="Arial" w:cs="Arial"/>
                <w:sz w:val="22"/>
                <w:szCs w:val="22"/>
                <w:lang w:eastAsia="es-MX"/>
              </w:rPr>
              <w:t>1,343’002,120.00</w:t>
            </w:r>
          </w:p>
        </w:tc>
      </w:tr>
      <w:tr w:rsidR="00B041CA" w:rsidRPr="00CF681E" w:rsidTr="0089152E">
        <w:trPr>
          <w:cantSplit/>
        </w:trPr>
        <w:tc>
          <w:tcPr>
            <w:tcW w:w="284" w:type="dxa"/>
            <w:shd w:val="clear" w:color="auto" w:fill="auto"/>
          </w:tcPr>
          <w:p w:rsidR="00B041CA" w:rsidRPr="00CF681E" w:rsidRDefault="00B041CA" w:rsidP="006D2684">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B041CA" w:rsidRPr="00CF681E" w:rsidRDefault="00B041CA" w:rsidP="006D2684">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Municipios</w:t>
            </w:r>
          </w:p>
        </w:tc>
        <w:tc>
          <w:tcPr>
            <w:tcW w:w="284" w:type="dxa"/>
          </w:tcPr>
          <w:p w:rsidR="00B041CA" w:rsidRPr="00CF681E" w:rsidRDefault="00B041CA" w:rsidP="006D2684">
            <w:pPr>
              <w:spacing w:before="120" w:after="120"/>
              <w:jc w:val="right"/>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B041CA" w:rsidRPr="00CF681E" w:rsidRDefault="005E685A" w:rsidP="00EC6C90">
            <w:pPr>
              <w:spacing w:before="120" w:after="120"/>
              <w:jc w:val="right"/>
              <w:rPr>
                <w:rFonts w:ascii="Arial" w:hAnsi="Arial" w:cs="Arial"/>
                <w:sz w:val="22"/>
                <w:szCs w:val="22"/>
                <w:lang w:eastAsia="es-MX"/>
              </w:rPr>
            </w:pPr>
            <w:r w:rsidRPr="00CF681E">
              <w:rPr>
                <w:rFonts w:ascii="Arial" w:hAnsi="Arial" w:cs="Arial"/>
                <w:sz w:val="22"/>
                <w:szCs w:val="22"/>
                <w:lang w:eastAsia="es-MX"/>
              </w:rPr>
              <w:t>23,481’005,344.22</w:t>
            </w:r>
          </w:p>
        </w:tc>
      </w:tr>
    </w:tbl>
    <w:p w:rsidR="00060399" w:rsidRPr="00CF681E" w:rsidRDefault="00060399" w:rsidP="00141FC7">
      <w:pPr>
        <w:jc w:val="both"/>
        <w:rPr>
          <w:rFonts w:ascii="Arial" w:hAnsi="Arial" w:cs="Arial"/>
          <w:sz w:val="22"/>
          <w:szCs w:val="22"/>
          <w:lang w:eastAsia="es-MX"/>
        </w:rPr>
      </w:pPr>
    </w:p>
    <w:p w:rsidR="00141FC7" w:rsidRPr="00CF681E" w:rsidRDefault="00194ABA" w:rsidP="00141FC7">
      <w:pPr>
        <w:jc w:val="both"/>
        <w:rPr>
          <w:rFonts w:ascii="Arial" w:hAnsi="Arial" w:cs="Arial"/>
          <w:sz w:val="22"/>
          <w:szCs w:val="22"/>
          <w:lang w:eastAsia="es-MX"/>
        </w:rPr>
      </w:pPr>
      <w:r w:rsidRPr="00CF681E">
        <w:rPr>
          <w:rFonts w:ascii="Arial" w:hAnsi="Arial" w:cs="Arial"/>
          <w:sz w:val="22"/>
          <w:szCs w:val="22"/>
          <w:lang w:eastAsia="es-MX"/>
        </w:rPr>
        <w:t>El Presupuesto de la</w:t>
      </w:r>
      <w:r w:rsidR="00141FC7" w:rsidRPr="00CF681E">
        <w:rPr>
          <w:rFonts w:ascii="Arial" w:hAnsi="Arial" w:cs="Arial"/>
          <w:sz w:val="22"/>
          <w:szCs w:val="22"/>
          <w:lang w:eastAsia="es-MX"/>
        </w:rPr>
        <w:t xml:space="preserve"> Secretaría de Educación </w:t>
      </w:r>
      <w:r w:rsidRPr="00CF681E">
        <w:rPr>
          <w:rFonts w:ascii="Arial" w:hAnsi="Arial" w:cs="Arial"/>
          <w:sz w:val="22"/>
          <w:szCs w:val="22"/>
          <w:lang w:eastAsia="es-MX"/>
        </w:rPr>
        <w:t>integra los recursos:</w:t>
      </w:r>
      <w:r w:rsidR="00141FC7" w:rsidRPr="00CF681E">
        <w:rPr>
          <w:rFonts w:ascii="Arial" w:hAnsi="Arial" w:cs="Arial"/>
          <w:sz w:val="22"/>
          <w:szCs w:val="22"/>
          <w:lang w:eastAsia="es-MX"/>
        </w:rPr>
        <w:t xml:space="preserve"> </w:t>
      </w:r>
    </w:p>
    <w:p w:rsidR="00CF681E" w:rsidRPr="00CF681E" w:rsidRDefault="00CF681E" w:rsidP="00141FC7">
      <w:pPr>
        <w:jc w:val="both"/>
        <w:rPr>
          <w:rFonts w:ascii="Arial" w:hAnsi="Arial" w:cs="Arial"/>
          <w:sz w:val="22"/>
          <w:szCs w:val="22"/>
          <w:lang w:eastAsia="es-MX"/>
        </w:rPr>
      </w:pPr>
    </w:p>
    <w:tbl>
      <w:tblPr>
        <w:tblW w:w="9072" w:type="dxa"/>
        <w:tblInd w:w="392" w:type="dxa"/>
        <w:tblLayout w:type="fixed"/>
        <w:tblLook w:val="04A0" w:firstRow="1" w:lastRow="0" w:firstColumn="1" w:lastColumn="0" w:noHBand="0" w:noVBand="1"/>
      </w:tblPr>
      <w:tblGrid>
        <w:gridCol w:w="6662"/>
        <w:gridCol w:w="284"/>
        <w:gridCol w:w="2126"/>
      </w:tblGrid>
      <w:tr w:rsidR="00141FC7" w:rsidRPr="00CF681E" w:rsidTr="0089152E">
        <w:tc>
          <w:tcPr>
            <w:tcW w:w="6662" w:type="dxa"/>
            <w:shd w:val="clear" w:color="auto" w:fill="auto"/>
          </w:tcPr>
          <w:p w:rsidR="00141FC7" w:rsidRPr="00CF681E" w:rsidRDefault="00141FC7" w:rsidP="00C51EA6">
            <w:pPr>
              <w:pStyle w:val="Prrafodelista"/>
              <w:tabs>
                <w:tab w:val="left" w:pos="3761"/>
              </w:tabs>
              <w:autoSpaceDE w:val="0"/>
              <w:autoSpaceDN w:val="0"/>
              <w:adjustRightInd w:val="0"/>
              <w:ind w:left="0"/>
              <w:jc w:val="both"/>
              <w:rPr>
                <w:rFonts w:ascii="Arial" w:hAnsi="Arial" w:cs="Arial"/>
                <w:lang w:val="es-MX" w:eastAsia="es-MX"/>
              </w:rPr>
            </w:pPr>
            <w:r w:rsidRPr="00CF681E">
              <w:rPr>
                <w:rFonts w:ascii="Arial" w:hAnsi="Arial" w:cs="Arial"/>
                <w:lang w:val="es-MX" w:eastAsia="es-MX"/>
              </w:rPr>
              <w:t xml:space="preserve">Educación Estatal </w:t>
            </w:r>
            <w:r w:rsidRPr="00CF681E">
              <w:rPr>
                <w:rFonts w:ascii="Arial" w:hAnsi="Arial" w:cs="Arial"/>
                <w:lang w:val="es-MX" w:eastAsia="es-MX"/>
              </w:rPr>
              <w:tab/>
            </w:r>
          </w:p>
        </w:tc>
        <w:tc>
          <w:tcPr>
            <w:tcW w:w="284" w:type="dxa"/>
          </w:tcPr>
          <w:p w:rsidR="00141FC7" w:rsidRPr="00CF681E" w:rsidRDefault="00141FC7" w:rsidP="00C51EA6">
            <w:pPr>
              <w:autoSpaceDE w:val="0"/>
              <w:autoSpaceDN w:val="0"/>
              <w:adjustRightInd w:val="0"/>
              <w:spacing w:line="360" w:lineRule="auto"/>
              <w:jc w:val="center"/>
              <w:rPr>
                <w:rFonts w:ascii="Arial" w:hAnsi="Arial" w:cs="Arial"/>
                <w:sz w:val="22"/>
                <w:szCs w:val="22"/>
              </w:rPr>
            </w:pPr>
            <w:r w:rsidRPr="00CF681E">
              <w:rPr>
                <w:rFonts w:ascii="Arial" w:hAnsi="Arial" w:cs="Arial"/>
                <w:sz w:val="22"/>
                <w:szCs w:val="22"/>
              </w:rPr>
              <w:t>$</w:t>
            </w:r>
          </w:p>
        </w:tc>
        <w:tc>
          <w:tcPr>
            <w:tcW w:w="2126" w:type="dxa"/>
            <w:shd w:val="clear" w:color="auto" w:fill="auto"/>
          </w:tcPr>
          <w:p w:rsidR="00141FC7" w:rsidRPr="00CF681E" w:rsidRDefault="00233B1F" w:rsidP="008337DD">
            <w:pPr>
              <w:jc w:val="right"/>
              <w:rPr>
                <w:rFonts w:ascii="Arial" w:eastAsia="Calibri" w:hAnsi="Arial" w:cs="Arial"/>
                <w:sz w:val="22"/>
                <w:szCs w:val="22"/>
                <w:lang w:val="es-MX" w:eastAsia="es-MX"/>
              </w:rPr>
            </w:pPr>
            <w:r w:rsidRPr="00CF681E">
              <w:rPr>
                <w:rFonts w:ascii="Arial" w:eastAsia="Calibri" w:hAnsi="Arial" w:cs="Arial"/>
                <w:sz w:val="22"/>
                <w:szCs w:val="22"/>
                <w:lang w:val="es-MX" w:eastAsia="es-MX"/>
              </w:rPr>
              <w:t>12,018’482,528.20</w:t>
            </w:r>
          </w:p>
        </w:tc>
      </w:tr>
      <w:tr w:rsidR="00141FC7" w:rsidRPr="00CF681E" w:rsidTr="0089152E">
        <w:tc>
          <w:tcPr>
            <w:tcW w:w="6662" w:type="dxa"/>
            <w:shd w:val="clear" w:color="auto" w:fill="auto"/>
          </w:tcPr>
          <w:p w:rsidR="00141FC7" w:rsidRPr="00CF681E" w:rsidRDefault="00141FC7" w:rsidP="00C51EA6">
            <w:pPr>
              <w:pStyle w:val="Prrafodelista"/>
              <w:autoSpaceDE w:val="0"/>
              <w:autoSpaceDN w:val="0"/>
              <w:adjustRightInd w:val="0"/>
              <w:ind w:left="0"/>
              <w:jc w:val="both"/>
              <w:rPr>
                <w:rFonts w:ascii="Arial" w:hAnsi="Arial" w:cs="Arial"/>
                <w:lang w:val="es-MX" w:eastAsia="es-MX"/>
              </w:rPr>
            </w:pPr>
            <w:r w:rsidRPr="00CF681E">
              <w:rPr>
                <w:rFonts w:ascii="Arial" w:hAnsi="Arial" w:cs="Arial"/>
                <w:lang w:val="es-MX" w:eastAsia="es-MX"/>
              </w:rPr>
              <w:t>Educación Federalizada</w:t>
            </w:r>
          </w:p>
        </w:tc>
        <w:tc>
          <w:tcPr>
            <w:tcW w:w="284" w:type="dxa"/>
          </w:tcPr>
          <w:p w:rsidR="00141FC7" w:rsidRPr="00CF681E" w:rsidRDefault="00141FC7" w:rsidP="00C51EA6">
            <w:pPr>
              <w:autoSpaceDE w:val="0"/>
              <w:autoSpaceDN w:val="0"/>
              <w:adjustRightInd w:val="0"/>
              <w:spacing w:line="360" w:lineRule="auto"/>
              <w:jc w:val="center"/>
              <w:rPr>
                <w:rFonts w:ascii="Arial" w:hAnsi="Arial" w:cs="Arial"/>
                <w:sz w:val="22"/>
                <w:szCs w:val="22"/>
              </w:rPr>
            </w:pPr>
            <w:r w:rsidRPr="00CF681E">
              <w:rPr>
                <w:rFonts w:ascii="Arial" w:hAnsi="Arial" w:cs="Arial"/>
                <w:sz w:val="22"/>
                <w:szCs w:val="22"/>
              </w:rPr>
              <w:t>$</w:t>
            </w:r>
          </w:p>
        </w:tc>
        <w:tc>
          <w:tcPr>
            <w:tcW w:w="2126" w:type="dxa"/>
            <w:shd w:val="clear" w:color="auto" w:fill="auto"/>
          </w:tcPr>
          <w:p w:rsidR="00141FC7" w:rsidRPr="00CF681E" w:rsidRDefault="00233B1F" w:rsidP="00EC6C90">
            <w:pPr>
              <w:jc w:val="right"/>
              <w:rPr>
                <w:rFonts w:ascii="Arial" w:eastAsia="Calibri" w:hAnsi="Arial" w:cs="Arial"/>
                <w:sz w:val="22"/>
                <w:szCs w:val="22"/>
                <w:lang w:val="es-MX" w:eastAsia="es-MX"/>
              </w:rPr>
            </w:pPr>
            <w:r w:rsidRPr="00CF681E">
              <w:rPr>
                <w:rFonts w:ascii="Arial" w:eastAsia="Calibri" w:hAnsi="Arial" w:cs="Arial"/>
                <w:sz w:val="22"/>
                <w:szCs w:val="22"/>
                <w:lang w:val="es-MX" w:eastAsia="es-MX"/>
              </w:rPr>
              <w:t>18,485’497,269.14</w:t>
            </w:r>
          </w:p>
        </w:tc>
      </w:tr>
    </w:tbl>
    <w:p w:rsidR="00141FC7" w:rsidRPr="00CF681E" w:rsidRDefault="00141FC7" w:rsidP="00141FC7">
      <w:pPr>
        <w:jc w:val="both"/>
        <w:rPr>
          <w:rFonts w:ascii="Arial" w:hAnsi="Arial" w:cs="Arial"/>
          <w:sz w:val="22"/>
          <w:szCs w:val="22"/>
          <w:lang w:eastAsia="es-MX"/>
        </w:rPr>
      </w:pPr>
    </w:p>
    <w:p w:rsidR="00141FC7" w:rsidRPr="00CF681E" w:rsidRDefault="00141FC7" w:rsidP="00141FC7">
      <w:pPr>
        <w:jc w:val="both"/>
        <w:rPr>
          <w:rFonts w:ascii="Arial" w:hAnsi="Arial" w:cs="Arial"/>
          <w:bCs/>
          <w:sz w:val="22"/>
          <w:szCs w:val="22"/>
          <w:lang w:eastAsia="es-MX"/>
        </w:rPr>
      </w:pPr>
      <w:r w:rsidRPr="00CF681E">
        <w:rPr>
          <w:rFonts w:ascii="Arial" w:hAnsi="Arial" w:cs="Arial"/>
          <w:bCs/>
          <w:sz w:val="22"/>
          <w:szCs w:val="22"/>
          <w:lang w:eastAsia="es-MX"/>
        </w:rPr>
        <w:t xml:space="preserve">Los gastos previstos en la Unidad Responsable de Apoyo Deuda Pública, se financia </w:t>
      </w:r>
      <w:r w:rsidR="009F0513" w:rsidRPr="00CF681E">
        <w:rPr>
          <w:rFonts w:ascii="Arial" w:hAnsi="Arial" w:cs="Arial"/>
          <w:bCs/>
          <w:sz w:val="22"/>
          <w:szCs w:val="22"/>
          <w:lang w:eastAsia="es-MX"/>
        </w:rPr>
        <w:t xml:space="preserve">una parte </w:t>
      </w:r>
      <w:r w:rsidRPr="00CF681E">
        <w:rPr>
          <w:rFonts w:ascii="Arial" w:hAnsi="Arial" w:cs="Arial"/>
          <w:bCs/>
          <w:sz w:val="22"/>
          <w:szCs w:val="22"/>
          <w:lang w:eastAsia="es-MX"/>
        </w:rPr>
        <w:t xml:space="preserve">con recursos del Fondo de Aportaciones para el Fortalecimiento de las Entidades Federativas (FAFEF), por la cantidad de </w:t>
      </w:r>
      <w:r w:rsidRPr="00CF681E">
        <w:rPr>
          <w:rFonts w:ascii="Arial" w:hAnsi="Arial" w:cs="Arial"/>
          <w:b/>
          <w:bCs/>
          <w:sz w:val="22"/>
          <w:szCs w:val="22"/>
          <w:lang w:eastAsia="es-MX"/>
        </w:rPr>
        <w:t xml:space="preserve">$ </w:t>
      </w:r>
      <w:r w:rsidR="00C521F3" w:rsidRPr="00CF681E">
        <w:rPr>
          <w:rFonts w:ascii="Arial" w:hAnsi="Arial" w:cs="Arial"/>
          <w:b/>
          <w:bCs/>
          <w:sz w:val="22"/>
          <w:szCs w:val="22"/>
          <w:lang w:eastAsia="es-MX"/>
        </w:rPr>
        <w:t xml:space="preserve">932’411,963.25 </w:t>
      </w:r>
      <w:r w:rsidRPr="00CF681E">
        <w:rPr>
          <w:rFonts w:ascii="Arial" w:hAnsi="Arial" w:cs="Arial"/>
          <w:bCs/>
          <w:sz w:val="22"/>
          <w:szCs w:val="22"/>
          <w:lang w:eastAsia="es-MX"/>
        </w:rPr>
        <w:t>con fundamento en los artículos 47 y 50 de la Ley de Coordinación Fiscal.</w:t>
      </w:r>
    </w:p>
    <w:p w:rsidR="0077110E" w:rsidRPr="00CF681E" w:rsidRDefault="0077110E" w:rsidP="00FF61A1">
      <w:pPr>
        <w:jc w:val="center"/>
        <w:rPr>
          <w:rFonts w:ascii="Arial" w:hAnsi="Arial" w:cs="Arial"/>
          <w:b/>
          <w:bCs/>
          <w:sz w:val="22"/>
          <w:szCs w:val="22"/>
          <w:lang w:eastAsia="es-MX"/>
        </w:rPr>
      </w:pPr>
    </w:p>
    <w:p w:rsidR="00FF61A1" w:rsidRPr="00CF681E" w:rsidRDefault="00FF61A1" w:rsidP="00FF61A1">
      <w:pPr>
        <w:jc w:val="center"/>
        <w:rPr>
          <w:rFonts w:ascii="Arial" w:hAnsi="Arial" w:cs="Arial"/>
          <w:b/>
          <w:bCs/>
          <w:sz w:val="22"/>
          <w:szCs w:val="22"/>
          <w:lang w:eastAsia="es-MX"/>
        </w:rPr>
      </w:pPr>
      <w:r w:rsidRPr="00CF681E">
        <w:rPr>
          <w:rFonts w:ascii="Arial" w:hAnsi="Arial" w:cs="Arial"/>
          <w:b/>
          <w:bCs/>
          <w:sz w:val="22"/>
          <w:szCs w:val="22"/>
          <w:lang w:eastAsia="es-MX"/>
        </w:rPr>
        <w:t>Sección III</w:t>
      </w:r>
    </w:p>
    <w:p w:rsidR="00E05533" w:rsidRPr="00CF681E" w:rsidRDefault="00FF61A1" w:rsidP="00FF61A1">
      <w:pPr>
        <w:jc w:val="center"/>
        <w:rPr>
          <w:rFonts w:ascii="Arial" w:hAnsi="Arial" w:cs="Arial"/>
          <w:b/>
          <w:bCs/>
          <w:sz w:val="22"/>
          <w:szCs w:val="22"/>
          <w:lang w:eastAsia="es-MX"/>
        </w:rPr>
      </w:pPr>
      <w:r w:rsidRPr="00CF681E">
        <w:rPr>
          <w:rFonts w:ascii="Arial" w:hAnsi="Arial" w:cs="Arial"/>
          <w:b/>
          <w:bCs/>
          <w:sz w:val="22"/>
          <w:szCs w:val="22"/>
          <w:lang w:eastAsia="es-MX"/>
        </w:rPr>
        <w:t xml:space="preserve">De las Asignaciones Presupuestarias </w:t>
      </w:r>
    </w:p>
    <w:p w:rsidR="00FF61A1" w:rsidRPr="00CF681E" w:rsidRDefault="00FF61A1" w:rsidP="00FF61A1">
      <w:pPr>
        <w:jc w:val="center"/>
        <w:rPr>
          <w:rFonts w:ascii="Arial" w:hAnsi="Arial" w:cs="Arial"/>
          <w:b/>
          <w:bCs/>
          <w:sz w:val="22"/>
          <w:szCs w:val="22"/>
          <w:lang w:eastAsia="es-MX"/>
        </w:rPr>
      </w:pPr>
      <w:r w:rsidRPr="00CF681E">
        <w:rPr>
          <w:rFonts w:ascii="Arial" w:hAnsi="Arial" w:cs="Arial"/>
          <w:b/>
          <w:bCs/>
          <w:sz w:val="22"/>
          <w:szCs w:val="22"/>
          <w:lang w:eastAsia="es-MX"/>
        </w:rPr>
        <w:t>del Poder Legislativo</w:t>
      </w:r>
    </w:p>
    <w:p w:rsidR="00FF61A1" w:rsidRPr="00CF681E" w:rsidRDefault="00FF61A1" w:rsidP="00141FC7">
      <w:pPr>
        <w:jc w:val="both"/>
        <w:rPr>
          <w:rFonts w:ascii="Arial" w:hAnsi="Arial" w:cs="Arial"/>
          <w:b/>
          <w:bCs/>
          <w:sz w:val="22"/>
          <w:szCs w:val="22"/>
          <w:lang w:eastAsia="es-MX"/>
        </w:rPr>
      </w:pPr>
    </w:p>
    <w:p w:rsidR="00141FC7" w:rsidRPr="00CF681E" w:rsidRDefault="00141FC7" w:rsidP="00141FC7">
      <w:pPr>
        <w:jc w:val="both"/>
        <w:rPr>
          <w:rFonts w:ascii="Arial" w:hAnsi="Arial" w:cs="Arial"/>
          <w:sz w:val="22"/>
          <w:szCs w:val="22"/>
          <w:lang w:eastAsia="es-MX"/>
        </w:rPr>
      </w:pPr>
      <w:r w:rsidRPr="00CF681E">
        <w:rPr>
          <w:rFonts w:ascii="Arial" w:hAnsi="Arial" w:cs="Arial"/>
          <w:b/>
          <w:bCs/>
          <w:sz w:val="22"/>
          <w:szCs w:val="22"/>
          <w:lang w:eastAsia="es-MX"/>
        </w:rPr>
        <w:t xml:space="preserve">Artículo </w:t>
      </w:r>
      <w:r w:rsidR="00D36966" w:rsidRPr="00CF681E">
        <w:rPr>
          <w:rFonts w:ascii="Arial" w:hAnsi="Arial" w:cs="Arial"/>
          <w:b/>
          <w:bCs/>
          <w:sz w:val="22"/>
          <w:szCs w:val="22"/>
          <w:lang w:eastAsia="es-MX"/>
        </w:rPr>
        <w:t>1</w:t>
      </w:r>
      <w:r w:rsidR="00BB52E0" w:rsidRPr="00CF681E">
        <w:rPr>
          <w:rFonts w:ascii="Arial" w:hAnsi="Arial" w:cs="Arial"/>
          <w:b/>
          <w:bCs/>
          <w:sz w:val="22"/>
          <w:szCs w:val="22"/>
          <w:lang w:eastAsia="es-MX"/>
        </w:rPr>
        <w:t>0</w:t>
      </w:r>
      <w:r w:rsidRPr="00CF681E">
        <w:rPr>
          <w:rFonts w:ascii="Arial" w:hAnsi="Arial" w:cs="Arial"/>
          <w:b/>
          <w:bCs/>
          <w:sz w:val="22"/>
          <w:szCs w:val="22"/>
          <w:lang w:eastAsia="es-MX"/>
        </w:rPr>
        <w:t xml:space="preserve">- </w:t>
      </w:r>
      <w:r w:rsidRPr="00CF681E">
        <w:rPr>
          <w:rFonts w:ascii="Arial" w:hAnsi="Arial" w:cs="Arial"/>
          <w:sz w:val="22"/>
          <w:szCs w:val="22"/>
          <w:lang w:eastAsia="es-MX"/>
        </w:rPr>
        <w:t xml:space="preserve">Las erogaciones previstas para </w:t>
      </w:r>
      <w:r w:rsidR="00E05533" w:rsidRPr="00CF681E">
        <w:rPr>
          <w:rFonts w:ascii="Arial" w:hAnsi="Arial" w:cs="Arial"/>
          <w:sz w:val="22"/>
          <w:szCs w:val="22"/>
          <w:lang w:eastAsia="es-MX"/>
        </w:rPr>
        <w:t xml:space="preserve">los Órganos Ejecutores que integran al </w:t>
      </w:r>
      <w:r w:rsidRPr="00CF681E">
        <w:rPr>
          <w:rFonts w:ascii="Arial" w:hAnsi="Arial" w:cs="Arial"/>
          <w:sz w:val="22"/>
          <w:szCs w:val="22"/>
          <w:lang w:eastAsia="es-MX"/>
        </w:rPr>
        <w:t xml:space="preserve">Poder Legislativo ascienden a un </w:t>
      </w:r>
      <w:r w:rsidR="0089152E" w:rsidRPr="00CF681E">
        <w:rPr>
          <w:rFonts w:ascii="Arial" w:hAnsi="Arial" w:cs="Arial"/>
          <w:sz w:val="22"/>
          <w:szCs w:val="22"/>
          <w:lang w:eastAsia="es-MX"/>
        </w:rPr>
        <w:t>importe</w:t>
      </w:r>
      <w:r w:rsidRPr="00CF681E">
        <w:rPr>
          <w:rFonts w:ascii="Arial" w:hAnsi="Arial" w:cs="Arial"/>
          <w:sz w:val="22"/>
          <w:szCs w:val="22"/>
          <w:lang w:eastAsia="es-MX"/>
        </w:rPr>
        <w:t xml:space="preserve"> total de</w:t>
      </w:r>
      <w:r w:rsidRPr="00CF681E">
        <w:rPr>
          <w:rFonts w:ascii="Arial" w:hAnsi="Arial" w:cs="Arial"/>
          <w:bCs/>
          <w:sz w:val="22"/>
          <w:szCs w:val="22"/>
          <w:lang w:eastAsia="es-MX"/>
        </w:rPr>
        <w:t xml:space="preserve"> </w:t>
      </w:r>
      <w:r w:rsidRPr="00CF681E">
        <w:rPr>
          <w:rFonts w:ascii="Arial" w:hAnsi="Arial" w:cs="Arial"/>
          <w:b/>
          <w:bCs/>
          <w:sz w:val="22"/>
          <w:szCs w:val="22"/>
          <w:lang w:eastAsia="es-MX"/>
        </w:rPr>
        <w:t xml:space="preserve">$ </w:t>
      </w:r>
      <w:r w:rsidR="006150AB" w:rsidRPr="00CF681E">
        <w:rPr>
          <w:rFonts w:ascii="Arial" w:hAnsi="Arial" w:cs="Arial"/>
          <w:b/>
          <w:bCs/>
          <w:sz w:val="22"/>
          <w:szCs w:val="22"/>
          <w:lang w:eastAsia="es-MX"/>
        </w:rPr>
        <w:t>49</w:t>
      </w:r>
      <w:r w:rsidR="001D0C07">
        <w:rPr>
          <w:rFonts w:ascii="Arial" w:hAnsi="Arial" w:cs="Arial"/>
          <w:b/>
          <w:bCs/>
          <w:sz w:val="22"/>
          <w:szCs w:val="22"/>
          <w:lang w:eastAsia="es-MX"/>
        </w:rPr>
        <w:t>9</w:t>
      </w:r>
      <w:r w:rsidR="006150AB" w:rsidRPr="00CF681E">
        <w:rPr>
          <w:rFonts w:ascii="Arial" w:hAnsi="Arial" w:cs="Arial"/>
          <w:b/>
          <w:bCs/>
          <w:sz w:val="22"/>
          <w:szCs w:val="22"/>
          <w:lang w:eastAsia="es-MX"/>
        </w:rPr>
        <w:t>’</w:t>
      </w:r>
      <w:r w:rsidR="001D0C07">
        <w:rPr>
          <w:rFonts w:ascii="Arial" w:hAnsi="Arial" w:cs="Arial"/>
          <w:b/>
          <w:bCs/>
          <w:sz w:val="22"/>
          <w:szCs w:val="22"/>
          <w:lang w:eastAsia="es-MX"/>
        </w:rPr>
        <w:t>296</w:t>
      </w:r>
      <w:r w:rsidR="006150AB" w:rsidRPr="00CF681E">
        <w:rPr>
          <w:rFonts w:ascii="Arial" w:hAnsi="Arial" w:cs="Arial"/>
          <w:b/>
          <w:bCs/>
          <w:sz w:val="22"/>
          <w:szCs w:val="22"/>
          <w:lang w:eastAsia="es-MX"/>
        </w:rPr>
        <w:t>,</w:t>
      </w:r>
      <w:r w:rsidR="001D0C07">
        <w:rPr>
          <w:rFonts w:ascii="Arial" w:hAnsi="Arial" w:cs="Arial"/>
          <w:b/>
          <w:bCs/>
          <w:sz w:val="22"/>
          <w:szCs w:val="22"/>
          <w:lang w:eastAsia="es-MX"/>
        </w:rPr>
        <w:t>532</w:t>
      </w:r>
      <w:r w:rsidR="006150AB" w:rsidRPr="00CF681E">
        <w:rPr>
          <w:rFonts w:ascii="Arial" w:hAnsi="Arial" w:cs="Arial"/>
          <w:b/>
          <w:bCs/>
          <w:sz w:val="22"/>
          <w:szCs w:val="22"/>
          <w:lang w:eastAsia="es-MX"/>
        </w:rPr>
        <w:t>.</w:t>
      </w:r>
      <w:r w:rsidR="001D0C07">
        <w:rPr>
          <w:rFonts w:ascii="Arial" w:hAnsi="Arial" w:cs="Arial"/>
          <w:b/>
          <w:bCs/>
          <w:sz w:val="22"/>
          <w:szCs w:val="22"/>
          <w:lang w:eastAsia="es-MX"/>
        </w:rPr>
        <w:t>24</w:t>
      </w:r>
      <w:r w:rsidRPr="00CF681E">
        <w:rPr>
          <w:rFonts w:ascii="Arial" w:hAnsi="Arial" w:cs="Arial"/>
          <w:bCs/>
          <w:sz w:val="22"/>
          <w:szCs w:val="22"/>
          <w:lang w:eastAsia="es-MX"/>
        </w:rPr>
        <w:t xml:space="preserve"> </w:t>
      </w:r>
      <w:r w:rsidRPr="00CF681E">
        <w:rPr>
          <w:rFonts w:ascii="Arial" w:hAnsi="Arial" w:cs="Arial"/>
          <w:sz w:val="22"/>
          <w:szCs w:val="22"/>
          <w:lang w:eastAsia="es-MX"/>
        </w:rPr>
        <w:t xml:space="preserve">y se asigna de acuerdo a lo siguiente: </w:t>
      </w:r>
    </w:p>
    <w:p w:rsidR="00141FC7" w:rsidRPr="00CF681E" w:rsidRDefault="00141FC7" w:rsidP="00141FC7">
      <w:pPr>
        <w:jc w:val="both"/>
        <w:rPr>
          <w:rFonts w:ascii="Calibri" w:hAnsi="Calibri" w:cs="Calibri"/>
          <w:b/>
          <w:bCs/>
          <w:color w:val="000000"/>
          <w:sz w:val="22"/>
          <w:szCs w:val="22"/>
          <w:lang w:eastAsia="es-MX"/>
        </w:rPr>
      </w:pPr>
    </w:p>
    <w:tbl>
      <w:tblPr>
        <w:tblW w:w="9356" w:type="dxa"/>
        <w:tblInd w:w="108" w:type="dxa"/>
        <w:tblLayout w:type="fixed"/>
        <w:tblLook w:val="04A0" w:firstRow="1" w:lastRow="0" w:firstColumn="1" w:lastColumn="0" w:noHBand="0" w:noVBand="1"/>
      </w:tblPr>
      <w:tblGrid>
        <w:gridCol w:w="284"/>
        <w:gridCol w:w="6662"/>
        <w:gridCol w:w="284"/>
        <w:gridCol w:w="2126"/>
      </w:tblGrid>
      <w:tr w:rsidR="00D05668" w:rsidRPr="00CF681E" w:rsidTr="00EC5767">
        <w:trPr>
          <w:trHeight w:val="267"/>
        </w:trPr>
        <w:tc>
          <w:tcPr>
            <w:tcW w:w="6946" w:type="dxa"/>
            <w:gridSpan w:val="2"/>
            <w:shd w:val="clear" w:color="auto" w:fill="auto"/>
          </w:tcPr>
          <w:p w:rsidR="00D05668" w:rsidRPr="00CF681E" w:rsidRDefault="00D05668" w:rsidP="00D05668">
            <w:pPr>
              <w:autoSpaceDE w:val="0"/>
              <w:autoSpaceDN w:val="0"/>
              <w:adjustRightInd w:val="0"/>
              <w:spacing w:before="120" w:after="120"/>
              <w:jc w:val="center"/>
              <w:rPr>
                <w:rFonts w:ascii="Arial" w:hAnsi="Arial" w:cs="Arial"/>
                <w:b/>
                <w:sz w:val="22"/>
                <w:szCs w:val="22"/>
                <w:lang w:eastAsia="es-MX"/>
              </w:rPr>
            </w:pPr>
            <w:r w:rsidRPr="00CF681E">
              <w:rPr>
                <w:rFonts w:ascii="Arial" w:hAnsi="Arial" w:cs="Arial"/>
                <w:b/>
                <w:sz w:val="22"/>
                <w:szCs w:val="22"/>
                <w:lang w:eastAsia="es-MX"/>
              </w:rPr>
              <w:t>Órganos Ejecutores</w:t>
            </w:r>
          </w:p>
        </w:tc>
        <w:tc>
          <w:tcPr>
            <w:tcW w:w="284" w:type="dxa"/>
            <w:shd w:val="clear" w:color="auto" w:fill="auto"/>
          </w:tcPr>
          <w:p w:rsidR="00D05668" w:rsidRPr="00CF681E" w:rsidRDefault="00D05668" w:rsidP="00C51EA6">
            <w:pPr>
              <w:autoSpaceDE w:val="0"/>
              <w:autoSpaceDN w:val="0"/>
              <w:adjustRightInd w:val="0"/>
              <w:spacing w:before="120" w:after="120"/>
              <w:jc w:val="center"/>
              <w:rPr>
                <w:rFonts w:ascii="Arial" w:hAnsi="Arial" w:cs="Arial"/>
                <w:b/>
                <w:sz w:val="22"/>
                <w:szCs w:val="22"/>
              </w:rPr>
            </w:pPr>
          </w:p>
        </w:tc>
        <w:tc>
          <w:tcPr>
            <w:tcW w:w="2126" w:type="dxa"/>
          </w:tcPr>
          <w:p w:rsidR="00D05668" w:rsidRPr="00CF681E" w:rsidRDefault="0089152E" w:rsidP="00D05668">
            <w:pPr>
              <w:autoSpaceDE w:val="0"/>
              <w:autoSpaceDN w:val="0"/>
              <w:adjustRightInd w:val="0"/>
              <w:spacing w:before="120" w:after="120"/>
              <w:jc w:val="center"/>
              <w:rPr>
                <w:rFonts w:ascii="Arial" w:hAnsi="Arial" w:cs="Arial"/>
                <w:b/>
                <w:sz w:val="22"/>
                <w:szCs w:val="22"/>
              </w:rPr>
            </w:pPr>
            <w:r w:rsidRPr="00CF681E">
              <w:rPr>
                <w:rFonts w:ascii="Arial" w:hAnsi="Arial" w:cs="Arial"/>
                <w:b/>
                <w:sz w:val="22"/>
                <w:szCs w:val="22"/>
              </w:rPr>
              <w:t>Importe</w:t>
            </w:r>
          </w:p>
        </w:tc>
      </w:tr>
      <w:tr w:rsidR="00D05668" w:rsidRPr="00CF681E" w:rsidTr="0089152E">
        <w:trPr>
          <w:trHeight w:val="267"/>
        </w:trPr>
        <w:tc>
          <w:tcPr>
            <w:tcW w:w="284" w:type="dxa"/>
            <w:shd w:val="clear" w:color="auto" w:fill="auto"/>
          </w:tcPr>
          <w:p w:rsidR="00D05668" w:rsidRPr="00CF681E" w:rsidRDefault="00D05668" w:rsidP="005F3E9B">
            <w:pPr>
              <w:autoSpaceDE w:val="0"/>
              <w:autoSpaceDN w:val="0"/>
              <w:adjustRightInd w:val="0"/>
              <w:spacing w:before="120" w:after="120"/>
              <w:rPr>
                <w:rFonts w:ascii="Arial" w:hAnsi="Arial" w:cs="Arial"/>
                <w:b/>
                <w:sz w:val="22"/>
                <w:szCs w:val="22"/>
                <w:lang w:eastAsia="es-MX"/>
              </w:rPr>
            </w:pPr>
          </w:p>
        </w:tc>
        <w:tc>
          <w:tcPr>
            <w:tcW w:w="6662" w:type="dxa"/>
            <w:shd w:val="clear" w:color="auto" w:fill="auto"/>
          </w:tcPr>
          <w:p w:rsidR="00D05668" w:rsidRPr="00CF681E" w:rsidRDefault="00D05668" w:rsidP="005F3E9B">
            <w:pPr>
              <w:autoSpaceDE w:val="0"/>
              <w:autoSpaceDN w:val="0"/>
              <w:adjustRightInd w:val="0"/>
              <w:spacing w:before="120" w:after="120"/>
              <w:jc w:val="both"/>
              <w:rPr>
                <w:rFonts w:ascii="Arial" w:hAnsi="Arial" w:cs="Arial"/>
                <w:b/>
                <w:sz w:val="22"/>
                <w:szCs w:val="22"/>
                <w:lang w:eastAsia="es-MX"/>
              </w:rPr>
            </w:pPr>
            <w:r w:rsidRPr="00CF681E">
              <w:rPr>
                <w:rFonts w:ascii="Arial" w:hAnsi="Arial" w:cs="Arial"/>
                <w:b/>
                <w:sz w:val="22"/>
                <w:szCs w:val="22"/>
                <w:lang w:eastAsia="es-MX"/>
              </w:rPr>
              <w:t>Poder Legislativo</w:t>
            </w:r>
          </w:p>
        </w:tc>
        <w:tc>
          <w:tcPr>
            <w:tcW w:w="284" w:type="dxa"/>
            <w:shd w:val="clear" w:color="auto" w:fill="auto"/>
          </w:tcPr>
          <w:p w:rsidR="00D05668" w:rsidRPr="00CF681E" w:rsidRDefault="00D05668" w:rsidP="00C51EA6">
            <w:pPr>
              <w:autoSpaceDE w:val="0"/>
              <w:autoSpaceDN w:val="0"/>
              <w:adjustRightInd w:val="0"/>
              <w:spacing w:before="120" w:after="120"/>
              <w:jc w:val="center"/>
              <w:rPr>
                <w:rFonts w:ascii="Arial" w:hAnsi="Arial" w:cs="Arial"/>
                <w:b/>
                <w:sz w:val="22"/>
                <w:szCs w:val="22"/>
              </w:rPr>
            </w:pPr>
          </w:p>
        </w:tc>
        <w:tc>
          <w:tcPr>
            <w:tcW w:w="2126" w:type="dxa"/>
          </w:tcPr>
          <w:p w:rsidR="00D05668" w:rsidRPr="00CF681E" w:rsidRDefault="00D05668" w:rsidP="00C51EA6">
            <w:pPr>
              <w:autoSpaceDE w:val="0"/>
              <w:autoSpaceDN w:val="0"/>
              <w:adjustRightInd w:val="0"/>
              <w:spacing w:before="120" w:after="120"/>
              <w:jc w:val="right"/>
              <w:rPr>
                <w:rFonts w:ascii="Arial" w:hAnsi="Arial" w:cs="Arial"/>
                <w:b/>
                <w:sz w:val="22"/>
                <w:szCs w:val="22"/>
              </w:rPr>
            </w:pPr>
          </w:p>
        </w:tc>
      </w:tr>
      <w:tr w:rsidR="00141FC7" w:rsidRPr="00CF681E" w:rsidTr="0089152E">
        <w:trPr>
          <w:trHeight w:val="285"/>
        </w:trPr>
        <w:tc>
          <w:tcPr>
            <w:tcW w:w="284" w:type="dxa"/>
            <w:shd w:val="clear" w:color="auto" w:fill="auto"/>
          </w:tcPr>
          <w:p w:rsidR="00141FC7" w:rsidRPr="00CF681E"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CF681E" w:rsidRDefault="00141FC7" w:rsidP="00C51EA6">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Congreso del Estado</w:t>
            </w:r>
          </w:p>
        </w:tc>
        <w:tc>
          <w:tcPr>
            <w:tcW w:w="284" w:type="dxa"/>
            <w:shd w:val="clear" w:color="auto" w:fill="auto"/>
          </w:tcPr>
          <w:p w:rsidR="00141FC7" w:rsidRPr="00CF681E" w:rsidRDefault="00141FC7" w:rsidP="00C51EA6">
            <w:pPr>
              <w:spacing w:before="120" w:after="120"/>
              <w:jc w:val="center"/>
              <w:rPr>
                <w:rFonts w:ascii="Arial" w:hAnsi="Arial" w:cs="Arial"/>
                <w:sz w:val="22"/>
                <w:szCs w:val="22"/>
                <w:lang w:eastAsia="es-MX"/>
              </w:rPr>
            </w:pPr>
            <w:r w:rsidRPr="00CF681E">
              <w:rPr>
                <w:rFonts w:ascii="Arial" w:hAnsi="Arial" w:cs="Arial"/>
                <w:sz w:val="22"/>
                <w:szCs w:val="22"/>
                <w:lang w:eastAsia="es-MX"/>
              </w:rPr>
              <w:t>$</w:t>
            </w:r>
          </w:p>
        </w:tc>
        <w:tc>
          <w:tcPr>
            <w:tcW w:w="2126" w:type="dxa"/>
          </w:tcPr>
          <w:p w:rsidR="00141FC7" w:rsidRPr="00CF681E" w:rsidRDefault="005E685A" w:rsidP="001D0C07">
            <w:pPr>
              <w:autoSpaceDE w:val="0"/>
              <w:autoSpaceDN w:val="0"/>
              <w:adjustRightInd w:val="0"/>
              <w:spacing w:before="120" w:after="120"/>
              <w:jc w:val="right"/>
              <w:rPr>
                <w:rFonts w:ascii="Arial" w:hAnsi="Arial" w:cs="Arial"/>
                <w:sz w:val="22"/>
                <w:szCs w:val="22"/>
                <w:lang w:eastAsia="es-MX"/>
              </w:rPr>
            </w:pPr>
            <w:r w:rsidRPr="00CF681E">
              <w:rPr>
                <w:rFonts w:ascii="Arial" w:hAnsi="Arial" w:cs="Arial"/>
                <w:sz w:val="22"/>
                <w:szCs w:val="22"/>
                <w:lang w:eastAsia="es-MX"/>
              </w:rPr>
              <w:t>2</w:t>
            </w:r>
            <w:r w:rsidR="001D0C07">
              <w:rPr>
                <w:rFonts w:ascii="Arial" w:hAnsi="Arial" w:cs="Arial"/>
                <w:sz w:val="22"/>
                <w:szCs w:val="22"/>
                <w:lang w:eastAsia="es-MX"/>
              </w:rPr>
              <w:t>80</w:t>
            </w:r>
            <w:r w:rsidRPr="00CF681E">
              <w:rPr>
                <w:rFonts w:ascii="Arial" w:hAnsi="Arial" w:cs="Arial"/>
                <w:sz w:val="22"/>
                <w:szCs w:val="22"/>
                <w:lang w:eastAsia="es-MX"/>
              </w:rPr>
              <w:t>’</w:t>
            </w:r>
            <w:r w:rsidR="001D0C07">
              <w:rPr>
                <w:rFonts w:ascii="Arial" w:hAnsi="Arial" w:cs="Arial"/>
                <w:sz w:val="22"/>
                <w:szCs w:val="22"/>
                <w:lang w:eastAsia="es-MX"/>
              </w:rPr>
              <w:t>606</w:t>
            </w:r>
            <w:r w:rsidRPr="00CF681E">
              <w:rPr>
                <w:rFonts w:ascii="Arial" w:hAnsi="Arial" w:cs="Arial"/>
                <w:sz w:val="22"/>
                <w:szCs w:val="22"/>
                <w:lang w:eastAsia="es-MX"/>
              </w:rPr>
              <w:t>,</w:t>
            </w:r>
            <w:r w:rsidR="001D0C07">
              <w:rPr>
                <w:rFonts w:ascii="Arial" w:hAnsi="Arial" w:cs="Arial"/>
                <w:sz w:val="22"/>
                <w:szCs w:val="22"/>
                <w:lang w:eastAsia="es-MX"/>
              </w:rPr>
              <w:t>104</w:t>
            </w:r>
            <w:r w:rsidRPr="00CF681E">
              <w:rPr>
                <w:rFonts w:ascii="Arial" w:hAnsi="Arial" w:cs="Arial"/>
                <w:sz w:val="22"/>
                <w:szCs w:val="22"/>
                <w:lang w:eastAsia="es-MX"/>
              </w:rPr>
              <w:t>.</w:t>
            </w:r>
            <w:r w:rsidR="001D0C07">
              <w:rPr>
                <w:rFonts w:ascii="Arial" w:hAnsi="Arial" w:cs="Arial"/>
                <w:sz w:val="22"/>
                <w:szCs w:val="22"/>
                <w:lang w:eastAsia="es-MX"/>
              </w:rPr>
              <w:t>95</w:t>
            </w:r>
          </w:p>
        </w:tc>
      </w:tr>
      <w:tr w:rsidR="00141FC7" w:rsidRPr="00CF681E" w:rsidTr="0089152E">
        <w:tc>
          <w:tcPr>
            <w:tcW w:w="284" w:type="dxa"/>
            <w:shd w:val="clear" w:color="auto" w:fill="auto"/>
          </w:tcPr>
          <w:p w:rsidR="00141FC7" w:rsidRPr="00CF681E"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CF681E" w:rsidRDefault="00141FC7" w:rsidP="00C51EA6">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Órgano de Fiscalización Superior del Congreso del Estado</w:t>
            </w:r>
          </w:p>
        </w:tc>
        <w:tc>
          <w:tcPr>
            <w:tcW w:w="284" w:type="dxa"/>
            <w:shd w:val="clear" w:color="auto" w:fill="auto"/>
          </w:tcPr>
          <w:p w:rsidR="00141FC7" w:rsidRPr="00CF681E" w:rsidRDefault="00141FC7" w:rsidP="00C51EA6">
            <w:pPr>
              <w:spacing w:before="120" w:after="120"/>
              <w:jc w:val="center"/>
              <w:rPr>
                <w:rFonts w:ascii="Arial" w:hAnsi="Arial" w:cs="Arial"/>
                <w:sz w:val="22"/>
                <w:szCs w:val="22"/>
                <w:lang w:eastAsia="es-MX"/>
              </w:rPr>
            </w:pPr>
            <w:r w:rsidRPr="00CF681E">
              <w:rPr>
                <w:rFonts w:ascii="Arial" w:hAnsi="Arial" w:cs="Arial"/>
                <w:sz w:val="22"/>
                <w:szCs w:val="22"/>
                <w:lang w:eastAsia="es-MX"/>
              </w:rPr>
              <w:t>$</w:t>
            </w:r>
          </w:p>
        </w:tc>
        <w:tc>
          <w:tcPr>
            <w:tcW w:w="2126" w:type="dxa"/>
          </w:tcPr>
          <w:p w:rsidR="00141FC7" w:rsidRPr="00CF681E" w:rsidRDefault="005E685A" w:rsidP="00C51EA6">
            <w:pPr>
              <w:autoSpaceDE w:val="0"/>
              <w:autoSpaceDN w:val="0"/>
              <w:adjustRightInd w:val="0"/>
              <w:spacing w:before="120" w:after="120"/>
              <w:jc w:val="right"/>
              <w:rPr>
                <w:rFonts w:ascii="Arial" w:hAnsi="Arial" w:cs="Arial"/>
                <w:sz w:val="22"/>
                <w:szCs w:val="22"/>
                <w:lang w:eastAsia="es-MX"/>
              </w:rPr>
            </w:pPr>
            <w:r w:rsidRPr="00CF681E">
              <w:rPr>
                <w:rFonts w:ascii="Arial" w:hAnsi="Arial" w:cs="Arial"/>
                <w:sz w:val="22"/>
                <w:szCs w:val="22"/>
                <w:lang w:eastAsia="es-MX"/>
              </w:rPr>
              <w:t>218’690,427.29</w:t>
            </w:r>
          </w:p>
        </w:tc>
      </w:tr>
    </w:tbl>
    <w:p w:rsidR="00141FC7" w:rsidRPr="00CF681E" w:rsidRDefault="00141FC7" w:rsidP="00141FC7">
      <w:pPr>
        <w:jc w:val="both"/>
        <w:rPr>
          <w:rFonts w:ascii="Arial" w:hAnsi="Arial" w:cs="Arial"/>
          <w:b/>
          <w:bCs/>
          <w:sz w:val="22"/>
          <w:szCs w:val="22"/>
          <w:lang w:eastAsia="es-MX"/>
        </w:rPr>
      </w:pPr>
    </w:p>
    <w:p w:rsidR="00EC6C90" w:rsidRPr="00CF681E" w:rsidRDefault="00EC6C90" w:rsidP="00EC6C90">
      <w:pPr>
        <w:jc w:val="center"/>
        <w:rPr>
          <w:rFonts w:ascii="Arial" w:hAnsi="Arial" w:cs="Arial"/>
          <w:b/>
          <w:bCs/>
          <w:sz w:val="22"/>
          <w:szCs w:val="22"/>
          <w:lang w:eastAsia="es-MX"/>
        </w:rPr>
      </w:pPr>
      <w:r w:rsidRPr="00CF681E">
        <w:rPr>
          <w:rFonts w:ascii="Arial" w:hAnsi="Arial" w:cs="Arial"/>
          <w:b/>
          <w:bCs/>
          <w:sz w:val="22"/>
          <w:szCs w:val="22"/>
          <w:lang w:eastAsia="es-MX"/>
        </w:rPr>
        <w:t>Sección IV</w:t>
      </w:r>
    </w:p>
    <w:p w:rsidR="00EC6C90" w:rsidRPr="00CF681E" w:rsidRDefault="00EC6C90" w:rsidP="00EC6C90">
      <w:pPr>
        <w:jc w:val="center"/>
        <w:rPr>
          <w:rFonts w:ascii="Arial" w:hAnsi="Arial" w:cs="Arial"/>
          <w:b/>
          <w:bCs/>
          <w:sz w:val="22"/>
          <w:szCs w:val="22"/>
          <w:lang w:eastAsia="es-MX"/>
        </w:rPr>
      </w:pPr>
      <w:r w:rsidRPr="00CF681E">
        <w:rPr>
          <w:rFonts w:ascii="Arial" w:hAnsi="Arial" w:cs="Arial"/>
          <w:b/>
          <w:bCs/>
          <w:sz w:val="22"/>
          <w:szCs w:val="22"/>
          <w:lang w:eastAsia="es-MX"/>
        </w:rPr>
        <w:t xml:space="preserve">De las Asignaciones Presupuestarias </w:t>
      </w:r>
    </w:p>
    <w:p w:rsidR="00EC6C90" w:rsidRPr="00CF681E" w:rsidRDefault="00EC6C90" w:rsidP="00EC6C90">
      <w:pPr>
        <w:jc w:val="center"/>
        <w:rPr>
          <w:rFonts w:ascii="Arial" w:hAnsi="Arial" w:cs="Arial"/>
          <w:b/>
          <w:bCs/>
          <w:sz w:val="22"/>
          <w:szCs w:val="22"/>
          <w:lang w:eastAsia="es-MX"/>
        </w:rPr>
      </w:pPr>
      <w:r w:rsidRPr="00CF681E">
        <w:rPr>
          <w:rFonts w:ascii="Arial" w:hAnsi="Arial" w:cs="Arial"/>
          <w:b/>
          <w:bCs/>
          <w:sz w:val="22"/>
          <w:szCs w:val="22"/>
          <w:lang w:eastAsia="es-MX"/>
        </w:rPr>
        <w:t>del Poder Judicial</w:t>
      </w:r>
    </w:p>
    <w:p w:rsidR="00EC6C90" w:rsidRPr="00CF681E" w:rsidRDefault="00EC6C90" w:rsidP="00141FC7">
      <w:pPr>
        <w:jc w:val="both"/>
        <w:rPr>
          <w:rFonts w:ascii="Arial" w:hAnsi="Arial" w:cs="Arial"/>
          <w:b/>
          <w:bCs/>
          <w:sz w:val="22"/>
          <w:szCs w:val="22"/>
          <w:lang w:eastAsia="es-MX"/>
        </w:rPr>
      </w:pPr>
    </w:p>
    <w:p w:rsidR="00EC6C90" w:rsidRPr="00CF681E" w:rsidRDefault="00EC6C90" w:rsidP="00EC6C90">
      <w:pPr>
        <w:jc w:val="both"/>
        <w:rPr>
          <w:rFonts w:ascii="Arial" w:hAnsi="Arial" w:cs="Arial"/>
          <w:sz w:val="22"/>
          <w:szCs w:val="22"/>
          <w:lang w:eastAsia="es-MX"/>
        </w:rPr>
      </w:pPr>
      <w:r w:rsidRPr="00CF681E">
        <w:rPr>
          <w:rFonts w:ascii="Arial" w:hAnsi="Arial" w:cs="Arial"/>
          <w:b/>
          <w:sz w:val="22"/>
          <w:szCs w:val="22"/>
          <w:lang w:eastAsia="es-MX"/>
        </w:rPr>
        <w:t>Artículo 1</w:t>
      </w:r>
      <w:r w:rsidR="00BB52E0" w:rsidRPr="00CF681E">
        <w:rPr>
          <w:rFonts w:ascii="Arial" w:hAnsi="Arial" w:cs="Arial"/>
          <w:b/>
          <w:sz w:val="22"/>
          <w:szCs w:val="22"/>
          <w:lang w:eastAsia="es-MX"/>
        </w:rPr>
        <w:t>1</w:t>
      </w:r>
      <w:r w:rsidRPr="00CF681E">
        <w:rPr>
          <w:rFonts w:ascii="Arial" w:hAnsi="Arial" w:cs="Arial"/>
          <w:b/>
          <w:sz w:val="22"/>
          <w:szCs w:val="22"/>
          <w:lang w:eastAsia="es-MX"/>
        </w:rPr>
        <w:t>.-</w:t>
      </w:r>
      <w:r w:rsidRPr="00CF681E">
        <w:rPr>
          <w:rFonts w:ascii="Arial" w:hAnsi="Arial" w:cs="Arial"/>
          <w:sz w:val="22"/>
          <w:szCs w:val="22"/>
          <w:lang w:eastAsia="es-MX"/>
        </w:rPr>
        <w:t xml:space="preserve"> Con base en lo dispuesto en el artículo 73 de la Constitución Política del Estado Libre y Soberano de Chiapas y 343 del Código, el Consejo de la Judicatura remitirá directamente al Congreso del Estado el Proyecto de Presupuesto correspondiente al Poder Judicial</w:t>
      </w:r>
      <w:r w:rsidR="00CB5C09" w:rsidRPr="00CF681E">
        <w:rPr>
          <w:rFonts w:ascii="Arial" w:hAnsi="Arial" w:cs="Arial"/>
          <w:sz w:val="22"/>
          <w:szCs w:val="22"/>
          <w:lang w:eastAsia="es-MX"/>
        </w:rPr>
        <w:t>, por lo que será en ese Presupuesto en el que se reserven los recursos suficientes para atender el importe propuesto por el Poder Judicial para su aprobación.</w:t>
      </w:r>
    </w:p>
    <w:p w:rsidR="000E3EDC" w:rsidRDefault="000E3EDC" w:rsidP="00E05533">
      <w:pPr>
        <w:jc w:val="center"/>
        <w:rPr>
          <w:rFonts w:ascii="Arial" w:hAnsi="Arial" w:cs="Arial"/>
          <w:b/>
          <w:bCs/>
          <w:sz w:val="22"/>
          <w:szCs w:val="22"/>
          <w:lang w:eastAsia="es-MX"/>
        </w:rPr>
      </w:pPr>
    </w:p>
    <w:p w:rsidR="00476C0A" w:rsidRDefault="00476C0A" w:rsidP="00E05533">
      <w:pPr>
        <w:jc w:val="center"/>
        <w:rPr>
          <w:rFonts w:ascii="Arial" w:hAnsi="Arial" w:cs="Arial"/>
          <w:b/>
          <w:bCs/>
          <w:sz w:val="22"/>
          <w:szCs w:val="22"/>
          <w:lang w:eastAsia="es-MX"/>
        </w:rPr>
      </w:pPr>
    </w:p>
    <w:p w:rsidR="00D10463" w:rsidRPr="00CF681E" w:rsidRDefault="00D10463" w:rsidP="00E05533">
      <w:pPr>
        <w:jc w:val="center"/>
        <w:rPr>
          <w:rFonts w:ascii="Arial" w:hAnsi="Arial" w:cs="Arial"/>
          <w:b/>
          <w:bCs/>
          <w:sz w:val="22"/>
          <w:szCs w:val="22"/>
          <w:lang w:eastAsia="es-MX"/>
        </w:rPr>
      </w:pPr>
    </w:p>
    <w:p w:rsidR="00E05533" w:rsidRPr="00CF681E" w:rsidRDefault="005750A8" w:rsidP="00E05533">
      <w:pPr>
        <w:jc w:val="center"/>
        <w:rPr>
          <w:rFonts w:ascii="Arial" w:hAnsi="Arial" w:cs="Arial"/>
          <w:b/>
          <w:bCs/>
          <w:sz w:val="22"/>
          <w:szCs w:val="22"/>
          <w:lang w:eastAsia="es-MX"/>
        </w:rPr>
      </w:pPr>
      <w:r w:rsidRPr="00CF681E">
        <w:rPr>
          <w:rFonts w:ascii="Arial" w:hAnsi="Arial" w:cs="Arial"/>
          <w:b/>
          <w:bCs/>
          <w:sz w:val="22"/>
          <w:szCs w:val="22"/>
          <w:lang w:eastAsia="es-MX"/>
        </w:rPr>
        <w:t xml:space="preserve">Sección </w:t>
      </w:r>
      <w:r w:rsidR="00E05533" w:rsidRPr="00CF681E">
        <w:rPr>
          <w:rFonts w:ascii="Arial" w:hAnsi="Arial" w:cs="Arial"/>
          <w:b/>
          <w:bCs/>
          <w:sz w:val="22"/>
          <w:szCs w:val="22"/>
          <w:lang w:eastAsia="es-MX"/>
        </w:rPr>
        <w:t>V</w:t>
      </w:r>
    </w:p>
    <w:p w:rsidR="00E05533" w:rsidRPr="00CF681E" w:rsidRDefault="00E05533" w:rsidP="00E05533">
      <w:pPr>
        <w:jc w:val="center"/>
        <w:rPr>
          <w:rFonts w:ascii="Arial" w:hAnsi="Arial" w:cs="Arial"/>
          <w:b/>
          <w:bCs/>
          <w:sz w:val="22"/>
          <w:szCs w:val="22"/>
          <w:lang w:eastAsia="es-MX"/>
        </w:rPr>
      </w:pPr>
      <w:r w:rsidRPr="00CF681E">
        <w:rPr>
          <w:rFonts w:ascii="Arial" w:hAnsi="Arial" w:cs="Arial"/>
          <w:b/>
          <w:bCs/>
          <w:sz w:val="22"/>
          <w:szCs w:val="22"/>
          <w:lang w:eastAsia="es-MX"/>
        </w:rPr>
        <w:t xml:space="preserve">De las Asignaciones Presupuestarias </w:t>
      </w:r>
    </w:p>
    <w:p w:rsidR="00E05533" w:rsidRPr="00CF681E" w:rsidRDefault="00E05533" w:rsidP="00E05533">
      <w:pPr>
        <w:jc w:val="center"/>
        <w:rPr>
          <w:rFonts w:ascii="Arial" w:hAnsi="Arial" w:cs="Arial"/>
          <w:b/>
          <w:bCs/>
          <w:sz w:val="22"/>
          <w:szCs w:val="22"/>
          <w:lang w:eastAsia="es-MX"/>
        </w:rPr>
      </w:pPr>
      <w:r w:rsidRPr="00CF681E">
        <w:rPr>
          <w:rFonts w:ascii="Arial" w:hAnsi="Arial" w:cs="Arial"/>
          <w:b/>
          <w:bCs/>
          <w:sz w:val="22"/>
          <w:szCs w:val="22"/>
          <w:lang w:eastAsia="es-MX"/>
        </w:rPr>
        <w:t xml:space="preserve">de los Órganos </w:t>
      </w:r>
      <w:r w:rsidR="00640829" w:rsidRPr="00CF681E">
        <w:rPr>
          <w:rFonts w:ascii="Arial" w:hAnsi="Arial" w:cs="Arial"/>
          <w:b/>
          <w:bCs/>
          <w:sz w:val="22"/>
          <w:szCs w:val="22"/>
          <w:lang w:eastAsia="es-MX"/>
        </w:rPr>
        <w:t>Autónomos</w:t>
      </w:r>
    </w:p>
    <w:p w:rsidR="00E05533" w:rsidRPr="00CF681E" w:rsidRDefault="00E05533" w:rsidP="00141FC7">
      <w:pPr>
        <w:jc w:val="both"/>
        <w:rPr>
          <w:rFonts w:ascii="Arial" w:hAnsi="Arial" w:cs="Arial"/>
          <w:b/>
          <w:bCs/>
          <w:sz w:val="22"/>
          <w:szCs w:val="22"/>
          <w:lang w:eastAsia="es-MX"/>
        </w:rPr>
      </w:pPr>
    </w:p>
    <w:p w:rsidR="00B80E4D" w:rsidRPr="00CF681E" w:rsidRDefault="00141FC7" w:rsidP="00B80E4D">
      <w:pPr>
        <w:jc w:val="both"/>
        <w:rPr>
          <w:rFonts w:ascii="Arial" w:hAnsi="Arial" w:cs="Arial"/>
          <w:b/>
          <w:bCs/>
          <w:sz w:val="22"/>
          <w:szCs w:val="22"/>
          <w:lang w:eastAsia="es-MX"/>
        </w:rPr>
      </w:pPr>
      <w:r w:rsidRPr="00CF681E">
        <w:rPr>
          <w:rFonts w:ascii="Arial" w:hAnsi="Arial" w:cs="Arial"/>
          <w:b/>
          <w:bCs/>
          <w:sz w:val="22"/>
          <w:szCs w:val="22"/>
          <w:lang w:eastAsia="es-MX"/>
        </w:rPr>
        <w:t>Artículo 1</w:t>
      </w:r>
      <w:r w:rsidR="00BB52E0" w:rsidRPr="00CF681E">
        <w:rPr>
          <w:rFonts w:ascii="Arial" w:hAnsi="Arial" w:cs="Arial"/>
          <w:b/>
          <w:bCs/>
          <w:sz w:val="22"/>
          <w:szCs w:val="22"/>
          <w:lang w:eastAsia="es-MX"/>
        </w:rPr>
        <w:t>2</w:t>
      </w:r>
      <w:r w:rsidR="006339F0" w:rsidRPr="00CF681E">
        <w:rPr>
          <w:rFonts w:ascii="Arial" w:hAnsi="Arial" w:cs="Arial"/>
          <w:b/>
          <w:bCs/>
          <w:sz w:val="22"/>
          <w:szCs w:val="22"/>
          <w:lang w:eastAsia="es-MX"/>
        </w:rPr>
        <w:t>.</w:t>
      </w:r>
      <w:r w:rsidRPr="00CF681E">
        <w:rPr>
          <w:rFonts w:ascii="Arial" w:hAnsi="Arial" w:cs="Arial"/>
          <w:bCs/>
          <w:sz w:val="22"/>
          <w:szCs w:val="22"/>
          <w:lang w:eastAsia="es-MX"/>
        </w:rPr>
        <w:t>-</w:t>
      </w:r>
      <w:r w:rsidRPr="00CF681E">
        <w:rPr>
          <w:rFonts w:ascii="Arial" w:hAnsi="Arial" w:cs="Arial"/>
          <w:sz w:val="22"/>
          <w:szCs w:val="22"/>
          <w:lang w:eastAsia="es-MX"/>
        </w:rPr>
        <w:t xml:space="preserve"> </w:t>
      </w:r>
      <w:r w:rsidR="00B80E4D" w:rsidRPr="00CF681E">
        <w:rPr>
          <w:rFonts w:ascii="Arial" w:hAnsi="Arial" w:cs="Arial"/>
          <w:sz w:val="22"/>
          <w:szCs w:val="22"/>
          <w:lang w:eastAsia="es-MX"/>
        </w:rPr>
        <w:t xml:space="preserve">Las erogaciones previstas para los Órganos Autónomos ascienden a un importe total de </w:t>
      </w:r>
      <w:r w:rsidR="00B80E4D" w:rsidRPr="00CF681E">
        <w:rPr>
          <w:rFonts w:ascii="Arial" w:hAnsi="Arial" w:cs="Arial"/>
          <w:b/>
          <w:sz w:val="22"/>
          <w:szCs w:val="22"/>
          <w:lang w:eastAsia="es-MX"/>
        </w:rPr>
        <w:t xml:space="preserve">$ </w:t>
      </w:r>
      <w:r w:rsidR="001D0C07">
        <w:rPr>
          <w:rFonts w:ascii="Arial" w:hAnsi="Arial" w:cs="Arial"/>
          <w:b/>
          <w:sz w:val="22"/>
          <w:szCs w:val="22"/>
          <w:lang w:eastAsia="es-MX"/>
        </w:rPr>
        <w:t>4</w:t>
      </w:r>
      <w:r w:rsidR="006150AB" w:rsidRPr="00CF681E">
        <w:rPr>
          <w:rFonts w:ascii="Arial" w:hAnsi="Arial" w:cs="Arial"/>
          <w:b/>
          <w:sz w:val="22"/>
          <w:szCs w:val="22"/>
          <w:lang w:eastAsia="es-MX"/>
        </w:rPr>
        <w:t>,</w:t>
      </w:r>
      <w:r w:rsidR="001D0C07">
        <w:rPr>
          <w:rFonts w:ascii="Arial" w:hAnsi="Arial" w:cs="Arial"/>
          <w:b/>
          <w:sz w:val="22"/>
          <w:szCs w:val="22"/>
          <w:lang w:eastAsia="es-MX"/>
        </w:rPr>
        <w:t>002</w:t>
      </w:r>
      <w:r w:rsidR="006150AB" w:rsidRPr="00CF681E">
        <w:rPr>
          <w:rFonts w:ascii="Arial" w:hAnsi="Arial" w:cs="Arial"/>
          <w:b/>
          <w:sz w:val="22"/>
          <w:szCs w:val="22"/>
          <w:lang w:eastAsia="es-MX"/>
        </w:rPr>
        <w:t>’</w:t>
      </w:r>
      <w:r w:rsidR="001D0C07">
        <w:rPr>
          <w:rFonts w:ascii="Arial" w:hAnsi="Arial" w:cs="Arial"/>
          <w:b/>
          <w:sz w:val="22"/>
          <w:szCs w:val="22"/>
          <w:lang w:eastAsia="es-MX"/>
        </w:rPr>
        <w:t>974</w:t>
      </w:r>
      <w:r w:rsidR="006150AB" w:rsidRPr="00CF681E">
        <w:rPr>
          <w:rFonts w:ascii="Arial" w:hAnsi="Arial" w:cs="Arial"/>
          <w:b/>
          <w:sz w:val="22"/>
          <w:szCs w:val="22"/>
          <w:lang w:eastAsia="es-MX"/>
        </w:rPr>
        <w:t>,</w:t>
      </w:r>
      <w:r w:rsidR="001D0C07">
        <w:rPr>
          <w:rFonts w:ascii="Arial" w:hAnsi="Arial" w:cs="Arial"/>
          <w:b/>
          <w:sz w:val="22"/>
          <w:szCs w:val="22"/>
          <w:lang w:eastAsia="es-MX"/>
        </w:rPr>
        <w:t>287</w:t>
      </w:r>
      <w:r w:rsidR="006150AB" w:rsidRPr="00CF681E">
        <w:rPr>
          <w:rFonts w:ascii="Arial" w:hAnsi="Arial" w:cs="Arial"/>
          <w:b/>
          <w:sz w:val="22"/>
          <w:szCs w:val="22"/>
          <w:lang w:eastAsia="es-MX"/>
        </w:rPr>
        <w:t>.</w:t>
      </w:r>
      <w:r w:rsidR="001D0C07">
        <w:rPr>
          <w:rFonts w:ascii="Arial" w:hAnsi="Arial" w:cs="Arial"/>
          <w:b/>
          <w:sz w:val="22"/>
          <w:szCs w:val="22"/>
          <w:lang w:eastAsia="es-MX"/>
        </w:rPr>
        <w:t>55</w:t>
      </w:r>
      <w:r w:rsidR="009A0C5D" w:rsidRPr="00CF681E">
        <w:rPr>
          <w:rFonts w:ascii="Arial" w:hAnsi="Arial" w:cs="Arial"/>
          <w:b/>
          <w:sz w:val="22"/>
          <w:szCs w:val="22"/>
          <w:lang w:eastAsia="es-MX"/>
        </w:rPr>
        <w:t xml:space="preserve"> </w:t>
      </w:r>
      <w:r w:rsidR="00B80E4D" w:rsidRPr="00CF681E">
        <w:rPr>
          <w:rFonts w:ascii="Arial" w:hAnsi="Arial" w:cs="Arial"/>
          <w:sz w:val="22"/>
          <w:szCs w:val="22"/>
          <w:lang w:eastAsia="es-MX"/>
        </w:rPr>
        <w:t>y se asigna de acuerdo a lo siguiente:</w:t>
      </w:r>
    </w:p>
    <w:p w:rsidR="00141FC7" w:rsidRPr="00CF681E" w:rsidRDefault="00141FC7" w:rsidP="00141FC7">
      <w:pPr>
        <w:jc w:val="both"/>
        <w:rPr>
          <w:rFonts w:ascii="Arial" w:hAnsi="Arial" w:cs="Arial"/>
          <w:sz w:val="22"/>
          <w:szCs w:val="22"/>
          <w:lang w:eastAsia="es-MX"/>
        </w:rPr>
      </w:pPr>
    </w:p>
    <w:tbl>
      <w:tblPr>
        <w:tblW w:w="9356" w:type="dxa"/>
        <w:tblInd w:w="108" w:type="dxa"/>
        <w:tblLayout w:type="fixed"/>
        <w:tblLook w:val="04A0" w:firstRow="1" w:lastRow="0" w:firstColumn="1" w:lastColumn="0" w:noHBand="0" w:noVBand="1"/>
      </w:tblPr>
      <w:tblGrid>
        <w:gridCol w:w="284"/>
        <w:gridCol w:w="6662"/>
        <w:gridCol w:w="284"/>
        <w:gridCol w:w="2126"/>
      </w:tblGrid>
      <w:tr w:rsidR="009A37B9" w:rsidRPr="00CF681E" w:rsidTr="00EC5767">
        <w:trPr>
          <w:trHeight w:val="311"/>
        </w:trPr>
        <w:tc>
          <w:tcPr>
            <w:tcW w:w="6946" w:type="dxa"/>
            <w:gridSpan w:val="2"/>
            <w:shd w:val="clear" w:color="auto" w:fill="auto"/>
          </w:tcPr>
          <w:p w:rsidR="009A37B9" w:rsidRPr="00CF681E" w:rsidRDefault="009A37B9" w:rsidP="009A37B9">
            <w:pPr>
              <w:autoSpaceDE w:val="0"/>
              <w:autoSpaceDN w:val="0"/>
              <w:adjustRightInd w:val="0"/>
              <w:spacing w:before="120" w:after="120"/>
              <w:jc w:val="center"/>
              <w:rPr>
                <w:rFonts w:ascii="Arial" w:hAnsi="Arial" w:cs="Arial"/>
                <w:b/>
                <w:sz w:val="22"/>
                <w:szCs w:val="22"/>
                <w:lang w:eastAsia="es-MX"/>
              </w:rPr>
            </w:pPr>
            <w:r w:rsidRPr="00CF681E">
              <w:rPr>
                <w:rFonts w:ascii="Arial" w:hAnsi="Arial" w:cs="Arial"/>
                <w:b/>
                <w:sz w:val="22"/>
                <w:szCs w:val="22"/>
                <w:lang w:eastAsia="es-MX"/>
              </w:rPr>
              <w:t>Órganos Ejecutores</w:t>
            </w:r>
          </w:p>
        </w:tc>
        <w:tc>
          <w:tcPr>
            <w:tcW w:w="284" w:type="dxa"/>
          </w:tcPr>
          <w:p w:rsidR="009A37B9" w:rsidRPr="00CF681E" w:rsidRDefault="009A37B9" w:rsidP="00C51EA6">
            <w:pPr>
              <w:autoSpaceDE w:val="0"/>
              <w:autoSpaceDN w:val="0"/>
              <w:adjustRightInd w:val="0"/>
              <w:spacing w:before="120" w:after="120"/>
              <w:jc w:val="center"/>
              <w:rPr>
                <w:rFonts w:ascii="Arial" w:hAnsi="Arial" w:cs="Arial"/>
                <w:b/>
                <w:sz w:val="22"/>
                <w:szCs w:val="22"/>
                <w:u w:val="single"/>
              </w:rPr>
            </w:pPr>
          </w:p>
        </w:tc>
        <w:tc>
          <w:tcPr>
            <w:tcW w:w="2126" w:type="dxa"/>
            <w:shd w:val="clear" w:color="auto" w:fill="auto"/>
          </w:tcPr>
          <w:p w:rsidR="009A37B9" w:rsidRPr="00CF681E" w:rsidRDefault="0089152E" w:rsidP="009A37B9">
            <w:pPr>
              <w:autoSpaceDE w:val="0"/>
              <w:autoSpaceDN w:val="0"/>
              <w:adjustRightInd w:val="0"/>
              <w:spacing w:before="120" w:after="120"/>
              <w:jc w:val="center"/>
              <w:rPr>
                <w:rFonts w:ascii="Arial" w:hAnsi="Arial" w:cs="Arial"/>
                <w:b/>
                <w:sz w:val="22"/>
                <w:szCs w:val="22"/>
              </w:rPr>
            </w:pPr>
            <w:r w:rsidRPr="00CF681E">
              <w:rPr>
                <w:rFonts w:ascii="Arial" w:hAnsi="Arial" w:cs="Arial"/>
                <w:b/>
                <w:sz w:val="22"/>
                <w:szCs w:val="22"/>
              </w:rPr>
              <w:t>Importe</w:t>
            </w:r>
          </w:p>
        </w:tc>
      </w:tr>
      <w:tr w:rsidR="009A37B9" w:rsidRPr="00CF681E" w:rsidTr="0089152E">
        <w:trPr>
          <w:trHeight w:val="311"/>
        </w:trPr>
        <w:tc>
          <w:tcPr>
            <w:tcW w:w="284" w:type="dxa"/>
            <w:shd w:val="clear" w:color="auto" w:fill="auto"/>
          </w:tcPr>
          <w:p w:rsidR="009A37B9" w:rsidRPr="00CF681E" w:rsidRDefault="009A37B9" w:rsidP="005F3E9B">
            <w:pPr>
              <w:autoSpaceDE w:val="0"/>
              <w:autoSpaceDN w:val="0"/>
              <w:adjustRightInd w:val="0"/>
              <w:spacing w:before="120" w:after="120"/>
              <w:rPr>
                <w:rFonts w:ascii="Arial" w:hAnsi="Arial" w:cs="Arial"/>
                <w:b/>
                <w:sz w:val="22"/>
                <w:szCs w:val="22"/>
                <w:lang w:eastAsia="es-MX"/>
              </w:rPr>
            </w:pPr>
          </w:p>
        </w:tc>
        <w:tc>
          <w:tcPr>
            <w:tcW w:w="6662" w:type="dxa"/>
            <w:shd w:val="clear" w:color="auto" w:fill="auto"/>
          </w:tcPr>
          <w:p w:rsidR="009A37B9" w:rsidRPr="00CF681E" w:rsidRDefault="009A37B9" w:rsidP="005F3E9B">
            <w:pPr>
              <w:autoSpaceDE w:val="0"/>
              <w:autoSpaceDN w:val="0"/>
              <w:adjustRightInd w:val="0"/>
              <w:spacing w:before="120" w:after="120"/>
              <w:jc w:val="both"/>
              <w:rPr>
                <w:rFonts w:ascii="Arial" w:hAnsi="Arial" w:cs="Arial"/>
                <w:b/>
                <w:sz w:val="22"/>
                <w:szCs w:val="22"/>
                <w:lang w:eastAsia="es-MX"/>
              </w:rPr>
            </w:pPr>
            <w:r w:rsidRPr="00CF681E">
              <w:rPr>
                <w:rFonts w:ascii="Arial" w:hAnsi="Arial" w:cs="Arial"/>
                <w:b/>
                <w:sz w:val="22"/>
                <w:szCs w:val="22"/>
                <w:lang w:eastAsia="es-MX"/>
              </w:rPr>
              <w:t>Órganos Autónomos</w:t>
            </w:r>
          </w:p>
        </w:tc>
        <w:tc>
          <w:tcPr>
            <w:tcW w:w="284" w:type="dxa"/>
          </w:tcPr>
          <w:p w:rsidR="009A37B9" w:rsidRPr="00CF681E" w:rsidRDefault="009A37B9" w:rsidP="00C51EA6">
            <w:pPr>
              <w:autoSpaceDE w:val="0"/>
              <w:autoSpaceDN w:val="0"/>
              <w:adjustRightInd w:val="0"/>
              <w:spacing w:before="120" w:after="120"/>
              <w:jc w:val="center"/>
              <w:rPr>
                <w:rFonts w:ascii="Arial" w:hAnsi="Arial" w:cs="Arial"/>
                <w:b/>
                <w:sz w:val="22"/>
                <w:szCs w:val="22"/>
                <w:u w:val="single"/>
              </w:rPr>
            </w:pPr>
          </w:p>
        </w:tc>
        <w:tc>
          <w:tcPr>
            <w:tcW w:w="2126" w:type="dxa"/>
            <w:shd w:val="clear" w:color="auto" w:fill="auto"/>
          </w:tcPr>
          <w:p w:rsidR="009A37B9" w:rsidRPr="00CF681E" w:rsidRDefault="009A37B9" w:rsidP="00C51EA6">
            <w:pPr>
              <w:autoSpaceDE w:val="0"/>
              <w:autoSpaceDN w:val="0"/>
              <w:adjustRightInd w:val="0"/>
              <w:spacing w:before="120" w:after="120"/>
              <w:jc w:val="right"/>
              <w:rPr>
                <w:rFonts w:ascii="Arial" w:hAnsi="Arial" w:cs="Arial"/>
                <w:b/>
                <w:sz w:val="22"/>
                <w:szCs w:val="22"/>
                <w:u w:val="single"/>
              </w:rPr>
            </w:pPr>
          </w:p>
        </w:tc>
      </w:tr>
      <w:tr w:rsidR="00141FC7" w:rsidRPr="00CF681E" w:rsidTr="0089152E">
        <w:tc>
          <w:tcPr>
            <w:tcW w:w="284" w:type="dxa"/>
            <w:shd w:val="clear" w:color="auto" w:fill="auto"/>
          </w:tcPr>
          <w:p w:rsidR="00141FC7" w:rsidRPr="00CF681E"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CF681E" w:rsidRDefault="00141FC7" w:rsidP="00C51EA6">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Instituto de Elecciones y Participación Ciudadana</w:t>
            </w:r>
          </w:p>
        </w:tc>
        <w:tc>
          <w:tcPr>
            <w:tcW w:w="284" w:type="dxa"/>
          </w:tcPr>
          <w:p w:rsidR="00141FC7" w:rsidRPr="00CF681E" w:rsidRDefault="00141FC7" w:rsidP="00C51EA6">
            <w:pPr>
              <w:autoSpaceDE w:val="0"/>
              <w:autoSpaceDN w:val="0"/>
              <w:adjustRightInd w:val="0"/>
              <w:spacing w:before="120" w:after="120"/>
              <w:jc w:val="center"/>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141FC7" w:rsidRPr="00CF681E" w:rsidRDefault="001D0C07" w:rsidP="001D0C07">
            <w:pPr>
              <w:autoSpaceDE w:val="0"/>
              <w:autoSpaceDN w:val="0"/>
              <w:adjustRightInd w:val="0"/>
              <w:spacing w:before="120" w:after="120"/>
              <w:jc w:val="right"/>
              <w:rPr>
                <w:rFonts w:ascii="Arial" w:hAnsi="Arial" w:cs="Arial"/>
                <w:sz w:val="22"/>
                <w:szCs w:val="22"/>
                <w:lang w:eastAsia="es-MX"/>
              </w:rPr>
            </w:pPr>
            <w:r>
              <w:rPr>
                <w:rFonts w:ascii="Arial" w:hAnsi="Arial" w:cs="Arial"/>
                <w:sz w:val="22"/>
                <w:szCs w:val="22"/>
                <w:lang w:eastAsia="es-MX"/>
              </w:rPr>
              <w:t>955</w:t>
            </w:r>
            <w:r w:rsidR="005E685A" w:rsidRPr="00CF681E">
              <w:rPr>
                <w:rFonts w:ascii="Arial" w:hAnsi="Arial" w:cs="Arial"/>
                <w:sz w:val="22"/>
                <w:szCs w:val="22"/>
                <w:lang w:eastAsia="es-MX"/>
              </w:rPr>
              <w:t>’</w:t>
            </w:r>
            <w:r>
              <w:rPr>
                <w:rFonts w:ascii="Arial" w:hAnsi="Arial" w:cs="Arial"/>
                <w:sz w:val="22"/>
                <w:szCs w:val="22"/>
                <w:lang w:eastAsia="es-MX"/>
              </w:rPr>
              <w:t>909</w:t>
            </w:r>
            <w:r w:rsidR="005E685A" w:rsidRPr="00CF681E">
              <w:rPr>
                <w:rFonts w:ascii="Arial" w:hAnsi="Arial" w:cs="Arial"/>
                <w:sz w:val="22"/>
                <w:szCs w:val="22"/>
                <w:lang w:eastAsia="es-MX"/>
              </w:rPr>
              <w:t>,</w:t>
            </w:r>
            <w:r>
              <w:rPr>
                <w:rFonts w:ascii="Arial" w:hAnsi="Arial" w:cs="Arial"/>
                <w:sz w:val="22"/>
                <w:szCs w:val="22"/>
                <w:lang w:eastAsia="es-MX"/>
              </w:rPr>
              <w:t>574</w:t>
            </w:r>
            <w:r w:rsidR="005E685A" w:rsidRPr="00CF681E">
              <w:rPr>
                <w:rFonts w:ascii="Arial" w:hAnsi="Arial" w:cs="Arial"/>
                <w:sz w:val="22"/>
                <w:szCs w:val="22"/>
                <w:lang w:eastAsia="es-MX"/>
              </w:rPr>
              <w:t>.</w:t>
            </w:r>
            <w:r>
              <w:rPr>
                <w:rFonts w:ascii="Arial" w:hAnsi="Arial" w:cs="Arial"/>
                <w:sz w:val="22"/>
                <w:szCs w:val="22"/>
                <w:lang w:eastAsia="es-MX"/>
              </w:rPr>
              <w:t>27</w:t>
            </w:r>
          </w:p>
        </w:tc>
      </w:tr>
      <w:tr w:rsidR="00141FC7" w:rsidRPr="00CF681E" w:rsidTr="0089152E">
        <w:trPr>
          <w:trHeight w:val="243"/>
        </w:trPr>
        <w:tc>
          <w:tcPr>
            <w:tcW w:w="284" w:type="dxa"/>
            <w:shd w:val="clear" w:color="auto" w:fill="auto"/>
          </w:tcPr>
          <w:p w:rsidR="00141FC7" w:rsidRPr="00CF681E"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CF681E" w:rsidRDefault="00141FC7" w:rsidP="00C51EA6">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Comisión Estatal de los Derechos Humanos</w:t>
            </w:r>
          </w:p>
        </w:tc>
        <w:tc>
          <w:tcPr>
            <w:tcW w:w="284" w:type="dxa"/>
          </w:tcPr>
          <w:p w:rsidR="00141FC7" w:rsidRPr="00CF681E" w:rsidRDefault="00141FC7" w:rsidP="00C51EA6">
            <w:pPr>
              <w:autoSpaceDE w:val="0"/>
              <w:autoSpaceDN w:val="0"/>
              <w:adjustRightInd w:val="0"/>
              <w:spacing w:before="120" w:after="120"/>
              <w:jc w:val="center"/>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141FC7" w:rsidRPr="00CF681E" w:rsidRDefault="005E685A" w:rsidP="00C51EA6">
            <w:pPr>
              <w:autoSpaceDE w:val="0"/>
              <w:autoSpaceDN w:val="0"/>
              <w:adjustRightInd w:val="0"/>
              <w:spacing w:before="120" w:after="120"/>
              <w:jc w:val="right"/>
              <w:rPr>
                <w:rFonts w:ascii="Arial" w:hAnsi="Arial" w:cs="Arial"/>
                <w:sz w:val="22"/>
                <w:szCs w:val="22"/>
                <w:lang w:eastAsia="es-MX"/>
              </w:rPr>
            </w:pPr>
            <w:r w:rsidRPr="00CF681E">
              <w:rPr>
                <w:rFonts w:ascii="Arial" w:hAnsi="Arial" w:cs="Arial"/>
                <w:sz w:val="22"/>
                <w:szCs w:val="22"/>
                <w:lang w:eastAsia="es-MX"/>
              </w:rPr>
              <w:t>50’724,822.29</w:t>
            </w:r>
          </w:p>
        </w:tc>
      </w:tr>
      <w:tr w:rsidR="00141FC7" w:rsidRPr="00CF681E" w:rsidTr="0089152E">
        <w:tc>
          <w:tcPr>
            <w:tcW w:w="284" w:type="dxa"/>
            <w:shd w:val="clear" w:color="auto" w:fill="auto"/>
          </w:tcPr>
          <w:p w:rsidR="00141FC7" w:rsidRPr="00CF681E"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CF681E" w:rsidRDefault="00141FC7" w:rsidP="00C51EA6">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Fiscalía General del Estado</w:t>
            </w:r>
          </w:p>
        </w:tc>
        <w:tc>
          <w:tcPr>
            <w:tcW w:w="284" w:type="dxa"/>
          </w:tcPr>
          <w:p w:rsidR="00141FC7" w:rsidRPr="00CF681E" w:rsidRDefault="00141FC7" w:rsidP="00C51EA6">
            <w:pPr>
              <w:autoSpaceDE w:val="0"/>
              <w:autoSpaceDN w:val="0"/>
              <w:adjustRightInd w:val="0"/>
              <w:spacing w:before="120" w:after="120"/>
              <w:jc w:val="center"/>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141FC7" w:rsidRPr="00CF681E" w:rsidRDefault="005E685A" w:rsidP="00474788">
            <w:pPr>
              <w:autoSpaceDE w:val="0"/>
              <w:autoSpaceDN w:val="0"/>
              <w:adjustRightInd w:val="0"/>
              <w:spacing w:before="120" w:after="120"/>
              <w:jc w:val="right"/>
              <w:rPr>
                <w:rFonts w:ascii="Arial" w:hAnsi="Arial" w:cs="Arial"/>
                <w:sz w:val="22"/>
                <w:szCs w:val="22"/>
                <w:lang w:eastAsia="es-MX"/>
              </w:rPr>
            </w:pPr>
            <w:r w:rsidRPr="00CF681E">
              <w:rPr>
                <w:rFonts w:ascii="Arial" w:hAnsi="Arial" w:cs="Arial"/>
                <w:sz w:val="22"/>
                <w:szCs w:val="22"/>
                <w:lang w:eastAsia="es-MX"/>
              </w:rPr>
              <w:t>1,346’287,985.81</w:t>
            </w:r>
          </w:p>
        </w:tc>
      </w:tr>
      <w:tr w:rsidR="00141FC7" w:rsidRPr="00CF681E" w:rsidTr="0089152E">
        <w:tc>
          <w:tcPr>
            <w:tcW w:w="284" w:type="dxa"/>
            <w:shd w:val="clear" w:color="auto" w:fill="auto"/>
          </w:tcPr>
          <w:p w:rsidR="00141FC7" w:rsidRPr="00CF681E"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CF681E" w:rsidRDefault="00141FC7" w:rsidP="00C51EA6">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Tribunal Electoral del Estado de Chiapas</w:t>
            </w:r>
          </w:p>
        </w:tc>
        <w:tc>
          <w:tcPr>
            <w:tcW w:w="284" w:type="dxa"/>
          </w:tcPr>
          <w:p w:rsidR="00141FC7" w:rsidRPr="00CF681E" w:rsidRDefault="00141FC7" w:rsidP="00C51EA6">
            <w:pPr>
              <w:autoSpaceDE w:val="0"/>
              <w:autoSpaceDN w:val="0"/>
              <w:adjustRightInd w:val="0"/>
              <w:spacing w:before="120" w:after="120"/>
              <w:jc w:val="center"/>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141FC7" w:rsidRPr="00CF681E" w:rsidRDefault="005E685A" w:rsidP="00C51EA6">
            <w:pPr>
              <w:autoSpaceDE w:val="0"/>
              <w:autoSpaceDN w:val="0"/>
              <w:adjustRightInd w:val="0"/>
              <w:spacing w:before="120" w:after="120"/>
              <w:jc w:val="right"/>
              <w:rPr>
                <w:rFonts w:ascii="Arial" w:hAnsi="Arial" w:cs="Arial"/>
                <w:sz w:val="22"/>
                <w:szCs w:val="22"/>
                <w:lang w:eastAsia="es-MX"/>
              </w:rPr>
            </w:pPr>
            <w:r w:rsidRPr="00CF681E">
              <w:rPr>
                <w:rFonts w:ascii="Arial" w:hAnsi="Arial" w:cs="Arial"/>
                <w:sz w:val="22"/>
                <w:szCs w:val="22"/>
                <w:lang w:eastAsia="es-MX"/>
              </w:rPr>
              <w:t>34’390,069.62</w:t>
            </w:r>
          </w:p>
        </w:tc>
      </w:tr>
      <w:tr w:rsidR="00141FC7" w:rsidRPr="00CF681E" w:rsidTr="0089152E">
        <w:tc>
          <w:tcPr>
            <w:tcW w:w="284" w:type="dxa"/>
            <w:shd w:val="clear" w:color="auto" w:fill="auto"/>
          </w:tcPr>
          <w:p w:rsidR="00141FC7" w:rsidRPr="00CF681E"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CF681E" w:rsidRDefault="00141FC7" w:rsidP="000E3EDC">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 xml:space="preserve">Instituto </w:t>
            </w:r>
            <w:r w:rsidR="000E3EDC" w:rsidRPr="00CF681E">
              <w:rPr>
                <w:rFonts w:ascii="Arial" w:hAnsi="Arial" w:cs="Arial"/>
                <w:sz w:val="22"/>
                <w:szCs w:val="22"/>
                <w:lang w:eastAsia="es-MX"/>
              </w:rPr>
              <w:t>de Transparencia, Acceso a la Información y Protección de Datos Personales del Estado de Chiapas</w:t>
            </w:r>
          </w:p>
        </w:tc>
        <w:tc>
          <w:tcPr>
            <w:tcW w:w="284" w:type="dxa"/>
          </w:tcPr>
          <w:p w:rsidR="00141FC7" w:rsidRPr="00CF681E" w:rsidRDefault="00141FC7" w:rsidP="00C51EA6">
            <w:pPr>
              <w:autoSpaceDE w:val="0"/>
              <w:autoSpaceDN w:val="0"/>
              <w:adjustRightInd w:val="0"/>
              <w:spacing w:before="120" w:after="120"/>
              <w:jc w:val="center"/>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141FC7" w:rsidRPr="00CF681E" w:rsidRDefault="005E685A" w:rsidP="00C51EA6">
            <w:pPr>
              <w:autoSpaceDE w:val="0"/>
              <w:autoSpaceDN w:val="0"/>
              <w:adjustRightInd w:val="0"/>
              <w:spacing w:before="120" w:after="120"/>
              <w:jc w:val="right"/>
              <w:rPr>
                <w:rFonts w:ascii="Arial" w:hAnsi="Arial" w:cs="Arial"/>
                <w:sz w:val="22"/>
                <w:szCs w:val="22"/>
                <w:lang w:eastAsia="es-MX"/>
              </w:rPr>
            </w:pPr>
            <w:r w:rsidRPr="00CF681E">
              <w:rPr>
                <w:rFonts w:ascii="Arial" w:hAnsi="Arial" w:cs="Arial"/>
                <w:sz w:val="22"/>
                <w:szCs w:val="22"/>
                <w:lang w:eastAsia="es-MX"/>
              </w:rPr>
              <w:t>9’541,731.56</w:t>
            </w:r>
          </w:p>
        </w:tc>
      </w:tr>
      <w:tr w:rsidR="0096592A" w:rsidRPr="00CF681E" w:rsidTr="0089152E">
        <w:tc>
          <w:tcPr>
            <w:tcW w:w="284" w:type="dxa"/>
            <w:shd w:val="clear" w:color="auto" w:fill="auto"/>
          </w:tcPr>
          <w:p w:rsidR="0096592A" w:rsidRPr="00CF681E" w:rsidRDefault="0096592A"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96592A" w:rsidRPr="00CF681E" w:rsidRDefault="0096592A" w:rsidP="0096592A">
            <w:pPr>
              <w:autoSpaceDE w:val="0"/>
              <w:autoSpaceDN w:val="0"/>
              <w:adjustRightInd w:val="0"/>
              <w:spacing w:before="120" w:after="120"/>
              <w:jc w:val="both"/>
              <w:rPr>
                <w:rFonts w:ascii="Arial" w:hAnsi="Arial" w:cs="Arial"/>
                <w:sz w:val="22"/>
                <w:szCs w:val="22"/>
                <w:lang w:eastAsia="es-MX"/>
              </w:rPr>
            </w:pPr>
            <w:r w:rsidRPr="00CF681E">
              <w:rPr>
                <w:rFonts w:ascii="Arial" w:hAnsi="Arial" w:cs="Arial"/>
                <w:sz w:val="22"/>
                <w:szCs w:val="22"/>
                <w:lang w:eastAsia="es-MX"/>
              </w:rPr>
              <w:t>Universidad Autónoma de Chiapas</w:t>
            </w:r>
          </w:p>
        </w:tc>
        <w:tc>
          <w:tcPr>
            <w:tcW w:w="284" w:type="dxa"/>
          </w:tcPr>
          <w:p w:rsidR="0096592A" w:rsidRPr="00CF681E" w:rsidRDefault="0096592A" w:rsidP="00C51EA6">
            <w:pPr>
              <w:autoSpaceDE w:val="0"/>
              <w:autoSpaceDN w:val="0"/>
              <w:adjustRightInd w:val="0"/>
              <w:spacing w:before="120" w:after="120"/>
              <w:jc w:val="center"/>
              <w:rPr>
                <w:rFonts w:ascii="Arial" w:hAnsi="Arial" w:cs="Arial"/>
                <w:sz w:val="22"/>
                <w:szCs w:val="22"/>
                <w:lang w:eastAsia="es-MX"/>
              </w:rPr>
            </w:pPr>
            <w:r w:rsidRPr="00CF681E">
              <w:rPr>
                <w:rFonts w:ascii="Arial" w:hAnsi="Arial" w:cs="Arial"/>
                <w:sz w:val="22"/>
                <w:szCs w:val="22"/>
                <w:lang w:eastAsia="es-MX"/>
              </w:rPr>
              <w:t>$</w:t>
            </w:r>
          </w:p>
        </w:tc>
        <w:tc>
          <w:tcPr>
            <w:tcW w:w="2126" w:type="dxa"/>
            <w:shd w:val="clear" w:color="auto" w:fill="auto"/>
          </w:tcPr>
          <w:p w:rsidR="0096592A" w:rsidRPr="00CF681E" w:rsidRDefault="005E685A" w:rsidP="009A37B9">
            <w:pPr>
              <w:autoSpaceDE w:val="0"/>
              <w:autoSpaceDN w:val="0"/>
              <w:adjustRightInd w:val="0"/>
              <w:spacing w:before="120" w:after="120"/>
              <w:jc w:val="right"/>
              <w:rPr>
                <w:rFonts w:ascii="Arial" w:hAnsi="Arial" w:cs="Arial"/>
                <w:sz w:val="22"/>
                <w:szCs w:val="22"/>
                <w:lang w:eastAsia="es-MX"/>
              </w:rPr>
            </w:pPr>
            <w:r w:rsidRPr="00CF681E">
              <w:rPr>
                <w:rFonts w:ascii="Arial" w:hAnsi="Arial" w:cs="Arial"/>
                <w:sz w:val="22"/>
                <w:szCs w:val="22"/>
                <w:lang w:eastAsia="es-MX"/>
              </w:rPr>
              <w:t>1,606’120,104.00</w:t>
            </w:r>
          </w:p>
        </w:tc>
      </w:tr>
    </w:tbl>
    <w:p w:rsidR="00240938" w:rsidRPr="00CF681E" w:rsidRDefault="00240938" w:rsidP="00640829">
      <w:pPr>
        <w:jc w:val="center"/>
        <w:rPr>
          <w:rFonts w:ascii="Arial" w:hAnsi="Arial" w:cs="Arial"/>
          <w:b/>
          <w:bCs/>
          <w:sz w:val="22"/>
          <w:szCs w:val="22"/>
          <w:lang w:eastAsia="es-MX"/>
        </w:rPr>
      </w:pPr>
    </w:p>
    <w:p w:rsidR="00640829" w:rsidRPr="00CF681E" w:rsidRDefault="00640829" w:rsidP="00640829">
      <w:pPr>
        <w:jc w:val="center"/>
        <w:rPr>
          <w:rFonts w:ascii="Arial" w:hAnsi="Arial" w:cs="Arial"/>
          <w:b/>
          <w:bCs/>
          <w:sz w:val="22"/>
          <w:szCs w:val="22"/>
          <w:lang w:eastAsia="es-MX"/>
        </w:rPr>
      </w:pPr>
      <w:r w:rsidRPr="00CF681E">
        <w:rPr>
          <w:rFonts w:ascii="Arial" w:hAnsi="Arial" w:cs="Arial"/>
          <w:b/>
          <w:bCs/>
          <w:sz w:val="22"/>
          <w:szCs w:val="22"/>
          <w:lang w:eastAsia="es-MX"/>
        </w:rPr>
        <w:t>Sección V</w:t>
      </w:r>
      <w:r w:rsidR="005750A8" w:rsidRPr="00CF681E">
        <w:rPr>
          <w:rFonts w:ascii="Arial" w:hAnsi="Arial" w:cs="Arial"/>
          <w:b/>
          <w:bCs/>
          <w:sz w:val="22"/>
          <w:szCs w:val="22"/>
          <w:lang w:eastAsia="es-MX"/>
        </w:rPr>
        <w:t>I</w:t>
      </w:r>
    </w:p>
    <w:p w:rsidR="00640829" w:rsidRPr="00CF681E" w:rsidRDefault="00640829" w:rsidP="00640829">
      <w:pPr>
        <w:jc w:val="center"/>
        <w:rPr>
          <w:rFonts w:ascii="Arial" w:hAnsi="Arial" w:cs="Arial"/>
          <w:b/>
          <w:sz w:val="22"/>
          <w:szCs w:val="22"/>
          <w:lang w:eastAsia="es-MX"/>
        </w:rPr>
      </w:pPr>
      <w:r w:rsidRPr="00CF681E">
        <w:rPr>
          <w:rFonts w:ascii="Arial" w:hAnsi="Arial" w:cs="Arial"/>
          <w:b/>
          <w:bCs/>
          <w:sz w:val="22"/>
          <w:szCs w:val="22"/>
          <w:lang w:eastAsia="es-MX"/>
        </w:rPr>
        <w:t>De las Asignaciones Presupuestarias</w:t>
      </w:r>
      <w:r w:rsidRPr="00CF681E">
        <w:rPr>
          <w:rFonts w:ascii="Arial" w:hAnsi="Arial" w:cs="Arial"/>
          <w:sz w:val="22"/>
          <w:szCs w:val="22"/>
          <w:lang w:eastAsia="es-MX"/>
        </w:rPr>
        <w:t xml:space="preserve"> </w:t>
      </w:r>
      <w:r w:rsidRPr="00CF681E">
        <w:rPr>
          <w:rFonts w:ascii="Arial" w:hAnsi="Arial" w:cs="Arial"/>
          <w:b/>
          <w:sz w:val="22"/>
          <w:szCs w:val="22"/>
          <w:lang w:eastAsia="es-MX"/>
        </w:rPr>
        <w:t xml:space="preserve">de la Administración </w:t>
      </w:r>
    </w:p>
    <w:p w:rsidR="00640829" w:rsidRPr="00CF681E" w:rsidRDefault="00640829" w:rsidP="00640829">
      <w:pPr>
        <w:jc w:val="center"/>
        <w:rPr>
          <w:rFonts w:ascii="Arial" w:hAnsi="Arial" w:cs="Arial"/>
          <w:b/>
          <w:bCs/>
          <w:sz w:val="22"/>
          <w:szCs w:val="22"/>
          <w:lang w:eastAsia="es-MX"/>
        </w:rPr>
      </w:pPr>
      <w:r w:rsidRPr="00CF681E">
        <w:rPr>
          <w:rFonts w:ascii="Arial" w:hAnsi="Arial" w:cs="Arial"/>
          <w:b/>
          <w:sz w:val="22"/>
          <w:szCs w:val="22"/>
          <w:lang w:eastAsia="es-MX"/>
        </w:rPr>
        <w:t>Pública Paraestatal del Poder Ejecutivo</w:t>
      </w:r>
      <w:r w:rsidRPr="00CF681E">
        <w:rPr>
          <w:rFonts w:ascii="Arial" w:hAnsi="Arial" w:cs="Arial"/>
          <w:b/>
          <w:bCs/>
          <w:sz w:val="22"/>
          <w:szCs w:val="22"/>
          <w:lang w:eastAsia="es-MX"/>
        </w:rPr>
        <w:t xml:space="preserve"> </w:t>
      </w:r>
    </w:p>
    <w:p w:rsidR="00640829" w:rsidRPr="00CF681E" w:rsidRDefault="00640829" w:rsidP="00141FC7">
      <w:pPr>
        <w:jc w:val="both"/>
        <w:rPr>
          <w:rFonts w:ascii="Arial" w:hAnsi="Arial" w:cs="Arial"/>
          <w:sz w:val="22"/>
          <w:szCs w:val="22"/>
          <w:lang w:eastAsia="es-MX"/>
        </w:rPr>
      </w:pPr>
    </w:p>
    <w:p w:rsidR="00141FC7" w:rsidRPr="00CF681E" w:rsidRDefault="00141FC7" w:rsidP="00141FC7">
      <w:pPr>
        <w:jc w:val="both"/>
        <w:rPr>
          <w:rFonts w:ascii="Arial" w:hAnsi="Arial" w:cs="Arial"/>
          <w:b/>
          <w:bCs/>
          <w:sz w:val="22"/>
          <w:szCs w:val="22"/>
          <w:lang w:eastAsia="es-MX"/>
        </w:rPr>
      </w:pPr>
      <w:r w:rsidRPr="00CF681E">
        <w:rPr>
          <w:rFonts w:ascii="Arial" w:hAnsi="Arial" w:cs="Arial"/>
          <w:b/>
          <w:bCs/>
          <w:sz w:val="22"/>
          <w:szCs w:val="22"/>
          <w:lang w:eastAsia="es-MX"/>
        </w:rPr>
        <w:t>Artículo 1</w:t>
      </w:r>
      <w:r w:rsidR="00BB52E0" w:rsidRPr="00CF681E">
        <w:rPr>
          <w:rFonts w:ascii="Arial" w:hAnsi="Arial" w:cs="Arial"/>
          <w:b/>
          <w:bCs/>
          <w:sz w:val="22"/>
          <w:szCs w:val="22"/>
          <w:lang w:eastAsia="es-MX"/>
        </w:rPr>
        <w:t>3</w:t>
      </w:r>
      <w:r w:rsidRPr="00CF681E">
        <w:rPr>
          <w:rFonts w:ascii="Arial" w:hAnsi="Arial" w:cs="Arial"/>
          <w:b/>
          <w:bCs/>
          <w:sz w:val="22"/>
          <w:szCs w:val="22"/>
          <w:lang w:eastAsia="es-MX"/>
        </w:rPr>
        <w:t xml:space="preserve">.- </w:t>
      </w:r>
      <w:r w:rsidR="00A52FEB" w:rsidRPr="00CF681E">
        <w:rPr>
          <w:rFonts w:ascii="Arial" w:hAnsi="Arial" w:cs="Arial"/>
          <w:bCs/>
          <w:sz w:val="22"/>
          <w:szCs w:val="22"/>
          <w:lang w:eastAsia="es-MX"/>
        </w:rPr>
        <w:t>Las erogaciones previstas para los Organismos Descentralizados y Organismos Auxiliares, que integran a l</w:t>
      </w:r>
      <w:r w:rsidRPr="00CF681E">
        <w:rPr>
          <w:rFonts w:ascii="Arial" w:hAnsi="Arial" w:cs="Arial"/>
          <w:bCs/>
          <w:sz w:val="22"/>
          <w:szCs w:val="22"/>
          <w:lang w:eastAsia="es-MX"/>
        </w:rPr>
        <w:t xml:space="preserve">as Entidades Paraestatales y Fideicomisos No Empresariales y No Financieros, ascienden a un </w:t>
      </w:r>
      <w:r w:rsidR="0089152E" w:rsidRPr="00CF681E">
        <w:rPr>
          <w:rFonts w:ascii="Arial" w:hAnsi="Arial" w:cs="Arial"/>
          <w:bCs/>
          <w:sz w:val="22"/>
          <w:szCs w:val="22"/>
          <w:lang w:eastAsia="es-MX"/>
        </w:rPr>
        <w:t>importe</w:t>
      </w:r>
      <w:r w:rsidRPr="00CF681E">
        <w:rPr>
          <w:rFonts w:ascii="Arial" w:hAnsi="Arial" w:cs="Arial"/>
          <w:bCs/>
          <w:sz w:val="22"/>
          <w:szCs w:val="22"/>
          <w:lang w:eastAsia="es-MX"/>
        </w:rPr>
        <w:t xml:space="preserve"> total de </w:t>
      </w:r>
      <w:r w:rsidRPr="00CF681E">
        <w:rPr>
          <w:rFonts w:ascii="Arial" w:hAnsi="Arial" w:cs="Arial"/>
          <w:b/>
          <w:bCs/>
          <w:sz w:val="22"/>
          <w:szCs w:val="22"/>
          <w:lang w:eastAsia="es-MX"/>
        </w:rPr>
        <w:t xml:space="preserve">$ </w:t>
      </w:r>
      <w:r w:rsidR="006150AB" w:rsidRPr="00CF681E">
        <w:rPr>
          <w:rFonts w:ascii="Arial" w:hAnsi="Arial" w:cs="Arial"/>
          <w:b/>
          <w:bCs/>
          <w:sz w:val="22"/>
          <w:szCs w:val="22"/>
          <w:lang w:eastAsia="es-MX"/>
        </w:rPr>
        <w:t>2</w:t>
      </w:r>
      <w:r w:rsidR="001D0C07">
        <w:rPr>
          <w:rFonts w:ascii="Arial" w:hAnsi="Arial" w:cs="Arial"/>
          <w:b/>
          <w:bCs/>
          <w:sz w:val="22"/>
          <w:szCs w:val="22"/>
          <w:lang w:eastAsia="es-MX"/>
        </w:rPr>
        <w:t>0</w:t>
      </w:r>
      <w:r w:rsidR="006150AB" w:rsidRPr="00CF681E">
        <w:rPr>
          <w:rFonts w:ascii="Arial" w:hAnsi="Arial" w:cs="Arial"/>
          <w:b/>
          <w:bCs/>
          <w:sz w:val="22"/>
          <w:szCs w:val="22"/>
          <w:lang w:eastAsia="es-MX"/>
        </w:rPr>
        <w:t>,</w:t>
      </w:r>
      <w:r w:rsidR="001D0C07">
        <w:rPr>
          <w:rFonts w:ascii="Arial" w:hAnsi="Arial" w:cs="Arial"/>
          <w:b/>
          <w:bCs/>
          <w:sz w:val="22"/>
          <w:szCs w:val="22"/>
          <w:lang w:eastAsia="es-MX"/>
        </w:rPr>
        <w:t>732</w:t>
      </w:r>
      <w:r w:rsidR="006150AB" w:rsidRPr="00CF681E">
        <w:rPr>
          <w:rFonts w:ascii="Arial" w:hAnsi="Arial" w:cs="Arial"/>
          <w:b/>
          <w:bCs/>
          <w:sz w:val="22"/>
          <w:szCs w:val="22"/>
          <w:lang w:eastAsia="es-MX"/>
        </w:rPr>
        <w:t>’</w:t>
      </w:r>
      <w:r w:rsidR="001D0C07">
        <w:rPr>
          <w:rFonts w:ascii="Arial" w:hAnsi="Arial" w:cs="Arial"/>
          <w:b/>
          <w:bCs/>
          <w:sz w:val="22"/>
          <w:szCs w:val="22"/>
          <w:lang w:eastAsia="es-MX"/>
        </w:rPr>
        <w:t>209</w:t>
      </w:r>
      <w:r w:rsidR="006150AB" w:rsidRPr="00CF681E">
        <w:rPr>
          <w:rFonts w:ascii="Arial" w:hAnsi="Arial" w:cs="Arial"/>
          <w:b/>
          <w:bCs/>
          <w:sz w:val="22"/>
          <w:szCs w:val="22"/>
          <w:lang w:eastAsia="es-MX"/>
        </w:rPr>
        <w:t>,</w:t>
      </w:r>
      <w:r w:rsidR="001D0C07">
        <w:rPr>
          <w:rFonts w:ascii="Arial" w:hAnsi="Arial" w:cs="Arial"/>
          <w:b/>
          <w:bCs/>
          <w:sz w:val="22"/>
          <w:szCs w:val="22"/>
          <w:lang w:eastAsia="es-MX"/>
        </w:rPr>
        <w:t>884</w:t>
      </w:r>
      <w:r w:rsidR="006150AB" w:rsidRPr="00CF681E">
        <w:rPr>
          <w:rFonts w:ascii="Arial" w:hAnsi="Arial" w:cs="Arial"/>
          <w:b/>
          <w:bCs/>
          <w:sz w:val="22"/>
          <w:szCs w:val="22"/>
          <w:lang w:eastAsia="es-MX"/>
        </w:rPr>
        <w:t>.4</w:t>
      </w:r>
      <w:r w:rsidR="001D0C07">
        <w:rPr>
          <w:rFonts w:ascii="Arial" w:hAnsi="Arial" w:cs="Arial"/>
          <w:b/>
          <w:bCs/>
          <w:sz w:val="22"/>
          <w:szCs w:val="22"/>
          <w:lang w:eastAsia="es-MX"/>
        </w:rPr>
        <w:t>9</w:t>
      </w:r>
      <w:r w:rsidR="00FC6E86" w:rsidRPr="00CF681E">
        <w:rPr>
          <w:rFonts w:ascii="Arial" w:hAnsi="Arial" w:cs="Arial"/>
          <w:b/>
          <w:bCs/>
          <w:sz w:val="22"/>
          <w:szCs w:val="22"/>
          <w:lang w:eastAsia="es-MX"/>
        </w:rPr>
        <w:t xml:space="preserve"> </w:t>
      </w:r>
      <w:r w:rsidRPr="00CF681E">
        <w:rPr>
          <w:rFonts w:ascii="Arial" w:hAnsi="Arial" w:cs="Arial"/>
          <w:bCs/>
          <w:sz w:val="22"/>
          <w:szCs w:val="22"/>
          <w:lang w:eastAsia="es-MX"/>
        </w:rPr>
        <w:t>y se asigna de acuerdo a lo siguiente:</w:t>
      </w:r>
    </w:p>
    <w:p w:rsidR="00141FC7" w:rsidRPr="00CF681E" w:rsidRDefault="00141FC7" w:rsidP="00141FC7">
      <w:pPr>
        <w:tabs>
          <w:tab w:val="left" w:pos="1182"/>
        </w:tabs>
        <w:jc w:val="both"/>
        <w:rPr>
          <w:rFonts w:ascii="Arial" w:hAnsi="Arial" w:cs="Arial"/>
          <w:bCs/>
          <w:sz w:val="22"/>
          <w:szCs w:val="22"/>
          <w:lang w:eastAsia="es-MX"/>
        </w:rPr>
      </w:pPr>
    </w:p>
    <w:tbl>
      <w:tblPr>
        <w:tblW w:w="9356" w:type="dxa"/>
        <w:tblInd w:w="108" w:type="dxa"/>
        <w:tblLayout w:type="fixed"/>
        <w:tblLook w:val="04A0" w:firstRow="1" w:lastRow="0" w:firstColumn="1" w:lastColumn="0" w:noHBand="0" w:noVBand="1"/>
      </w:tblPr>
      <w:tblGrid>
        <w:gridCol w:w="284"/>
        <w:gridCol w:w="6520"/>
        <w:gridCol w:w="284"/>
        <w:gridCol w:w="2268"/>
      </w:tblGrid>
      <w:tr w:rsidR="00A52FEB" w:rsidRPr="00CF681E" w:rsidTr="00A9090C">
        <w:tc>
          <w:tcPr>
            <w:tcW w:w="6804" w:type="dxa"/>
            <w:gridSpan w:val="2"/>
            <w:shd w:val="clear" w:color="auto" w:fill="auto"/>
          </w:tcPr>
          <w:p w:rsidR="00A52FEB" w:rsidRPr="00CF681E" w:rsidRDefault="00A52FEB" w:rsidP="00A52FEB">
            <w:pPr>
              <w:autoSpaceDE w:val="0"/>
              <w:autoSpaceDN w:val="0"/>
              <w:adjustRightInd w:val="0"/>
              <w:spacing w:before="120" w:after="120"/>
              <w:jc w:val="center"/>
              <w:rPr>
                <w:rFonts w:ascii="Arial" w:hAnsi="Arial" w:cs="Arial"/>
                <w:b/>
                <w:bCs/>
                <w:sz w:val="22"/>
                <w:szCs w:val="22"/>
                <w:lang w:eastAsia="es-MX"/>
              </w:rPr>
            </w:pPr>
            <w:r w:rsidRPr="00CF681E">
              <w:rPr>
                <w:rFonts w:ascii="Arial" w:hAnsi="Arial" w:cs="Arial"/>
                <w:b/>
                <w:bCs/>
                <w:sz w:val="22"/>
                <w:szCs w:val="22"/>
                <w:lang w:eastAsia="es-MX"/>
              </w:rPr>
              <w:t>Órganos Ejecutores</w:t>
            </w:r>
          </w:p>
        </w:tc>
        <w:tc>
          <w:tcPr>
            <w:tcW w:w="284" w:type="dxa"/>
          </w:tcPr>
          <w:p w:rsidR="00A52FEB" w:rsidRPr="00CF681E" w:rsidRDefault="00A52FEB" w:rsidP="00C51EA6">
            <w:pPr>
              <w:autoSpaceDE w:val="0"/>
              <w:autoSpaceDN w:val="0"/>
              <w:adjustRightInd w:val="0"/>
              <w:spacing w:before="120" w:after="120"/>
              <w:ind w:left="41" w:hanging="41"/>
              <w:jc w:val="center"/>
              <w:rPr>
                <w:rFonts w:ascii="Arial" w:hAnsi="Arial" w:cs="Arial"/>
                <w:b/>
                <w:sz w:val="22"/>
                <w:szCs w:val="22"/>
                <w:u w:val="single"/>
              </w:rPr>
            </w:pPr>
          </w:p>
        </w:tc>
        <w:tc>
          <w:tcPr>
            <w:tcW w:w="2268" w:type="dxa"/>
            <w:shd w:val="clear" w:color="auto" w:fill="auto"/>
          </w:tcPr>
          <w:p w:rsidR="00A52FEB" w:rsidRPr="00CF681E" w:rsidRDefault="0089152E" w:rsidP="00A52FEB">
            <w:pPr>
              <w:autoSpaceDE w:val="0"/>
              <w:autoSpaceDN w:val="0"/>
              <w:adjustRightInd w:val="0"/>
              <w:spacing w:before="120" w:after="120"/>
              <w:ind w:left="41" w:hanging="41"/>
              <w:jc w:val="center"/>
              <w:rPr>
                <w:rFonts w:ascii="Arial" w:hAnsi="Arial" w:cs="Arial"/>
                <w:b/>
                <w:sz w:val="22"/>
                <w:szCs w:val="22"/>
              </w:rPr>
            </w:pPr>
            <w:r w:rsidRPr="00CF681E">
              <w:rPr>
                <w:rFonts w:ascii="Arial" w:hAnsi="Arial" w:cs="Arial"/>
                <w:b/>
                <w:sz w:val="22"/>
                <w:szCs w:val="22"/>
              </w:rPr>
              <w:t>Importe</w:t>
            </w:r>
          </w:p>
        </w:tc>
      </w:tr>
      <w:tr w:rsidR="00A52FEB" w:rsidRPr="00CF681E" w:rsidTr="00A9090C">
        <w:tc>
          <w:tcPr>
            <w:tcW w:w="284" w:type="dxa"/>
            <w:shd w:val="clear" w:color="auto" w:fill="auto"/>
          </w:tcPr>
          <w:p w:rsidR="00A52FEB" w:rsidRPr="00CF681E" w:rsidRDefault="00A52FEB" w:rsidP="005F3E9B">
            <w:pPr>
              <w:autoSpaceDE w:val="0"/>
              <w:autoSpaceDN w:val="0"/>
              <w:adjustRightInd w:val="0"/>
              <w:spacing w:before="120" w:after="120"/>
              <w:ind w:left="-250" w:firstLine="250"/>
              <w:rPr>
                <w:rFonts w:ascii="Arial" w:hAnsi="Arial" w:cs="Arial"/>
                <w:b/>
                <w:bCs/>
                <w:sz w:val="22"/>
                <w:szCs w:val="22"/>
                <w:lang w:eastAsia="es-MX"/>
              </w:rPr>
            </w:pPr>
          </w:p>
        </w:tc>
        <w:tc>
          <w:tcPr>
            <w:tcW w:w="6520" w:type="dxa"/>
            <w:shd w:val="clear" w:color="auto" w:fill="auto"/>
          </w:tcPr>
          <w:p w:rsidR="00A52FEB" w:rsidRPr="00CF681E" w:rsidRDefault="00A52FEB" w:rsidP="005F3E9B">
            <w:pPr>
              <w:autoSpaceDE w:val="0"/>
              <w:autoSpaceDN w:val="0"/>
              <w:adjustRightInd w:val="0"/>
              <w:spacing w:before="120" w:after="120"/>
              <w:jc w:val="both"/>
              <w:rPr>
                <w:rFonts w:ascii="Arial" w:hAnsi="Arial" w:cs="Arial"/>
                <w:b/>
                <w:bCs/>
                <w:sz w:val="22"/>
                <w:szCs w:val="22"/>
                <w:lang w:eastAsia="es-MX"/>
              </w:rPr>
            </w:pPr>
            <w:r w:rsidRPr="00CF681E">
              <w:rPr>
                <w:rFonts w:ascii="Arial" w:hAnsi="Arial" w:cs="Arial"/>
                <w:b/>
                <w:bCs/>
                <w:sz w:val="22"/>
                <w:szCs w:val="22"/>
                <w:lang w:eastAsia="es-MX"/>
              </w:rPr>
              <w:t>Entidades Paraestatales y Fideicomisos No Empresariales y No Financieros</w:t>
            </w:r>
          </w:p>
        </w:tc>
        <w:tc>
          <w:tcPr>
            <w:tcW w:w="284" w:type="dxa"/>
          </w:tcPr>
          <w:p w:rsidR="00A52FEB" w:rsidRPr="00CF681E" w:rsidRDefault="00A52FEB" w:rsidP="00C51EA6">
            <w:pPr>
              <w:autoSpaceDE w:val="0"/>
              <w:autoSpaceDN w:val="0"/>
              <w:adjustRightInd w:val="0"/>
              <w:spacing w:before="120" w:after="120"/>
              <w:ind w:left="41" w:hanging="41"/>
              <w:jc w:val="center"/>
              <w:rPr>
                <w:rFonts w:ascii="Arial" w:hAnsi="Arial" w:cs="Arial"/>
                <w:b/>
                <w:sz w:val="22"/>
                <w:szCs w:val="22"/>
                <w:u w:val="single"/>
              </w:rPr>
            </w:pPr>
          </w:p>
        </w:tc>
        <w:tc>
          <w:tcPr>
            <w:tcW w:w="2268" w:type="dxa"/>
            <w:shd w:val="clear" w:color="auto" w:fill="auto"/>
          </w:tcPr>
          <w:p w:rsidR="00A52FEB" w:rsidRPr="00CF681E" w:rsidRDefault="00A52FEB" w:rsidP="00C51EA6">
            <w:pPr>
              <w:autoSpaceDE w:val="0"/>
              <w:autoSpaceDN w:val="0"/>
              <w:adjustRightInd w:val="0"/>
              <w:spacing w:before="120" w:after="120"/>
              <w:ind w:left="41" w:hanging="41"/>
              <w:jc w:val="right"/>
              <w:rPr>
                <w:rFonts w:ascii="Arial" w:hAnsi="Arial" w:cs="Arial"/>
                <w:b/>
                <w:sz w:val="22"/>
                <w:szCs w:val="22"/>
                <w:u w:val="single"/>
              </w:rPr>
            </w:pPr>
          </w:p>
        </w:tc>
      </w:tr>
      <w:tr w:rsidR="00141FC7" w:rsidRPr="00CF681E" w:rsidTr="00A9090C">
        <w:tc>
          <w:tcPr>
            <w:tcW w:w="284" w:type="dxa"/>
            <w:shd w:val="clear" w:color="auto" w:fill="auto"/>
          </w:tcPr>
          <w:p w:rsidR="00141FC7" w:rsidRPr="00CF681E" w:rsidRDefault="00141FC7" w:rsidP="00C51EA6">
            <w:pPr>
              <w:autoSpaceDE w:val="0"/>
              <w:autoSpaceDN w:val="0"/>
              <w:adjustRightInd w:val="0"/>
              <w:spacing w:before="120" w:after="120"/>
              <w:ind w:left="-250" w:firstLine="250"/>
              <w:rPr>
                <w:rFonts w:ascii="Arial" w:hAnsi="Arial" w:cs="Arial"/>
                <w:bCs/>
                <w:sz w:val="22"/>
                <w:szCs w:val="22"/>
                <w:lang w:eastAsia="es-MX"/>
              </w:rPr>
            </w:pPr>
          </w:p>
        </w:tc>
        <w:tc>
          <w:tcPr>
            <w:tcW w:w="6520" w:type="dxa"/>
            <w:shd w:val="clear" w:color="auto" w:fill="auto"/>
          </w:tcPr>
          <w:p w:rsidR="00141FC7" w:rsidRPr="00CF681E" w:rsidRDefault="00141FC7" w:rsidP="00C51EA6">
            <w:pPr>
              <w:autoSpaceDE w:val="0"/>
              <w:autoSpaceDN w:val="0"/>
              <w:adjustRightInd w:val="0"/>
              <w:spacing w:before="120" w:after="120"/>
              <w:jc w:val="both"/>
              <w:rPr>
                <w:rFonts w:ascii="Arial" w:hAnsi="Arial" w:cs="Arial"/>
                <w:bCs/>
                <w:sz w:val="22"/>
                <w:szCs w:val="22"/>
                <w:lang w:eastAsia="es-MX"/>
              </w:rPr>
            </w:pPr>
            <w:r w:rsidRPr="00CF681E">
              <w:rPr>
                <w:rFonts w:ascii="Arial" w:hAnsi="Arial" w:cs="Arial"/>
                <w:bCs/>
                <w:sz w:val="22"/>
                <w:szCs w:val="22"/>
                <w:lang w:eastAsia="es-MX"/>
              </w:rPr>
              <w:t>Sistema para el Desarrollo Integral de la Familia del Estado de Chiapas, DIF-Chiapas</w:t>
            </w:r>
          </w:p>
        </w:tc>
        <w:tc>
          <w:tcPr>
            <w:tcW w:w="284" w:type="dxa"/>
          </w:tcPr>
          <w:p w:rsidR="00141FC7" w:rsidRPr="00CF681E" w:rsidRDefault="00141FC7" w:rsidP="00C51EA6">
            <w:pPr>
              <w:spacing w:before="120" w:after="120"/>
              <w:jc w:val="center"/>
              <w:rPr>
                <w:rFonts w:ascii="Arial" w:hAnsi="Arial" w:cs="Arial"/>
                <w:bCs/>
                <w:sz w:val="22"/>
                <w:szCs w:val="22"/>
                <w:lang w:eastAsia="es-MX"/>
              </w:rPr>
            </w:pPr>
            <w:r w:rsidRPr="00CF681E">
              <w:rPr>
                <w:rFonts w:ascii="Arial" w:hAnsi="Arial" w:cs="Arial"/>
                <w:bCs/>
                <w:sz w:val="22"/>
                <w:szCs w:val="22"/>
                <w:lang w:eastAsia="es-MX"/>
              </w:rPr>
              <w:t>$</w:t>
            </w:r>
          </w:p>
        </w:tc>
        <w:tc>
          <w:tcPr>
            <w:tcW w:w="2268" w:type="dxa"/>
            <w:shd w:val="clear" w:color="auto" w:fill="auto"/>
          </w:tcPr>
          <w:p w:rsidR="00141FC7" w:rsidRPr="00CF681E" w:rsidRDefault="00324252" w:rsidP="00C51EA6">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1,131’578,491.17</w:t>
            </w:r>
          </w:p>
        </w:tc>
      </w:tr>
      <w:tr w:rsidR="00141FC7" w:rsidRPr="00CF681E" w:rsidTr="00A9090C">
        <w:tc>
          <w:tcPr>
            <w:tcW w:w="284" w:type="dxa"/>
            <w:shd w:val="clear" w:color="auto" w:fill="auto"/>
          </w:tcPr>
          <w:p w:rsidR="00141FC7" w:rsidRPr="00CF681E" w:rsidRDefault="00141FC7" w:rsidP="00C51EA6">
            <w:pPr>
              <w:autoSpaceDE w:val="0"/>
              <w:autoSpaceDN w:val="0"/>
              <w:adjustRightInd w:val="0"/>
              <w:spacing w:before="120" w:after="120"/>
              <w:ind w:left="-250" w:firstLine="250"/>
              <w:rPr>
                <w:rFonts w:ascii="Arial" w:hAnsi="Arial" w:cs="Arial"/>
                <w:bCs/>
                <w:sz w:val="22"/>
                <w:szCs w:val="22"/>
                <w:lang w:eastAsia="es-MX"/>
              </w:rPr>
            </w:pPr>
          </w:p>
        </w:tc>
        <w:tc>
          <w:tcPr>
            <w:tcW w:w="6520" w:type="dxa"/>
            <w:shd w:val="clear" w:color="auto" w:fill="auto"/>
          </w:tcPr>
          <w:p w:rsidR="00141FC7" w:rsidRPr="00CF681E" w:rsidRDefault="00141FC7" w:rsidP="00C51EA6">
            <w:pPr>
              <w:autoSpaceDE w:val="0"/>
              <w:autoSpaceDN w:val="0"/>
              <w:adjustRightInd w:val="0"/>
              <w:spacing w:before="120" w:after="120"/>
              <w:jc w:val="both"/>
              <w:rPr>
                <w:rFonts w:ascii="Arial" w:hAnsi="Arial" w:cs="Arial"/>
                <w:bCs/>
                <w:sz w:val="22"/>
                <w:szCs w:val="22"/>
                <w:lang w:eastAsia="es-MX"/>
              </w:rPr>
            </w:pPr>
            <w:r w:rsidRPr="00CF681E">
              <w:rPr>
                <w:rFonts w:ascii="Arial" w:hAnsi="Arial" w:cs="Arial"/>
                <w:bCs/>
                <w:sz w:val="22"/>
                <w:szCs w:val="22"/>
                <w:lang w:eastAsia="es-MX"/>
              </w:rPr>
              <w:t>Secretariado Ejecutivo del Sistema Estatal de Seguridad Pública</w:t>
            </w:r>
          </w:p>
        </w:tc>
        <w:tc>
          <w:tcPr>
            <w:tcW w:w="284" w:type="dxa"/>
          </w:tcPr>
          <w:p w:rsidR="00141FC7" w:rsidRPr="00CF681E" w:rsidRDefault="00141FC7" w:rsidP="00C51EA6">
            <w:pPr>
              <w:spacing w:before="120" w:after="120"/>
              <w:jc w:val="center"/>
              <w:rPr>
                <w:rFonts w:ascii="Arial" w:hAnsi="Arial" w:cs="Arial"/>
                <w:bCs/>
                <w:sz w:val="22"/>
                <w:szCs w:val="22"/>
                <w:lang w:eastAsia="es-MX"/>
              </w:rPr>
            </w:pPr>
            <w:r w:rsidRPr="00CF681E">
              <w:rPr>
                <w:rFonts w:ascii="Arial" w:hAnsi="Arial" w:cs="Arial"/>
                <w:bCs/>
                <w:sz w:val="22"/>
                <w:szCs w:val="22"/>
                <w:lang w:eastAsia="es-MX"/>
              </w:rPr>
              <w:t>$</w:t>
            </w:r>
          </w:p>
        </w:tc>
        <w:tc>
          <w:tcPr>
            <w:tcW w:w="2268" w:type="dxa"/>
            <w:shd w:val="clear" w:color="auto" w:fill="auto"/>
          </w:tcPr>
          <w:p w:rsidR="00141FC7" w:rsidRPr="00CF681E" w:rsidRDefault="00B34367" w:rsidP="00C51EA6">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137’192,012.61</w:t>
            </w:r>
          </w:p>
        </w:tc>
      </w:tr>
      <w:tr w:rsidR="00874974" w:rsidRPr="00CF681E" w:rsidTr="00A9090C">
        <w:tc>
          <w:tcPr>
            <w:tcW w:w="284" w:type="dxa"/>
            <w:shd w:val="clear" w:color="auto" w:fill="auto"/>
          </w:tcPr>
          <w:p w:rsidR="00874974" w:rsidRPr="00CF681E" w:rsidRDefault="00874974" w:rsidP="00C51EA6">
            <w:pPr>
              <w:autoSpaceDE w:val="0"/>
              <w:autoSpaceDN w:val="0"/>
              <w:adjustRightInd w:val="0"/>
              <w:spacing w:before="120" w:after="120"/>
              <w:ind w:left="-250" w:firstLine="250"/>
              <w:rPr>
                <w:rFonts w:ascii="Arial" w:hAnsi="Arial" w:cs="Arial"/>
                <w:bCs/>
                <w:sz w:val="22"/>
                <w:szCs w:val="22"/>
                <w:lang w:eastAsia="es-MX"/>
              </w:rPr>
            </w:pPr>
          </w:p>
        </w:tc>
        <w:tc>
          <w:tcPr>
            <w:tcW w:w="6520" w:type="dxa"/>
            <w:shd w:val="clear" w:color="auto" w:fill="auto"/>
          </w:tcPr>
          <w:p w:rsidR="00874974" w:rsidRPr="00CF681E" w:rsidRDefault="00874974" w:rsidP="00C51EA6">
            <w:pPr>
              <w:autoSpaceDE w:val="0"/>
              <w:autoSpaceDN w:val="0"/>
              <w:adjustRightInd w:val="0"/>
              <w:spacing w:before="120" w:after="120"/>
              <w:jc w:val="both"/>
              <w:rPr>
                <w:rFonts w:ascii="Arial" w:hAnsi="Arial" w:cs="Arial"/>
                <w:bCs/>
                <w:sz w:val="22"/>
                <w:szCs w:val="22"/>
                <w:lang w:eastAsia="es-MX"/>
              </w:rPr>
            </w:pPr>
            <w:r w:rsidRPr="00CF681E">
              <w:rPr>
                <w:rFonts w:ascii="Arial" w:hAnsi="Arial" w:cs="Arial"/>
                <w:bCs/>
                <w:sz w:val="22"/>
                <w:szCs w:val="22"/>
                <w:lang w:eastAsia="es-MX"/>
              </w:rPr>
              <w:t>Centro Estatal de Prevención Social de la Viol</w:t>
            </w:r>
            <w:r w:rsidR="00986966" w:rsidRPr="00CF681E">
              <w:rPr>
                <w:rFonts w:ascii="Arial" w:hAnsi="Arial" w:cs="Arial"/>
                <w:bCs/>
                <w:sz w:val="22"/>
                <w:szCs w:val="22"/>
                <w:lang w:eastAsia="es-MX"/>
              </w:rPr>
              <w:t>encia y Participación Ciudadana</w:t>
            </w:r>
          </w:p>
        </w:tc>
        <w:tc>
          <w:tcPr>
            <w:tcW w:w="284" w:type="dxa"/>
          </w:tcPr>
          <w:p w:rsidR="00874974" w:rsidRPr="00CF681E" w:rsidRDefault="00874974" w:rsidP="00C51EA6">
            <w:pPr>
              <w:spacing w:before="120" w:after="120"/>
              <w:jc w:val="center"/>
              <w:rPr>
                <w:rFonts w:ascii="Arial" w:hAnsi="Arial" w:cs="Arial"/>
                <w:bCs/>
                <w:sz w:val="22"/>
                <w:szCs w:val="22"/>
                <w:lang w:eastAsia="es-MX"/>
              </w:rPr>
            </w:pPr>
            <w:r w:rsidRPr="00CF681E">
              <w:rPr>
                <w:rFonts w:ascii="Arial" w:hAnsi="Arial" w:cs="Arial"/>
                <w:bCs/>
                <w:sz w:val="22"/>
                <w:szCs w:val="22"/>
                <w:lang w:eastAsia="es-MX"/>
              </w:rPr>
              <w:t>$</w:t>
            </w:r>
          </w:p>
        </w:tc>
        <w:tc>
          <w:tcPr>
            <w:tcW w:w="2268" w:type="dxa"/>
            <w:shd w:val="clear" w:color="auto" w:fill="auto"/>
          </w:tcPr>
          <w:p w:rsidR="00874974" w:rsidRPr="00CF681E" w:rsidRDefault="00B34367" w:rsidP="00C51EA6">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23’667,427.85</w:t>
            </w:r>
          </w:p>
        </w:tc>
      </w:tr>
      <w:tr w:rsidR="00141FC7" w:rsidRPr="00CF681E" w:rsidTr="00A9090C">
        <w:tc>
          <w:tcPr>
            <w:tcW w:w="284" w:type="dxa"/>
            <w:shd w:val="clear" w:color="auto" w:fill="auto"/>
          </w:tcPr>
          <w:p w:rsidR="00141FC7" w:rsidRPr="00CF681E" w:rsidRDefault="00141FC7" w:rsidP="00C51EA6">
            <w:pPr>
              <w:autoSpaceDE w:val="0"/>
              <w:autoSpaceDN w:val="0"/>
              <w:adjustRightInd w:val="0"/>
              <w:spacing w:before="120" w:after="120"/>
              <w:ind w:left="-250" w:firstLine="250"/>
              <w:rPr>
                <w:rFonts w:ascii="Arial" w:hAnsi="Arial" w:cs="Arial"/>
                <w:bCs/>
                <w:sz w:val="22"/>
                <w:szCs w:val="22"/>
                <w:lang w:eastAsia="es-MX"/>
              </w:rPr>
            </w:pPr>
          </w:p>
        </w:tc>
        <w:tc>
          <w:tcPr>
            <w:tcW w:w="6520" w:type="dxa"/>
            <w:shd w:val="clear" w:color="auto" w:fill="auto"/>
          </w:tcPr>
          <w:p w:rsidR="00141FC7" w:rsidRPr="00CF681E" w:rsidRDefault="00141FC7" w:rsidP="00C51EA6">
            <w:pPr>
              <w:autoSpaceDE w:val="0"/>
              <w:autoSpaceDN w:val="0"/>
              <w:adjustRightInd w:val="0"/>
              <w:spacing w:before="120" w:after="120"/>
              <w:jc w:val="both"/>
              <w:rPr>
                <w:rFonts w:ascii="Arial" w:hAnsi="Arial" w:cs="Arial"/>
                <w:bCs/>
                <w:sz w:val="22"/>
                <w:szCs w:val="22"/>
                <w:lang w:eastAsia="es-MX"/>
              </w:rPr>
            </w:pPr>
            <w:r w:rsidRPr="00CF681E">
              <w:rPr>
                <w:rFonts w:ascii="Arial" w:hAnsi="Arial" w:cs="Arial"/>
                <w:bCs/>
                <w:sz w:val="22"/>
                <w:szCs w:val="22"/>
                <w:lang w:eastAsia="es-MX"/>
              </w:rPr>
              <w:t>Centro Estatal de Control de Confianza Certificado del Estado de Chiapas</w:t>
            </w:r>
          </w:p>
        </w:tc>
        <w:tc>
          <w:tcPr>
            <w:tcW w:w="284" w:type="dxa"/>
          </w:tcPr>
          <w:p w:rsidR="00141FC7" w:rsidRPr="00CF681E" w:rsidRDefault="00141FC7" w:rsidP="00C51EA6">
            <w:pPr>
              <w:spacing w:before="120" w:after="120"/>
              <w:jc w:val="center"/>
              <w:rPr>
                <w:rFonts w:ascii="Arial" w:hAnsi="Arial" w:cs="Arial"/>
                <w:bCs/>
                <w:sz w:val="22"/>
                <w:szCs w:val="22"/>
                <w:lang w:eastAsia="es-MX"/>
              </w:rPr>
            </w:pPr>
            <w:r w:rsidRPr="00CF681E">
              <w:rPr>
                <w:rFonts w:ascii="Arial" w:hAnsi="Arial" w:cs="Arial"/>
                <w:bCs/>
                <w:sz w:val="22"/>
                <w:szCs w:val="22"/>
                <w:lang w:eastAsia="es-MX"/>
              </w:rPr>
              <w:t>$</w:t>
            </w:r>
          </w:p>
        </w:tc>
        <w:tc>
          <w:tcPr>
            <w:tcW w:w="2268" w:type="dxa"/>
            <w:shd w:val="clear" w:color="auto" w:fill="auto"/>
          </w:tcPr>
          <w:p w:rsidR="00141FC7" w:rsidRPr="00CF681E" w:rsidRDefault="00B34367" w:rsidP="00474788">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71’098,767.49</w:t>
            </w:r>
          </w:p>
        </w:tc>
      </w:tr>
      <w:tr w:rsidR="00141FC7" w:rsidRPr="00CF681E" w:rsidTr="00A9090C">
        <w:tc>
          <w:tcPr>
            <w:tcW w:w="284" w:type="dxa"/>
            <w:shd w:val="clear" w:color="auto" w:fill="auto"/>
          </w:tcPr>
          <w:p w:rsidR="00141FC7" w:rsidRPr="00CF681E" w:rsidRDefault="00141FC7" w:rsidP="00C51EA6">
            <w:pPr>
              <w:autoSpaceDE w:val="0"/>
              <w:autoSpaceDN w:val="0"/>
              <w:adjustRightInd w:val="0"/>
              <w:spacing w:before="120" w:after="120"/>
              <w:ind w:left="-250" w:firstLine="250"/>
              <w:rPr>
                <w:rFonts w:ascii="Arial" w:hAnsi="Arial" w:cs="Arial"/>
                <w:bCs/>
                <w:sz w:val="22"/>
                <w:szCs w:val="22"/>
                <w:lang w:eastAsia="es-MX"/>
              </w:rPr>
            </w:pPr>
          </w:p>
        </w:tc>
        <w:tc>
          <w:tcPr>
            <w:tcW w:w="6520" w:type="dxa"/>
            <w:shd w:val="clear" w:color="auto" w:fill="auto"/>
          </w:tcPr>
          <w:p w:rsidR="00141FC7" w:rsidRPr="00CF681E" w:rsidRDefault="00141FC7" w:rsidP="00C51EA6">
            <w:pPr>
              <w:autoSpaceDE w:val="0"/>
              <w:autoSpaceDN w:val="0"/>
              <w:adjustRightInd w:val="0"/>
              <w:spacing w:before="120" w:after="120"/>
              <w:jc w:val="both"/>
              <w:rPr>
                <w:rFonts w:ascii="Arial" w:hAnsi="Arial" w:cs="Arial"/>
                <w:bCs/>
                <w:sz w:val="22"/>
                <w:szCs w:val="22"/>
                <w:lang w:eastAsia="es-MX"/>
              </w:rPr>
            </w:pPr>
            <w:r w:rsidRPr="00CF681E">
              <w:rPr>
                <w:rFonts w:ascii="Arial" w:hAnsi="Arial" w:cs="Arial"/>
                <w:bCs/>
                <w:sz w:val="22"/>
                <w:szCs w:val="22"/>
                <w:lang w:eastAsia="es-MX"/>
              </w:rPr>
              <w:t>Consejo Estatal para las Culturas y las Artes de Chiapas</w:t>
            </w:r>
          </w:p>
        </w:tc>
        <w:tc>
          <w:tcPr>
            <w:tcW w:w="284" w:type="dxa"/>
          </w:tcPr>
          <w:p w:rsidR="00141FC7" w:rsidRPr="00CF681E" w:rsidRDefault="00141FC7" w:rsidP="00C51EA6">
            <w:pPr>
              <w:spacing w:before="120" w:after="120"/>
              <w:jc w:val="center"/>
              <w:rPr>
                <w:rFonts w:ascii="Arial" w:hAnsi="Arial" w:cs="Arial"/>
                <w:bCs/>
                <w:sz w:val="22"/>
                <w:szCs w:val="22"/>
                <w:lang w:eastAsia="es-MX"/>
              </w:rPr>
            </w:pPr>
            <w:r w:rsidRPr="00CF681E">
              <w:rPr>
                <w:rFonts w:ascii="Arial" w:hAnsi="Arial" w:cs="Arial"/>
                <w:bCs/>
                <w:sz w:val="22"/>
                <w:szCs w:val="22"/>
                <w:lang w:eastAsia="es-MX"/>
              </w:rPr>
              <w:t>$</w:t>
            </w:r>
          </w:p>
        </w:tc>
        <w:tc>
          <w:tcPr>
            <w:tcW w:w="2268" w:type="dxa"/>
            <w:shd w:val="clear" w:color="auto" w:fill="auto"/>
          </w:tcPr>
          <w:p w:rsidR="00141FC7" w:rsidRPr="00CF681E" w:rsidRDefault="00B34367" w:rsidP="00474788">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112’449,984.80</w:t>
            </w:r>
          </w:p>
        </w:tc>
      </w:tr>
      <w:tr w:rsidR="00141FC7" w:rsidRPr="00CF681E" w:rsidTr="00A9090C">
        <w:tc>
          <w:tcPr>
            <w:tcW w:w="284" w:type="dxa"/>
            <w:shd w:val="clear" w:color="auto" w:fill="auto"/>
          </w:tcPr>
          <w:p w:rsidR="00141FC7" w:rsidRPr="00CF681E" w:rsidRDefault="00141FC7" w:rsidP="00C51EA6">
            <w:pPr>
              <w:autoSpaceDE w:val="0"/>
              <w:autoSpaceDN w:val="0"/>
              <w:adjustRightInd w:val="0"/>
              <w:spacing w:before="120" w:after="120"/>
              <w:ind w:left="-250" w:firstLine="250"/>
              <w:rPr>
                <w:rFonts w:ascii="Arial" w:hAnsi="Arial" w:cs="Arial"/>
                <w:bCs/>
                <w:sz w:val="22"/>
                <w:szCs w:val="22"/>
                <w:lang w:eastAsia="es-MX"/>
              </w:rPr>
            </w:pPr>
          </w:p>
        </w:tc>
        <w:tc>
          <w:tcPr>
            <w:tcW w:w="6520" w:type="dxa"/>
            <w:shd w:val="clear" w:color="auto" w:fill="auto"/>
          </w:tcPr>
          <w:p w:rsidR="00141FC7" w:rsidRPr="00CF681E" w:rsidRDefault="00141FC7" w:rsidP="00C51EA6">
            <w:pPr>
              <w:autoSpaceDE w:val="0"/>
              <w:autoSpaceDN w:val="0"/>
              <w:adjustRightInd w:val="0"/>
              <w:spacing w:before="120" w:after="120"/>
              <w:jc w:val="both"/>
              <w:rPr>
                <w:rFonts w:ascii="Arial" w:hAnsi="Arial" w:cs="Arial"/>
                <w:bCs/>
                <w:sz w:val="22"/>
                <w:szCs w:val="22"/>
                <w:lang w:eastAsia="es-MX"/>
              </w:rPr>
            </w:pPr>
            <w:r w:rsidRPr="00CF681E">
              <w:rPr>
                <w:rFonts w:ascii="Arial" w:hAnsi="Arial" w:cs="Arial"/>
                <w:bCs/>
                <w:sz w:val="22"/>
                <w:szCs w:val="22"/>
                <w:lang w:eastAsia="es-MX"/>
              </w:rPr>
              <w:t>Instituto de Salud</w:t>
            </w:r>
          </w:p>
        </w:tc>
        <w:tc>
          <w:tcPr>
            <w:tcW w:w="284" w:type="dxa"/>
          </w:tcPr>
          <w:p w:rsidR="00141FC7" w:rsidRPr="00CF681E" w:rsidRDefault="00141FC7" w:rsidP="00C51EA6">
            <w:pPr>
              <w:spacing w:before="120" w:after="120"/>
              <w:jc w:val="center"/>
              <w:rPr>
                <w:rFonts w:ascii="Arial" w:hAnsi="Arial" w:cs="Arial"/>
                <w:bCs/>
                <w:sz w:val="22"/>
                <w:szCs w:val="22"/>
                <w:lang w:eastAsia="es-MX"/>
              </w:rPr>
            </w:pPr>
            <w:r w:rsidRPr="00CF681E">
              <w:rPr>
                <w:rFonts w:ascii="Arial" w:hAnsi="Arial" w:cs="Arial"/>
                <w:bCs/>
                <w:sz w:val="22"/>
                <w:szCs w:val="22"/>
                <w:lang w:eastAsia="es-MX"/>
              </w:rPr>
              <w:t>$</w:t>
            </w:r>
          </w:p>
        </w:tc>
        <w:tc>
          <w:tcPr>
            <w:tcW w:w="2268" w:type="dxa"/>
            <w:shd w:val="clear" w:color="auto" w:fill="auto"/>
          </w:tcPr>
          <w:p w:rsidR="00141FC7" w:rsidRPr="00CF681E" w:rsidRDefault="001D0C07" w:rsidP="001D0C07">
            <w:pPr>
              <w:autoSpaceDE w:val="0"/>
              <w:autoSpaceDN w:val="0"/>
              <w:adjustRightInd w:val="0"/>
              <w:spacing w:before="120" w:after="120"/>
              <w:jc w:val="right"/>
              <w:rPr>
                <w:rFonts w:ascii="Arial" w:hAnsi="Arial" w:cs="Arial"/>
                <w:bCs/>
                <w:sz w:val="22"/>
                <w:szCs w:val="22"/>
                <w:lang w:eastAsia="es-MX"/>
              </w:rPr>
            </w:pPr>
            <w:r>
              <w:rPr>
                <w:rFonts w:ascii="Arial" w:hAnsi="Arial" w:cs="Arial"/>
                <w:bCs/>
                <w:sz w:val="22"/>
                <w:szCs w:val="22"/>
                <w:lang w:eastAsia="es-MX"/>
              </w:rPr>
              <w:t>9</w:t>
            </w:r>
            <w:r w:rsidR="00B34367" w:rsidRPr="00CF681E">
              <w:rPr>
                <w:rFonts w:ascii="Arial" w:hAnsi="Arial" w:cs="Arial"/>
                <w:bCs/>
                <w:sz w:val="22"/>
                <w:szCs w:val="22"/>
                <w:lang w:eastAsia="es-MX"/>
              </w:rPr>
              <w:t>,</w:t>
            </w:r>
            <w:r>
              <w:rPr>
                <w:rFonts w:ascii="Arial" w:hAnsi="Arial" w:cs="Arial"/>
                <w:bCs/>
                <w:sz w:val="22"/>
                <w:szCs w:val="22"/>
                <w:lang w:eastAsia="es-MX"/>
              </w:rPr>
              <w:t>980</w:t>
            </w:r>
            <w:r w:rsidR="00B34367" w:rsidRPr="00CF681E">
              <w:rPr>
                <w:rFonts w:ascii="Arial" w:hAnsi="Arial" w:cs="Arial"/>
                <w:bCs/>
                <w:sz w:val="22"/>
                <w:szCs w:val="22"/>
                <w:lang w:eastAsia="es-MX"/>
              </w:rPr>
              <w:t>’</w:t>
            </w:r>
            <w:r>
              <w:rPr>
                <w:rFonts w:ascii="Arial" w:hAnsi="Arial" w:cs="Arial"/>
                <w:bCs/>
                <w:sz w:val="22"/>
                <w:szCs w:val="22"/>
                <w:lang w:eastAsia="es-MX"/>
              </w:rPr>
              <w:t>983</w:t>
            </w:r>
            <w:r w:rsidR="00B34367" w:rsidRPr="00CF681E">
              <w:rPr>
                <w:rFonts w:ascii="Arial" w:hAnsi="Arial" w:cs="Arial"/>
                <w:bCs/>
                <w:sz w:val="22"/>
                <w:szCs w:val="22"/>
                <w:lang w:eastAsia="es-MX"/>
              </w:rPr>
              <w:t>,</w:t>
            </w:r>
            <w:r>
              <w:rPr>
                <w:rFonts w:ascii="Arial" w:hAnsi="Arial" w:cs="Arial"/>
                <w:bCs/>
                <w:sz w:val="22"/>
                <w:szCs w:val="22"/>
                <w:lang w:eastAsia="es-MX"/>
              </w:rPr>
              <w:t>349</w:t>
            </w:r>
            <w:r w:rsidR="00B34367" w:rsidRPr="00CF681E">
              <w:rPr>
                <w:rFonts w:ascii="Arial" w:hAnsi="Arial" w:cs="Arial"/>
                <w:bCs/>
                <w:sz w:val="22"/>
                <w:szCs w:val="22"/>
                <w:lang w:eastAsia="es-MX"/>
              </w:rPr>
              <w:t>.</w:t>
            </w:r>
            <w:r>
              <w:rPr>
                <w:rFonts w:ascii="Arial" w:hAnsi="Arial" w:cs="Arial"/>
                <w:bCs/>
                <w:sz w:val="22"/>
                <w:szCs w:val="22"/>
                <w:lang w:eastAsia="es-MX"/>
              </w:rPr>
              <w:t>05</w:t>
            </w:r>
          </w:p>
        </w:tc>
      </w:tr>
      <w:tr w:rsidR="00141FC7" w:rsidRPr="00CF681E" w:rsidTr="00A9090C">
        <w:tc>
          <w:tcPr>
            <w:tcW w:w="284" w:type="dxa"/>
            <w:shd w:val="clear" w:color="auto" w:fill="auto"/>
          </w:tcPr>
          <w:p w:rsidR="00141FC7" w:rsidRPr="00CF681E" w:rsidRDefault="00141FC7" w:rsidP="00C51EA6">
            <w:pPr>
              <w:autoSpaceDE w:val="0"/>
              <w:autoSpaceDN w:val="0"/>
              <w:adjustRightInd w:val="0"/>
              <w:spacing w:before="120" w:after="120"/>
              <w:ind w:left="-250" w:firstLine="250"/>
              <w:rPr>
                <w:rFonts w:ascii="Arial" w:hAnsi="Arial" w:cs="Arial"/>
                <w:bCs/>
                <w:sz w:val="22"/>
                <w:szCs w:val="22"/>
                <w:lang w:eastAsia="es-MX"/>
              </w:rPr>
            </w:pPr>
          </w:p>
        </w:tc>
        <w:tc>
          <w:tcPr>
            <w:tcW w:w="6520" w:type="dxa"/>
            <w:shd w:val="clear" w:color="auto" w:fill="auto"/>
          </w:tcPr>
          <w:p w:rsidR="00141FC7" w:rsidRPr="00CF681E" w:rsidRDefault="00141FC7" w:rsidP="00C51EA6">
            <w:pPr>
              <w:autoSpaceDE w:val="0"/>
              <w:autoSpaceDN w:val="0"/>
              <w:adjustRightInd w:val="0"/>
              <w:spacing w:before="120" w:after="120"/>
              <w:jc w:val="both"/>
              <w:rPr>
                <w:rFonts w:ascii="Arial" w:hAnsi="Arial" w:cs="Arial"/>
                <w:bCs/>
                <w:sz w:val="22"/>
                <w:szCs w:val="22"/>
                <w:lang w:eastAsia="es-MX"/>
              </w:rPr>
            </w:pPr>
            <w:r w:rsidRPr="00CF681E">
              <w:rPr>
                <w:rFonts w:ascii="Arial" w:hAnsi="Arial" w:cs="Arial"/>
                <w:bCs/>
                <w:sz w:val="22"/>
                <w:szCs w:val="22"/>
                <w:lang w:eastAsia="es-MX"/>
              </w:rPr>
              <w:t>Instituto Chiapaneco de Educación para Jóvenes y Adultos</w:t>
            </w:r>
          </w:p>
        </w:tc>
        <w:tc>
          <w:tcPr>
            <w:tcW w:w="284" w:type="dxa"/>
          </w:tcPr>
          <w:p w:rsidR="00141FC7" w:rsidRPr="00CF681E" w:rsidRDefault="00141FC7" w:rsidP="00C51EA6">
            <w:pPr>
              <w:spacing w:before="120" w:after="120"/>
              <w:jc w:val="center"/>
              <w:rPr>
                <w:rFonts w:ascii="Arial" w:hAnsi="Arial" w:cs="Arial"/>
                <w:bCs/>
                <w:sz w:val="22"/>
                <w:szCs w:val="22"/>
                <w:lang w:eastAsia="es-MX"/>
              </w:rPr>
            </w:pPr>
            <w:r w:rsidRPr="00CF681E">
              <w:rPr>
                <w:rFonts w:ascii="Arial" w:hAnsi="Arial" w:cs="Arial"/>
                <w:bCs/>
                <w:sz w:val="22"/>
                <w:szCs w:val="22"/>
                <w:lang w:eastAsia="es-MX"/>
              </w:rPr>
              <w:t>$</w:t>
            </w:r>
          </w:p>
        </w:tc>
        <w:tc>
          <w:tcPr>
            <w:tcW w:w="2268" w:type="dxa"/>
            <w:shd w:val="clear" w:color="auto" w:fill="auto"/>
          </w:tcPr>
          <w:p w:rsidR="00141FC7" w:rsidRPr="00CF681E" w:rsidRDefault="00B34367" w:rsidP="00C51EA6">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337’120,679.72</w:t>
            </w:r>
          </w:p>
        </w:tc>
      </w:tr>
      <w:tr w:rsidR="00141FC7" w:rsidRPr="00CF681E" w:rsidTr="00A9090C">
        <w:tc>
          <w:tcPr>
            <w:tcW w:w="284" w:type="dxa"/>
            <w:shd w:val="clear" w:color="auto" w:fill="auto"/>
          </w:tcPr>
          <w:p w:rsidR="00141FC7" w:rsidRPr="00CF681E" w:rsidRDefault="00141FC7" w:rsidP="00C51EA6">
            <w:pPr>
              <w:autoSpaceDE w:val="0"/>
              <w:autoSpaceDN w:val="0"/>
              <w:adjustRightInd w:val="0"/>
              <w:spacing w:before="120" w:after="120"/>
              <w:ind w:left="-250" w:firstLine="250"/>
              <w:rPr>
                <w:rFonts w:ascii="Arial" w:hAnsi="Arial" w:cs="Arial"/>
                <w:bCs/>
                <w:sz w:val="22"/>
                <w:szCs w:val="22"/>
                <w:lang w:eastAsia="es-MX"/>
              </w:rPr>
            </w:pPr>
          </w:p>
        </w:tc>
        <w:tc>
          <w:tcPr>
            <w:tcW w:w="6520" w:type="dxa"/>
            <w:shd w:val="clear" w:color="auto" w:fill="auto"/>
          </w:tcPr>
          <w:p w:rsidR="00141FC7" w:rsidRPr="00CF681E" w:rsidRDefault="00874974" w:rsidP="00874974">
            <w:pPr>
              <w:autoSpaceDE w:val="0"/>
              <w:autoSpaceDN w:val="0"/>
              <w:adjustRightInd w:val="0"/>
              <w:spacing w:before="120" w:after="120"/>
              <w:jc w:val="both"/>
              <w:rPr>
                <w:rFonts w:ascii="Arial" w:hAnsi="Arial" w:cs="Arial"/>
                <w:bCs/>
                <w:sz w:val="22"/>
                <w:szCs w:val="22"/>
                <w:lang w:eastAsia="es-MX"/>
              </w:rPr>
            </w:pPr>
            <w:r w:rsidRPr="00CF681E">
              <w:rPr>
                <w:rFonts w:ascii="Arial" w:hAnsi="Arial" w:cs="Arial"/>
                <w:bCs/>
                <w:sz w:val="22"/>
                <w:szCs w:val="22"/>
                <w:lang w:eastAsia="es-MX"/>
              </w:rPr>
              <w:t>Colegio de Educación Profesional Técnica del Estado de Chiapas “</w:t>
            </w:r>
            <w:r w:rsidR="00127B2D" w:rsidRPr="00CF681E">
              <w:rPr>
                <w:rFonts w:ascii="Arial" w:hAnsi="Arial" w:cs="Arial"/>
                <w:bCs/>
                <w:sz w:val="22"/>
                <w:szCs w:val="22"/>
                <w:lang w:eastAsia="es-MX"/>
              </w:rPr>
              <w:t xml:space="preserve">CONALEP </w:t>
            </w:r>
            <w:r w:rsidR="00141FC7" w:rsidRPr="00CF681E">
              <w:rPr>
                <w:rFonts w:ascii="Arial" w:hAnsi="Arial" w:cs="Arial"/>
                <w:bCs/>
                <w:sz w:val="22"/>
                <w:szCs w:val="22"/>
                <w:lang w:eastAsia="es-MX"/>
              </w:rPr>
              <w:t>C</w:t>
            </w:r>
            <w:r w:rsidRPr="00CF681E">
              <w:rPr>
                <w:rFonts w:ascii="Arial" w:hAnsi="Arial" w:cs="Arial"/>
                <w:bCs/>
                <w:sz w:val="22"/>
                <w:szCs w:val="22"/>
                <w:lang w:eastAsia="es-MX"/>
              </w:rPr>
              <w:t>HIAPAS”</w:t>
            </w:r>
          </w:p>
        </w:tc>
        <w:tc>
          <w:tcPr>
            <w:tcW w:w="284" w:type="dxa"/>
          </w:tcPr>
          <w:p w:rsidR="00141FC7" w:rsidRPr="00CF681E" w:rsidRDefault="00141FC7" w:rsidP="00C51EA6">
            <w:pPr>
              <w:spacing w:before="120" w:after="120"/>
              <w:jc w:val="center"/>
              <w:rPr>
                <w:rFonts w:ascii="Arial" w:hAnsi="Arial" w:cs="Arial"/>
                <w:bCs/>
                <w:sz w:val="22"/>
                <w:szCs w:val="22"/>
                <w:lang w:eastAsia="es-MX"/>
              </w:rPr>
            </w:pPr>
            <w:r w:rsidRPr="00CF681E">
              <w:rPr>
                <w:rFonts w:ascii="Arial" w:hAnsi="Arial" w:cs="Arial"/>
                <w:bCs/>
                <w:sz w:val="22"/>
                <w:szCs w:val="22"/>
                <w:lang w:eastAsia="es-MX"/>
              </w:rPr>
              <w:t>$</w:t>
            </w:r>
          </w:p>
        </w:tc>
        <w:tc>
          <w:tcPr>
            <w:tcW w:w="2268" w:type="dxa"/>
            <w:shd w:val="clear" w:color="auto" w:fill="auto"/>
          </w:tcPr>
          <w:p w:rsidR="00141FC7" w:rsidRPr="00CF681E" w:rsidRDefault="00B34367" w:rsidP="00C51EA6">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243’263,399.67</w:t>
            </w:r>
          </w:p>
        </w:tc>
      </w:tr>
      <w:tr w:rsidR="00141FC7" w:rsidRPr="00CF681E" w:rsidTr="00A9090C">
        <w:tc>
          <w:tcPr>
            <w:tcW w:w="284" w:type="dxa"/>
            <w:shd w:val="clear" w:color="auto" w:fill="auto"/>
          </w:tcPr>
          <w:p w:rsidR="00141FC7" w:rsidRPr="00CF681E" w:rsidRDefault="00141FC7" w:rsidP="00C51EA6">
            <w:pPr>
              <w:autoSpaceDE w:val="0"/>
              <w:autoSpaceDN w:val="0"/>
              <w:adjustRightInd w:val="0"/>
              <w:spacing w:before="120" w:after="120"/>
              <w:ind w:left="-250" w:firstLine="250"/>
              <w:rPr>
                <w:rFonts w:ascii="Arial" w:hAnsi="Arial" w:cs="Arial"/>
                <w:bCs/>
                <w:sz w:val="22"/>
                <w:szCs w:val="22"/>
                <w:lang w:eastAsia="es-MX"/>
              </w:rPr>
            </w:pPr>
          </w:p>
        </w:tc>
        <w:tc>
          <w:tcPr>
            <w:tcW w:w="6520" w:type="dxa"/>
            <w:shd w:val="clear" w:color="auto" w:fill="auto"/>
          </w:tcPr>
          <w:p w:rsidR="00141FC7" w:rsidRPr="00CF681E" w:rsidRDefault="00141FC7" w:rsidP="00C51EA6">
            <w:pPr>
              <w:autoSpaceDE w:val="0"/>
              <w:autoSpaceDN w:val="0"/>
              <w:adjustRightInd w:val="0"/>
              <w:spacing w:before="120" w:after="120"/>
              <w:jc w:val="both"/>
              <w:rPr>
                <w:rFonts w:ascii="Arial" w:hAnsi="Arial" w:cs="Arial"/>
                <w:bCs/>
                <w:sz w:val="22"/>
                <w:szCs w:val="22"/>
                <w:lang w:eastAsia="es-MX"/>
              </w:rPr>
            </w:pPr>
            <w:r w:rsidRPr="00CF681E">
              <w:rPr>
                <w:rFonts w:ascii="Arial" w:hAnsi="Arial" w:cs="Arial"/>
                <w:bCs/>
                <w:sz w:val="22"/>
                <w:szCs w:val="22"/>
                <w:lang w:eastAsia="es-MX"/>
              </w:rPr>
              <w:t>Instituto de Ciencia, Tecnología e Innovación del Estado de Chiapas</w:t>
            </w:r>
          </w:p>
        </w:tc>
        <w:tc>
          <w:tcPr>
            <w:tcW w:w="284" w:type="dxa"/>
          </w:tcPr>
          <w:p w:rsidR="00141FC7" w:rsidRPr="00CF681E" w:rsidRDefault="00141FC7" w:rsidP="00C51EA6">
            <w:pPr>
              <w:spacing w:before="120" w:after="120"/>
              <w:jc w:val="center"/>
              <w:rPr>
                <w:rFonts w:ascii="Arial" w:hAnsi="Arial" w:cs="Arial"/>
                <w:bCs/>
                <w:sz w:val="22"/>
                <w:szCs w:val="22"/>
                <w:lang w:eastAsia="es-MX"/>
              </w:rPr>
            </w:pPr>
            <w:r w:rsidRPr="00CF681E">
              <w:rPr>
                <w:rFonts w:ascii="Arial" w:hAnsi="Arial" w:cs="Arial"/>
                <w:bCs/>
                <w:sz w:val="22"/>
                <w:szCs w:val="22"/>
                <w:lang w:eastAsia="es-MX"/>
              </w:rPr>
              <w:t>$</w:t>
            </w:r>
          </w:p>
        </w:tc>
        <w:tc>
          <w:tcPr>
            <w:tcW w:w="2268" w:type="dxa"/>
            <w:shd w:val="clear" w:color="auto" w:fill="auto"/>
          </w:tcPr>
          <w:p w:rsidR="00141FC7" w:rsidRPr="00CF681E" w:rsidRDefault="00B34367" w:rsidP="00C51EA6">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44’976,800.06</w:t>
            </w:r>
          </w:p>
        </w:tc>
      </w:tr>
      <w:tr w:rsidR="00141FC7" w:rsidRPr="00CF681E" w:rsidTr="00A9090C">
        <w:tc>
          <w:tcPr>
            <w:tcW w:w="284" w:type="dxa"/>
            <w:shd w:val="clear" w:color="auto" w:fill="auto"/>
          </w:tcPr>
          <w:p w:rsidR="00141FC7" w:rsidRPr="00CF681E" w:rsidRDefault="00141FC7" w:rsidP="00C51EA6">
            <w:pPr>
              <w:autoSpaceDE w:val="0"/>
              <w:autoSpaceDN w:val="0"/>
              <w:adjustRightInd w:val="0"/>
              <w:spacing w:before="120" w:after="120"/>
              <w:ind w:left="-250" w:firstLine="250"/>
              <w:rPr>
                <w:rFonts w:ascii="Arial" w:hAnsi="Arial" w:cs="Arial"/>
                <w:bCs/>
                <w:sz w:val="22"/>
                <w:szCs w:val="22"/>
                <w:lang w:eastAsia="es-MX"/>
              </w:rPr>
            </w:pPr>
          </w:p>
        </w:tc>
        <w:tc>
          <w:tcPr>
            <w:tcW w:w="6520" w:type="dxa"/>
            <w:shd w:val="clear" w:color="auto" w:fill="auto"/>
          </w:tcPr>
          <w:p w:rsidR="00141FC7" w:rsidRPr="00CF681E" w:rsidRDefault="00141FC7" w:rsidP="00C51EA6">
            <w:pPr>
              <w:autoSpaceDE w:val="0"/>
              <w:autoSpaceDN w:val="0"/>
              <w:adjustRightInd w:val="0"/>
              <w:spacing w:before="120" w:after="120"/>
              <w:jc w:val="both"/>
              <w:rPr>
                <w:rFonts w:ascii="Arial" w:hAnsi="Arial" w:cs="Arial"/>
                <w:bCs/>
                <w:sz w:val="22"/>
                <w:szCs w:val="22"/>
                <w:lang w:eastAsia="es-MX"/>
              </w:rPr>
            </w:pPr>
            <w:r w:rsidRPr="00CF681E">
              <w:rPr>
                <w:rFonts w:ascii="Arial" w:hAnsi="Arial" w:cs="Arial"/>
                <w:bCs/>
                <w:sz w:val="22"/>
                <w:szCs w:val="22"/>
                <w:lang w:eastAsia="es-MX"/>
              </w:rPr>
              <w:t>Instituto de la Infraestructura Física Educativa del Estado de Chiapas</w:t>
            </w:r>
          </w:p>
        </w:tc>
        <w:tc>
          <w:tcPr>
            <w:tcW w:w="284" w:type="dxa"/>
          </w:tcPr>
          <w:p w:rsidR="00141FC7" w:rsidRPr="00CF681E" w:rsidRDefault="00141FC7" w:rsidP="00C51EA6">
            <w:pPr>
              <w:spacing w:before="120" w:after="120"/>
              <w:jc w:val="center"/>
              <w:rPr>
                <w:rFonts w:ascii="Arial" w:hAnsi="Arial" w:cs="Arial"/>
                <w:bCs/>
                <w:sz w:val="22"/>
                <w:szCs w:val="22"/>
                <w:lang w:eastAsia="es-MX"/>
              </w:rPr>
            </w:pPr>
            <w:r w:rsidRPr="00CF681E">
              <w:rPr>
                <w:rFonts w:ascii="Arial" w:hAnsi="Arial" w:cs="Arial"/>
                <w:bCs/>
                <w:sz w:val="22"/>
                <w:szCs w:val="22"/>
                <w:lang w:eastAsia="es-MX"/>
              </w:rPr>
              <w:t>$</w:t>
            </w:r>
          </w:p>
        </w:tc>
        <w:tc>
          <w:tcPr>
            <w:tcW w:w="2268" w:type="dxa"/>
            <w:shd w:val="clear" w:color="auto" w:fill="auto"/>
          </w:tcPr>
          <w:p w:rsidR="00141FC7" w:rsidRPr="00CF681E" w:rsidRDefault="00B34367" w:rsidP="00C51EA6">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1,134’908,594.19</w:t>
            </w:r>
          </w:p>
        </w:tc>
      </w:tr>
      <w:tr w:rsidR="00141FC7" w:rsidRPr="00CF681E" w:rsidTr="00A9090C">
        <w:tc>
          <w:tcPr>
            <w:tcW w:w="284" w:type="dxa"/>
            <w:shd w:val="clear" w:color="auto" w:fill="auto"/>
          </w:tcPr>
          <w:p w:rsidR="00141FC7" w:rsidRPr="00CF681E" w:rsidRDefault="00141FC7" w:rsidP="00C51EA6">
            <w:pPr>
              <w:autoSpaceDE w:val="0"/>
              <w:autoSpaceDN w:val="0"/>
              <w:adjustRightInd w:val="0"/>
              <w:spacing w:before="120" w:after="120"/>
              <w:ind w:left="-250" w:firstLine="250"/>
              <w:rPr>
                <w:rFonts w:ascii="Arial" w:hAnsi="Arial" w:cs="Arial"/>
                <w:bCs/>
                <w:sz w:val="22"/>
                <w:szCs w:val="22"/>
                <w:lang w:eastAsia="es-MX"/>
              </w:rPr>
            </w:pPr>
          </w:p>
        </w:tc>
        <w:tc>
          <w:tcPr>
            <w:tcW w:w="6520" w:type="dxa"/>
            <w:shd w:val="clear" w:color="auto" w:fill="auto"/>
          </w:tcPr>
          <w:p w:rsidR="00141FC7" w:rsidRPr="00CF681E" w:rsidRDefault="00141FC7" w:rsidP="00C51EA6">
            <w:pPr>
              <w:autoSpaceDE w:val="0"/>
              <w:autoSpaceDN w:val="0"/>
              <w:adjustRightInd w:val="0"/>
              <w:spacing w:before="120" w:after="120"/>
              <w:jc w:val="both"/>
              <w:rPr>
                <w:rFonts w:ascii="Arial" w:hAnsi="Arial" w:cs="Arial"/>
                <w:bCs/>
                <w:sz w:val="22"/>
                <w:szCs w:val="22"/>
                <w:lang w:eastAsia="es-MX"/>
              </w:rPr>
            </w:pPr>
            <w:r w:rsidRPr="00CF681E">
              <w:rPr>
                <w:rFonts w:ascii="Arial" w:hAnsi="Arial" w:cs="Arial"/>
                <w:bCs/>
                <w:sz w:val="22"/>
                <w:szCs w:val="22"/>
                <w:lang w:eastAsia="es-MX"/>
              </w:rPr>
              <w:t>Promotora de Vivienda Chiapas</w:t>
            </w:r>
          </w:p>
        </w:tc>
        <w:tc>
          <w:tcPr>
            <w:tcW w:w="284" w:type="dxa"/>
          </w:tcPr>
          <w:p w:rsidR="00141FC7" w:rsidRPr="00CF681E" w:rsidRDefault="00141FC7" w:rsidP="00C51EA6">
            <w:pPr>
              <w:spacing w:before="120" w:after="120"/>
              <w:jc w:val="center"/>
              <w:rPr>
                <w:rFonts w:ascii="Arial" w:hAnsi="Arial" w:cs="Arial"/>
                <w:bCs/>
                <w:sz w:val="22"/>
                <w:szCs w:val="22"/>
                <w:lang w:eastAsia="es-MX"/>
              </w:rPr>
            </w:pPr>
            <w:r w:rsidRPr="00CF681E">
              <w:rPr>
                <w:rFonts w:ascii="Arial" w:hAnsi="Arial" w:cs="Arial"/>
                <w:bCs/>
                <w:sz w:val="22"/>
                <w:szCs w:val="22"/>
                <w:lang w:eastAsia="es-MX"/>
              </w:rPr>
              <w:t>$</w:t>
            </w:r>
          </w:p>
        </w:tc>
        <w:tc>
          <w:tcPr>
            <w:tcW w:w="2268" w:type="dxa"/>
            <w:shd w:val="clear" w:color="auto" w:fill="auto"/>
          </w:tcPr>
          <w:p w:rsidR="00141FC7" w:rsidRPr="00CF681E" w:rsidRDefault="00B34367" w:rsidP="00C51EA6">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21’949,127.89</w:t>
            </w:r>
          </w:p>
        </w:tc>
      </w:tr>
      <w:tr w:rsidR="00141FC7" w:rsidRPr="00CF681E" w:rsidTr="00A9090C">
        <w:tc>
          <w:tcPr>
            <w:tcW w:w="284" w:type="dxa"/>
            <w:shd w:val="clear" w:color="auto" w:fill="auto"/>
          </w:tcPr>
          <w:p w:rsidR="00141FC7" w:rsidRPr="00CF681E" w:rsidRDefault="00141FC7" w:rsidP="00C51EA6">
            <w:pPr>
              <w:autoSpaceDE w:val="0"/>
              <w:autoSpaceDN w:val="0"/>
              <w:adjustRightInd w:val="0"/>
              <w:spacing w:before="120" w:after="120"/>
              <w:ind w:left="-250" w:firstLine="250"/>
              <w:rPr>
                <w:rFonts w:ascii="Arial" w:hAnsi="Arial" w:cs="Arial"/>
                <w:bCs/>
                <w:sz w:val="22"/>
                <w:szCs w:val="22"/>
                <w:lang w:eastAsia="es-MX"/>
              </w:rPr>
            </w:pPr>
          </w:p>
        </w:tc>
        <w:tc>
          <w:tcPr>
            <w:tcW w:w="6520" w:type="dxa"/>
            <w:shd w:val="clear" w:color="auto" w:fill="auto"/>
          </w:tcPr>
          <w:p w:rsidR="00141FC7" w:rsidRPr="00CF681E" w:rsidRDefault="00141FC7" w:rsidP="00C51EA6">
            <w:pPr>
              <w:autoSpaceDE w:val="0"/>
              <w:autoSpaceDN w:val="0"/>
              <w:adjustRightInd w:val="0"/>
              <w:spacing w:before="120" w:after="120"/>
              <w:jc w:val="both"/>
              <w:rPr>
                <w:rFonts w:ascii="Arial" w:hAnsi="Arial" w:cs="Arial"/>
                <w:bCs/>
                <w:sz w:val="22"/>
                <w:szCs w:val="22"/>
                <w:lang w:eastAsia="es-MX"/>
              </w:rPr>
            </w:pPr>
            <w:r w:rsidRPr="00CF681E">
              <w:rPr>
                <w:rFonts w:ascii="Arial" w:hAnsi="Arial" w:cs="Arial"/>
                <w:bCs/>
                <w:sz w:val="22"/>
                <w:szCs w:val="22"/>
                <w:lang w:eastAsia="es-MX"/>
              </w:rPr>
              <w:t>Instituto Estatal del Agua</w:t>
            </w:r>
          </w:p>
        </w:tc>
        <w:tc>
          <w:tcPr>
            <w:tcW w:w="284" w:type="dxa"/>
          </w:tcPr>
          <w:p w:rsidR="00141FC7" w:rsidRPr="00CF681E" w:rsidRDefault="00141FC7" w:rsidP="00C51EA6">
            <w:pPr>
              <w:spacing w:before="120" w:after="120"/>
              <w:jc w:val="center"/>
              <w:rPr>
                <w:rFonts w:ascii="Arial" w:hAnsi="Arial" w:cs="Arial"/>
                <w:bCs/>
                <w:sz w:val="22"/>
                <w:szCs w:val="22"/>
                <w:lang w:eastAsia="es-MX"/>
              </w:rPr>
            </w:pPr>
            <w:r w:rsidRPr="00CF681E">
              <w:rPr>
                <w:rFonts w:ascii="Arial" w:hAnsi="Arial" w:cs="Arial"/>
                <w:bCs/>
                <w:sz w:val="22"/>
                <w:szCs w:val="22"/>
                <w:lang w:eastAsia="es-MX"/>
              </w:rPr>
              <w:t>$</w:t>
            </w:r>
          </w:p>
        </w:tc>
        <w:tc>
          <w:tcPr>
            <w:tcW w:w="2268" w:type="dxa"/>
            <w:shd w:val="clear" w:color="auto" w:fill="auto"/>
          </w:tcPr>
          <w:p w:rsidR="00141FC7" w:rsidRPr="00CF681E" w:rsidRDefault="00B34367" w:rsidP="00C51EA6">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18’414,105.34</w:t>
            </w:r>
          </w:p>
        </w:tc>
      </w:tr>
      <w:tr w:rsidR="00141FC7" w:rsidRPr="00CF681E" w:rsidTr="00A9090C">
        <w:tc>
          <w:tcPr>
            <w:tcW w:w="284" w:type="dxa"/>
            <w:shd w:val="clear" w:color="auto" w:fill="auto"/>
          </w:tcPr>
          <w:p w:rsidR="00141FC7" w:rsidRPr="00CF681E" w:rsidRDefault="00141FC7" w:rsidP="00C51EA6">
            <w:pPr>
              <w:autoSpaceDE w:val="0"/>
              <w:autoSpaceDN w:val="0"/>
              <w:adjustRightInd w:val="0"/>
              <w:spacing w:before="120" w:after="120"/>
              <w:ind w:left="-250" w:firstLine="250"/>
              <w:rPr>
                <w:rFonts w:ascii="Arial" w:hAnsi="Arial" w:cs="Arial"/>
                <w:bCs/>
                <w:sz w:val="22"/>
                <w:szCs w:val="22"/>
                <w:lang w:eastAsia="es-MX"/>
              </w:rPr>
            </w:pPr>
          </w:p>
        </w:tc>
        <w:tc>
          <w:tcPr>
            <w:tcW w:w="6520" w:type="dxa"/>
            <w:shd w:val="clear" w:color="auto" w:fill="auto"/>
          </w:tcPr>
          <w:p w:rsidR="00141FC7" w:rsidRPr="00CF681E" w:rsidRDefault="00141FC7" w:rsidP="00C51EA6">
            <w:pPr>
              <w:autoSpaceDE w:val="0"/>
              <w:autoSpaceDN w:val="0"/>
              <w:adjustRightInd w:val="0"/>
              <w:spacing w:before="120" w:after="120"/>
              <w:jc w:val="both"/>
              <w:rPr>
                <w:rFonts w:ascii="Arial" w:hAnsi="Arial" w:cs="Arial"/>
                <w:bCs/>
                <w:sz w:val="22"/>
                <w:szCs w:val="22"/>
                <w:lang w:eastAsia="es-MX"/>
              </w:rPr>
            </w:pPr>
            <w:r w:rsidRPr="00CF681E">
              <w:rPr>
                <w:rFonts w:ascii="Arial" w:hAnsi="Arial" w:cs="Arial"/>
                <w:bCs/>
                <w:sz w:val="22"/>
                <w:szCs w:val="22"/>
                <w:lang w:eastAsia="es-MX"/>
              </w:rPr>
              <w:t>Instituto Casa de las Artesanías de Chiapas</w:t>
            </w:r>
          </w:p>
        </w:tc>
        <w:tc>
          <w:tcPr>
            <w:tcW w:w="284" w:type="dxa"/>
          </w:tcPr>
          <w:p w:rsidR="00141FC7" w:rsidRPr="00CF681E" w:rsidRDefault="00141FC7" w:rsidP="00C51EA6">
            <w:pPr>
              <w:spacing w:before="120" w:after="120"/>
              <w:jc w:val="center"/>
              <w:rPr>
                <w:rFonts w:ascii="Arial" w:hAnsi="Arial" w:cs="Arial"/>
                <w:bCs/>
                <w:sz w:val="22"/>
                <w:szCs w:val="22"/>
                <w:lang w:eastAsia="es-MX"/>
              </w:rPr>
            </w:pPr>
            <w:r w:rsidRPr="00CF681E">
              <w:rPr>
                <w:rFonts w:ascii="Arial" w:hAnsi="Arial" w:cs="Arial"/>
                <w:bCs/>
                <w:sz w:val="22"/>
                <w:szCs w:val="22"/>
                <w:lang w:eastAsia="es-MX"/>
              </w:rPr>
              <w:t>$</w:t>
            </w:r>
          </w:p>
        </w:tc>
        <w:tc>
          <w:tcPr>
            <w:tcW w:w="2268" w:type="dxa"/>
            <w:shd w:val="clear" w:color="auto" w:fill="auto"/>
          </w:tcPr>
          <w:p w:rsidR="00141FC7" w:rsidRPr="00CF681E" w:rsidRDefault="00B34367" w:rsidP="00C51EA6">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25’916,630.07</w:t>
            </w:r>
          </w:p>
        </w:tc>
      </w:tr>
      <w:tr w:rsidR="00874974" w:rsidRPr="00CF681E" w:rsidTr="00A9090C">
        <w:tc>
          <w:tcPr>
            <w:tcW w:w="284" w:type="dxa"/>
            <w:shd w:val="clear" w:color="auto" w:fill="auto"/>
          </w:tcPr>
          <w:p w:rsidR="00874974" w:rsidRPr="00CF681E" w:rsidRDefault="00874974" w:rsidP="00C51EA6">
            <w:pPr>
              <w:autoSpaceDE w:val="0"/>
              <w:autoSpaceDN w:val="0"/>
              <w:adjustRightInd w:val="0"/>
              <w:spacing w:before="120" w:after="120"/>
              <w:ind w:left="-250" w:firstLine="250"/>
              <w:rPr>
                <w:rFonts w:ascii="Arial" w:hAnsi="Arial" w:cs="Arial"/>
                <w:bCs/>
                <w:sz w:val="22"/>
                <w:szCs w:val="22"/>
                <w:lang w:eastAsia="es-MX"/>
              </w:rPr>
            </w:pPr>
          </w:p>
        </w:tc>
        <w:tc>
          <w:tcPr>
            <w:tcW w:w="6520" w:type="dxa"/>
            <w:shd w:val="clear" w:color="auto" w:fill="auto"/>
          </w:tcPr>
          <w:p w:rsidR="00874974" w:rsidRPr="00CF681E" w:rsidRDefault="00F3583A" w:rsidP="00F3583A">
            <w:pPr>
              <w:autoSpaceDE w:val="0"/>
              <w:autoSpaceDN w:val="0"/>
              <w:adjustRightInd w:val="0"/>
              <w:spacing w:before="120" w:after="120"/>
              <w:jc w:val="both"/>
              <w:rPr>
                <w:rFonts w:ascii="Arial" w:hAnsi="Arial" w:cs="Arial"/>
                <w:bCs/>
                <w:sz w:val="22"/>
                <w:szCs w:val="22"/>
                <w:lang w:eastAsia="es-MX"/>
              </w:rPr>
            </w:pPr>
            <w:r w:rsidRPr="00CF681E">
              <w:rPr>
                <w:rFonts w:ascii="Arial" w:hAnsi="Arial" w:cs="Arial"/>
                <w:bCs/>
                <w:sz w:val="22"/>
                <w:szCs w:val="22"/>
                <w:lang w:eastAsia="es-MX"/>
              </w:rPr>
              <w:t>Sistema Chiapaneco de Radio, Televisión y Cinematografía</w:t>
            </w:r>
          </w:p>
        </w:tc>
        <w:tc>
          <w:tcPr>
            <w:tcW w:w="284" w:type="dxa"/>
          </w:tcPr>
          <w:p w:rsidR="00874974" w:rsidRPr="00CF681E" w:rsidRDefault="00942DE3" w:rsidP="00C51EA6">
            <w:pPr>
              <w:spacing w:before="120" w:after="120"/>
              <w:jc w:val="center"/>
              <w:rPr>
                <w:rFonts w:ascii="Arial" w:hAnsi="Arial" w:cs="Arial"/>
                <w:bCs/>
                <w:sz w:val="22"/>
                <w:szCs w:val="22"/>
                <w:lang w:eastAsia="es-MX"/>
              </w:rPr>
            </w:pPr>
            <w:r w:rsidRPr="00CF681E">
              <w:rPr>
                <w:rFonts w:ascii="Arial" w:hAnsi="Arial" w:cs="Arial"/>
                <w:bCs/>
                <w:sz w:val="22"/>
                <w:szCs w:val="22"/>
                <w:lang w:eastAsia="es-MX"/>
              </w:rPr>
              <w:t>$</w:t>
            </w:r>
          </w:p>
        </w:tc>
        <w:tc>
          <w:tcPr>
            <w:tcW w:w="2268" w:type="dxa"/>
            <w:shd w:val="clear" w:color="auto" w:fill="auto"/>
          </w:tcPr>
          <w:p w:rsidR="00874974" w:rsidRPr="00CF681E" w:rsidRDefault="00B34367" w:rsidP="00C51EA6">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67’400,360.09</w:t>
            </w:r>
          </w:p>
        </w:tc>
      </w:tr>
      <w:tr w:rsidR="00141FC7" w:rsidRPr="00CF681E" w:rsidTr="00A9090C">
        <w:trPr>
          <w:trHeight w:val="318"/>
        </w:trPr>
        <w:tc>
          <w:tcPr>
            <w:tcW w:w="284" w:type="dxa"/>
            <w:shd w:val="clear" w:color="auto" w:fill="auto"/>
          </w:tcPr>
          <w:p w:rsidR="00141FC7" w:rsidRPr="00CF681E" w:rsidRDefault="00141FC7" w:rsidP="00C51EA6">
            <w:pPr>
              <w:autoSpaceDE w:val="0"/>
              <w:autoSpaceDN w:val="0"/>
              <w:adjustRightInd w:val="0"/>
              <w:spacing w:before="120" w:after="120"/>
              <w:ind w:left="-250" w:firstLine="250"/>
              <w:rPr>
                <w:rFonts w:ascii="Arial" w:hAnsi="Arial" w:cs="Arial"/>
                <w:bCs/>
                <w:sz w:val="22"/>
                <w:szCs w:val="22"/>
                <w:lang w:eastAsia="es-MX"/>
              </w:rPr>
            </w:pPr>
          </w:p>
        </w:tc>
        <w:tc>
          <w:tcPr>
            <w:tcW w:w="6520" w:type="dxa"/>
            <w:shd w:val="clear" w:color="auto" w:fill="auto"/>
          </w:tcPr>
          <w:p w:rsidR="00141FC7" w:rsidRPr="00CF681E" w:rsidRDefault="00141FC7" w:rsidP="00C51EA6">
            <w:pPr>
              <w:autoSpaceDE w:val="0"/>
              <w:autoSpaceDN w:val="0"/>
              <w:adjustRightInd w:val="0"/>
              <w:spacing w:before="120" w:after="120"/>
              <w:jc w:val="both"/>
              <w:rPr>
                <w:rFonts w:ascii="Arial" w:hAnsi="Arial" w:cs="Arial"/>
                <w:bCs/>
                <w:sz w:val="22"/>
                <w:szCs w:val="22"/>
                <w:lang w:eastAsia="es-MX"/>
              </w:rPr>
            </w:pPr>
            <w:r w:rsidRPr="00CF681E">
              <w:rPr>
                <w:rFonts w:ascii="Arial" w:hAnsi="Arial" w:cs="Arial"/>
                <w:bCs/>
                <w:sz w:val="22"/>
                <w:szCs w:val="22"/>
                <w:lang w:eastAsia="es-MX"/>
              </w:rPr>
              <w:t>Instituto para la Gestión Integral de Riesgos de Desastres del Estado de Chiapas</w:t>
            </w:r>
          </w:p>
        </w:tc>
        <w:tc>
          <w:tcPr>
            <w:tcW w:w="284" w:type="dxa"/>
          </w:tcPr>
          <w:p w:rsidR="00141FC7" w:rsidRPr="00CF681E" w:rsidRDefault="00141FC7" w:rsidP="00C51EA6">
            <w:pPr>
              <w:spacing w:before="120" w:after="120"/>
              <w:jc w:val="center"/>
              <w:rPr>
                <w:rFonts w:ascii="Arial" w:hAnsi="Arial" w:cs="Arial"/>
                <w:bCs/>
                <w:sz w:val="22"/>
                <w:szCs w:val="22"/>
                <w:lang w:eastAsia="es-MX"/>
              </w:rPr>
            </w:pPr>
            <w:r w:rsidRPr="00CF681E">
              <w:rPr>
                <w:rFonts w:ascii="Arial" w:hAnsi="Arial" w:cs="Arial"/>
                <w:bCs/>
                <w:sz w:val="22"/>
                <w:szCs w:val="22"/>
                <w:lang w:eastAsia="es-MX"/>
              </w:rPr>
              <w:t>$</w:t>
            </w:r>
          </w:p>
        </w:tc>
        <w:tc>
          <w:tcPr>
            <w:tcW w:w="2268" w:type="dxa"/>
            <w:shd w:val="clear" w:color="auto" w:fill="auto"/>
          </w:tcPr>
          <w:p w:rsidR="00141FC7" w:rsidRPr="00CF681E" w:rsidRDefault="00B34367" w:rsidP="00C51EA6">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454’340,122.13</w:t>
            </w:r>
          </w:p>
        </w:tc>
      </w:tr>
      <w:tr w:rsidR="00141FC7" w:rsidRPr="00CF681E" w:rsidTr="00A9090C">
        <w:tc>
          <w:tcPr>
            <w:tcW w:w="284" w:type="dxa"/>
            <w:shd w:val="clear" w:color="auto" w:fill="auto"/>
          </w:tcPr>
          <w:p w:rsidR="00141FC7" w:rsidRPr="00CF681E" w:rsidRDefault="00141FC7" w:rsidP="00C51EA6">
            <w:pPr>
              <w:spacing w:before="120" w:after="120"/>
              <w:rPr>
                <w:rFonts w:ascii="Arial" w:hAnsi="Arial" w:cs="Arial"/>
                <w:bCs/>
                <w:sz w:val="22"/>
                <w:szCs w:val="22"/>
                <w:lang w:eastAsia="es-MX"/>
              </w:rPr>
            </w:pPr>
          </w:p>
        </w:tc>
        <w:tc>
          <w:tcPr>
            <w:tcW w:w="6520" w:type="dxa"/>
            <w:shd w:val="clear" w:color="auto" w:fill="auto"/>
          </w:tcPr>
          <w:p w:rsidR="00141FC7" w:rsidRPr="00CF681E" w:rsidRDefault="00141FC7" w:rsidP="00C51EA6">
            <w:pPr>
              <w:autoSpaceDE w:val="0"/>
              <w:autoSpaceDN w:val="0"/>
              <w:adjustRightInd w:val="0"/>
              <w:spacing w:before="120" w:after="120"/>
              <w:jc w:val="both"/>
              <w:rPr>
                <w:rFonts w:ascii="Arial" w:hAnsi="Arial" w:cs="Arial"/>
                <w:bCs/>
                <w:sz w:val="22"/>
                <w:szCs w:val="22"/>
                <w:lang w:eastAsia="es-MX"/>
              </w:rPr>
            </w:pPr>
            <w:r w:rsidRPr="00CF681E">
              <w:rPr>
                <w:rFonts w:ascii="Arial" w:hAnsi="Arial" w:cs="Arial"/>
                <w:bCs/>
                <w:sz w:val="22"/>
                <w:szCs w:val="22"/>
                <w:lang w:eastAsia="es-MX"/>
              </w:rPr>
              <w:t>Instituto del Café de Chiapas</w:t>
            </w:r>
          </w:p>
        </w:tc>
        <w:tc>
          <w:tcPr>
            <w:tcW w:w="284" w:type="dxa"/>
          </w:tcPr>
          <w:p w:rsidR="00141FC7" w:rsidRPr="00CF681E" w:rsidRDefault="00141FC7" w:rsidP="00C51EA6">
            <w:pPr>
              <w:spacing w:before="120" w:after="120"/>
              <w:jc w:val="center"/>
              <w:rPr>
                <w:rFonts w:ascii="Arial" w:hAnsi="Arial" w:cs="Arial"/>
                <w:bCs/>
                <w:sz w:val="22"/>
                <w:szCs w:val="22"/>
                <w:lang w:eastAsia="es-MX"/>
              </w:rPr>
            </w:pPr>
            <w:r w:rsidRPr="00CF681E">
              <w:rPr>
                <w:rFonts w:ascii="Arial" w:hAnsi="Arial" w:cs="Arial"/>
                <w:bCs/>
                <w:sz w:val="22"/>
                <w:szCs w:val="22"/>
                <w:lang w:eastAsia="es-MX"/>
              </w:rPr>
              <w:t>$</w:t>
            </w:r>
          </w:p>
        </w:tc>
        <w:tc>
          <w:tcPr>
            <w:tcW w:w="2268" w:type="dxa"/>
            <w:shd w:val="clear" w:color="auto" w:fill="auto"/>
          </w:tcPr>
          <w:p w:rsidR="00141FC7" w:rsidRPr="00CF681E" w:rsidRDefault="00B34367" w:rsidP="00474788">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21’585,893.18</w:t>
            </w:r>
          </w:p>
        </w:tc>
      </w:tr>
      <w:tr w:rsidR="00942DE3" w:rsidRPr="00CF681E" w:rsidTr="00A9090C">
        <w:tc>
          <w:tcPr>
            <w:tcW w:w="284" w:type="dxa"/>
            <w:shd w:val="clear" w:color="auto" w:fill="auto"/>
          </w:tcPr>
          <w:p w:rsidR="00942DE3" w:rsidRPr="00CF681E" w:rsidRDefault="00942DE3" w:rsidP="00C51EA6">
            <w:pPr>
              <w:spacing w:before="120" w:after="120"/>
              <w:rPr>
                <w:rFonts w:ascii="Arial" w:hAnsi="Arial" w:cs="Arial"/>
                <w:bCs/>
                <w:sz w:val="22"/>
                <w:szCs w:val="22"/>
                <w:lang w:eastAsia="es-MX"/>
              </w:rPr>
            </w:pPr>
          </w:p>
        </w:tc>
        <w:tc>
          <w:tcPr>
            <w:tcW w:w="6520" w:type="dxa"/>
            <w:shd w:val="clear" w:color="auto" w:fill="auto"/>
          </w:tcPr>
          <w:p w:rsidR="00942DE3" w:rsidRPr="00CF681E" w:rsidRDefault="00942DE3" w:rsidP="00C51EA6">
            <w:pPr>
              <w:autoSpaceDE w:val="0"/>
              <w:autoSpaceDN w:val="0"/>
              <w:adjustRightInd w:val="0"/>
              <w:spacing w:before="120" w:after="120"/>
              <w:jc w:val="both"/>
              <w:rPr>
                <w:rFonts w:ascii="Arial" w:hAnsi="Arial" w:cs="Arial"/>
                <w:bCs/>
                <w:sz w:val="22"/>
                <w:szCs w:val="22"/>
                <w:lang w:eastAsia="es-MX"/>
              </w:rPr>
            </w:pPr>
            <w:r w:rsidRPr="00CF681E">
              <w:rPr>
                <w:rFonts w:ascii="Arial" w:hAnsi="Arial" w:cs="Arial"/>
                <w:bCs/>
                <w:sz w:val="22"/>
                <w:szCs w:val="22"/>
                <w:lang w:eastAsia="es-MX"/>
              </w:rPr>
              <w:t>Oficina de Convenciones y Visitantes</w:t>
            </w:r>
          </w:p>
        </w:tc>
        <w:tc>
          <w:tcPr>
            <w:tcW w:w="284" w:type="dxa"/>
          </w:tcPr>
          <w:p w:rsidR="00942DE3" w:rsidRPr="00CF681E" w:rsidRDefault="00942DE3" w:rsidP="00C51EA6">
            <w:pPr>
              <w:spacing w:before="120" w:after="120"/>
              <w:jc w:val="center"/>
              <w:rPr>
                <w:rFonts w:ascii="Arial" w:hAnsi="Arial" w:cs="Arial"/>
                <w:bCs/>
                <w:sz w:val="22"/>
                <w:szCs w:val="22"/>
                <w:lang w:eastAsia="es-MX"/>
              </w:rPr>
            </w:pPr>
            <w:r w:rsidRPr="00CF681E">
              <w:rPr>
                <w:rFonts w:ascii="Arial" w:hAnsi="Arial" w:cs="Arial"/>
                <w:bCs/>
                <w:sz w:val="22"/>
                <w:szCs w:val="22"/>
                <w:lang w:eastAsia="es-MX"/>
              </w:rPr>
              <w:t>$</w:t>
            </w:r>
          </w:p>
        </w:tc>
        <w:tc>
          <w:tcPr>
            <w:tcW w:w="2268" w:type="dxa"/>
            <w:shd w:val="clear" w:color="auto" w:fill="auto"/>
          </w:tcPr>
          <w:p w:rsidR="00942DE3" w:rsidRPr="00CF681E" w:rsidRDefault="00B34367" w:rsidP="00474788">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17’498,978.58</w:t>
            </w:r>
          </w:p>
        </w:tc>
      </w:tr>
      <w:tr w:rsidR="00141FC7" w:rsidRPr="00CF681E" w:rsidTr="00A9090C">
        <w:tc>
          <w:tcPr>
            <w:tcW w:w="284" w:type="dxa"/>
            <w:shd w:val="clear" w:color="auto" w:fill="auto"/>
          </w:tcPr>
          <w:p w:rsidR="00141FC7" w:rsidRPr="00CF681E" w:rsidRDefault="00141FC7" w:rsidP="00C51EA6">
            <w:pPr>
              <w:spacing w:before="120" w:after="120"/>
              <w:rPr>
                <w:rFonts w:ascii="Arial" w:hAnsi="Arial" w:cs="Arial"/>
                <w:bCs/>
                <w:sz w:val="22"/>
                <w:szCs w:val="22"/>
                <w:lang w:eastAsia="es-MX"/>
              </w:rPr>
            </w:pPr>
          </w:p>
        </w:tc>
        <w:tc>
          <w:tcPr>
            <w:tcW w:w="6520" w:type="dxa"/>
            <w:shd w:val="clear" w:color="auto" w:fill="auto"/>
          </w:tcPr>
          <w:p w:rsidR="00141FC7" w:rsidRPr="00CF681E" w:rsidRDefault="00141FC7" w:rsidP="00C51EA6">
            <w:pPr>
              <w:autoSpaceDE w:val="0"/>
              <w:autoSpaceDN w:val="0"/>
              <w:adjustRightInd w:val="0"/>
              <w:spacing w:before="120" w:after="120"/>
              <w:jc w:val="both"/>
              <w:rPr>
                <w:rFonts w:ascii="Arial" w:hAnsi="Arial" w:cs="Arial"/>
                <w:bCs/>
                <w:sz w:val="22"/>
                <w:szCs w:val="22"/>
                <w:lang w:eastAsia="es-MX"/>
              </w:rPr>
            </w:pPr>
            <w:r w:rsidRPr="00CF681E">
              <w:rPr>
                <w:rFonts w:ascii="Arial" w:hAnsi="Arial" w:cs="Arial"/>
                <w:bCs/>
                <w:sz w:val="22"/>
                <w:szCs w:val="22"/>
                <w:lang w:eastAsia="es-MX"/>
              </w:rPr>
              <w:t>Universidad de Ciencias y Artes de Chiapas</w:t>
            </w:r>
          </w:p>
        </w:tc>
        <w:tc>
          <w:tcPr>
            <w:tcW w:w="284" w:type="dxa"/>
          </w:tcPr>
          <w:p w:rsidR="00141FC7" w:rsidRPr="00CF681E" w:rsidRDefault="00141FC7" w:rsidP="00C51EA6">
            <w:pPr>
              <w:spacing w:before="120" w:after="120"/>
              <w:jc w:val="center"/>
              <w:rPr>
                <w:rFonts w:ascii="Arial" w:hAnsi="Arial" w:cs="Arial"/>
                <w:color w:val="000000"/>
                <w:sz w:val="22"/>
                <w:szCs w:val="22"/>
              </w:rPr>
            </w:pPr>
            <w:r w:rsidRPr="00CF681E">
              <w:rPr>
                <w:rFonts w:ascii="Arial" w:hAnsi="Arial" w:cs="Arial"/>
                <w:color w:val="000000"/>
                <w:sz w:val="22"/>
                <w:szCs w:val="22"/>
              </w:rPr>
              <w:t>$</w:t>
            </w:r>
          </w:p>
        </w:tc>
        <w:tc>
          <w:tcPr>
            <w:tcW w:w="2268" w:type="dxa"/>
            <w:shd w:val="clear" w:color="auto" w:fill="auto"/>
          </w:tcPr>
          <w:p w:rsidR="00141FC7" w:rsidRPr="00CF681E" w:rsidRDefault="005E685A" w:rsidP="00C51EA6">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465’179,855.00</w:t>
            </w:r>
          </w:p>
        </w:tc>
      </w:tr>
      <w:tr w:rsidR="00141FC7" w:rsidRPr="00CF681E" w:rsidTr="00A9090C">
        <w:tc>
          <w:tcPr>
            <w:tcW w:w="284" w:type="dxa"/>
            <w:shd w:val="clear" w:color="auto" w:fill="auto"/>
          </w:tcPr>
          <w:p w:rsidR="00141FC7" w:rsidRPr="00CF681E" w:rsidRDefault="00141FC7" w:rsidP="00C51EA6">
            <w:pPr>
              <w:spacing w:before="120" w:after="120"/>
              <w:rPr>
                <w:rFonts w:ascii="Arial" w:hAnsi="Arial" w:cs="Arial"/>
                <w:bCs/>
                <w:sz w:val="22"/>
                <w:szCs w:val="22"/>
                <w:lang w:eastAsia="es-MX"/>
              </w:rPr>
            </w:pPr>
          </w:p>
        </w:tc>
        <w:tc>
          <w:tcPr>
            <w:tcW w:w="6520" w:type="dxa"/>
            <w:shd w:val="clear" w:color="auto" w:fill="auto"/>
          </w:tcPr>
          <w:p w:rsidR="00141FC7" w:rsidRPr="00CF681E" w:rsidRDefault="00141FC7" w:rsidP="00C51EA6">
            <w:pPr>
              <w:autoSpaceDE w:val="0"/>
              <w:autoSpaceDN w:val="0"/>
              <w:adjustRightInd w:val="0"/>
              <w:spacing w:before="120" w:after="120"/>
              <w:jc w:val="both"/>
              <w:rPr>
                <w:rFonts w:ascii="Arial" w:hAnsi="Arial" w:cs="Arial"/>
                <w:bCs/>
                <w:sz w:val="22"/>
                <w:szCs w:val="22"/>
                <w:lang w:eastAsia="es-MX"/>
              </w:rPr>
            </w:pPr>
            <w:r w:rsidRPr="00CF681E">
              <w:rPr>
                <w:rFonts w:ascii="Arial" w:hAnsi="Arial" w:cs="Arial"/>
                <w:bCs/>
                <w:sz w:val="22"/>
                <w:szCs w:val="22"/>
                <w:lang w:eastAsia="es-MX"/>
              </w:rPr>
              <w:t>Universidad Tecnológica de la Selva</w:t>
            </w:r>
          </w:p>
        </w:tc>
        <w:tc>
          <w:tcPr>
            <w:tcW w:w="284" w:type="dxa"/>
          </w:tcPr>
          <w:p w:rsidR="00141FC7" w:rsidRPr="00CF681E" w:rsidRDefault="00141FC7" w:rsidP="00C51EA6">
            <w:pPr>
              <w:spacing w:before="120" w:after="120"/>
              <w:jc w:val="center"/>
              <w:rPr>
                <w:rFonts w:ascii="Arial" w:hAnsi="Arial" w:cs="Arial"/>
                <w:color w:val="000000"/>
                <w:sz w:val="22"/>
                <w:szCs w:val="22"/>
              </w:rPr>
            </w:pPr>
            <w:r w:rsidRPr="00CF681E">
              <w:rPr>
                <w:rFonts w:ascii="Arial" w:hAnsi="Arial" w:cs="Arial"/>
                <w:color w:val="000000"/>
                <w:sz w:val="22"/>
                <w:szCs w:val="22"/>
              </w:rPr>
              <w:t>$</w:t>
            </w:r>
          </w:p>
        </w:tc>
        <w:tc>
          <w:tcPr>
            <w:tcW w:w="2268" w:type="dxa"/>
            <w:shd w:val="clear" w:color="auto" w:fill="auto"/>
          </w:tcPr>
          <w:p w:rsidR="00141FC7" w:rsidRPr="00CF681E" w:rsidRDefault="005E685A" w:rsidP="00C51EA6">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111’982,410.00</w:t>
            </w:r>
          </w:p>
        </w:tc>
      </w:tr>
      <w:tr w:rsidR="00141FC7" w:rsidRPr="00CF681E" w:rsidTr="00A9090C">
        <w:tc>
          <w:tcPr>
            <w:tcW w:w="284" w:type="dxa"/>
            <w:shd w:val="clear" w:color="auto" w:fill="auto"/>
          </w:tcPr>
          <w:p w:rsidR="00141FC7" w:rsidRPr="00CF681E" w:rsidRDefault="00141FC7" w:rsidP="00C51EA6">
            <w:pPr>
              <w:spacing w:before="120" w:after="120"/>
              <w:rPr>
                <w:rFonts w:ascii="Arial" w:hAnsi="Arial" w:cs="Arial"/>
                <w:bCs/>
                <w:sz w:val="22"/>
                <w:szCs w:val="22"/>
                <w:lang w:eastAsia="es-MX"/>
              </w:rPr>
            </w:pPr>
          </w:p>
        </w:tc>
        <w:tc>
          <w:tcPr>
            <w:tcW w:w="6520" w:type="dxa"/>
            <w:shd w:val="clear" w:color="auto" w:fill="auto"/>
          </w:tcPr>
          <w:p w:rsidR="00141FC7" w:rsidRPr="00CF681E" w:rsidRDefault="00141FC7" w:rsidP="00C51EA6">
            <w:pPr>
              <w:autoSpaceDE w:val="0"/>
              <w:autoSpaceDN w:val="0"/>
              <w:adjustRightInd w:val="0"/>
              <w:spacing w:before="120" w:after="120"/>
              <w:jc w:val="both"/>
              <w:rPr>
                <w:rFonts w:ascii="Arial" w:hAnsi="Arial" w:cs="Arial"/>
                <w:bCs/>
                <w:sz w:val="22"/>
                <w:szCs w:val="22"/>
                <w:lang w:eastAsia="es-MX"/>
              </w:rPr>
            </w:pPr>
            <w:r w:rsidRPr="00CF681E">
              <w:rPr>
                <w:rFonts w:ascii="Arial" w:hAnsi="Arial" w:cs="Arial"/>
                <w:bCs/>
                <w:sz w:val="22"/>
                <w:szCs w:val="22"/>
                <w:lang w:eastAsia="es-MX"/>
              </w:rPr>
              <w:t>Universidad Politécnica de Chiapas</w:t>
            </w:r>
          </w:p>
        </w:tc>
        <w:tc>
          <w:tcPr>
            <w:tcW w:w="284" w:type="dxa"/>
          </w:tcPr>
          <w:p w:rsidR="00141FC7" w:rsidRPr="00CF681E" w:rsidRDefault="00141FC7" w:rsidP="00C51EA6">
            <w:pPr>
              <w:spacing w:before="120" w:after="120"/>
              <w:jc w:val="center"/>
              <w:rPr>
                <w:rFonts w:ascii="Arial" w:hAnsi="Arial" w:cs="Arial"/>
                <w:color w:val="000000"/>
                <w:sz w:val="22"/>
                <w:szCs w:val="22"/>
              </w:rPr>
            </w:pPr>
            <w:r w:rsidRPr="00CF681E">
              <w:rPr>
                <w:rFonts w:ascii="Arial" w:hAnsi="Arial" w:cs="Arial"/>
                <w:color w:val="000000"/>
                <w:sz w:val="22"/>
                <w:szCs w:val="22"/>
              </w:rPr>
              <w:t>$</w:t>
            </w:r>
          </w:p>
        </w:tc>
        <w:tc>
          <w:tcPr>
            <w:tcW w:w="2268" w:type="dxa"/>
            <w:shd w:val="clear" w:color="auto" w:fill="auto"/>
          </w:tcPr>
          <w:p w:rsidR="00141FC7" w:rsidRPr="00CF681E" w:rsidRDefault="005E685A" w:rsidP="00C51EA6">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71’742,136.00</w:t>
            </w:r>
          </w:p>
        </w:tc>
      </w:tr>
      <w:tr w:rsidR="00141FC7" w:rsidRPr="00CF681E" w:rsidTr="00A9090C">
        <w:tc>
          <w:tcPr>
            <w:tcW w:w="284" w:type="dxa"/>
            <w:shd w:val="clear" w:color="auto" w:fill="auto"/>
          </w:tcPr>
          <w:p w:rsidR="00141FC7" w:rsidRPr="00CF681E" w:rsidRDefault="00141FC7" w:rsidP="00C51EA6">
            <w:pPr>
              <w:spacing w:before="120" w:after="120"/>
              <w:rPr>
                <w:rFonts w:ascii="Arial" w:hAnsi="Arial" w:cs="Arial"/>
                <w:bCs/>
                <w:sz w:val="22"/>
                <w:szCs w:val="22"/>
                <w:lang w:eastAsia="es-MX"/>
              </w:rPr>
            </w:pPr>
          </w:p>
        </w:tc>
        <w:tc>
          <w:tcPr>
            <w:tcW w:w="6520" w:type="dxa"/>
            <w:shd w:val="clear" w:color="auto" w:fill="auto"/>
          </w:tcPr>
          <w:p w:rsidR="00141FC7" w:rsidRPr="00CF681E" w:rsidRDefault="00141FC7" w:rsidP="00C51EA6">
            <w:pPr>
              <w:autoSpaceDE w:val="0"/>
              <w:autoSpaceDN w:val="0"/>
              <w:adjustRightInd w:val="0"/>
              <w:spacing w:before="120" w:after="120"/>
              <w:jc w:val="both"/>
              <w:rPr>
                <w:rFonts w:ascii="Arial" w:hAnsi="Arial" w:cs="Arial"/>
                <w:bCs/>
                <w:sz w:val="22"/>
                <w:szCs w:val="22"/>
                <w:lang w:eastAsia="es-MX"/>
              </w:rPr>
            </w:pPr>
            <w:r w:rsidRPr="00CF681E">
              <w:rPr>
                <w:rFonts w:ascii="Arial" w:hAnsi="Arial" w:cs="Arial"/>
                <w:bCs/>
                <w:sz w:val="22"/>
                <w:szCs w:val="22"/>
                <w:lang w:eastAsia="es-MX"/>
              </w:rPr>
              <w:t>Universidad Intercultural de Chiapas</w:t>
            </w:r>
          </w:p>
        </w:tc>
        <w:tc>
          <w:tcPr>
            <w:tcW w:w="284" w:type="dxa"/>
          </w:tcPr>
          <w:p w:rsidR="00141FC7" w:rsidRPr="00CF681E" w:rsidRDefault="00141FC7" w:rsidP="00C51EA6">
            <w:pPr>
              <w:tabs>
                <w:tab w:val="left" w:pos="1857"/>
              </w:tabs>
              <w:spacing w:before="120" w:after="120"/>
              <w:jc w:val="center"/>
              <w:rPr>
                <w:rFonts w:ascii="Arial" w:hAnsi="Arial" w:cs="Arial"/>
                <w:color w:val="000000"/>
                <w:sz w:val="22"/>
                <w:szCs w:val="22"/>
              </w:rPr>
            </w:pPr>
            <w:r w:rsidRPr="00CF681E">
              <w:rPr>
                <w:rFonts w:ascii="Arial" w:hAnsi="Arial" w:cs="Arial"/>
                <w:color w:val="000000"/>
                <w:sz w:val="22"/>
                <w:szCs w:val="22"/>
              </w:rPr>
              <w:t>$</w:t>
            </w:r>
          </w:p>
        </w:tc>
        <w:tc>
          <w:tcPr>
            <w:tcW w:w="2268" w:type="dxa"/>
            <w:shd w:val="clear" w:color="auto" w:fill="auto"/>
          </w:tcPr>
          <w:p w:rsidR="00141FC7" w:rsidRPr="00CF681E" w:rsidRDefault="005E685A" w:rsidP="00C51EA6">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77’159,395.00</w:t>
            </w:r>
          </w:p>
        </w:tc>
      </w:tr>
      <w:tr w:rsidR="00141FC7" w:rsidRPr="00CF681E" w:rsidTr="00A9090C">
        <w:tc>
          <w:tcPr>
            <w:tcW w:w="284" w:type="dxa"/>
            <w:shd w:val="clear" w:color="auto" w:fill="auto"/>
          </w:tcPr>
          <w:p w:rsidR="00141FC7" w:rsidRPr="00CF681E" w:rsidRDefault="00141FC7" w:rsidP="00C51EA6">
            <w:pPr>
              <w:spacing w:before="120" w:after="120"/>
              <w:rPr>
                <w:rFonts w:ascii="Arial" w:hAnsi="Arial" w:cs="Arial"/>
                <w:bCs/>
                <w:sz w:val="22"/>
                <w:szCs w:val="22"/>
                <w:lang w:eastAsia="es-MX"/>
              </w:rPr>
            </w:pPr>
          </w:p>
        </w:tc>
        <w:tc>
          <w:tcPr>
            <w:tcW w:w="6520" w:type="dxa"/>
            <w:shd w:val="clear" w:color="auto" w:fill="auto"/>
          </w:tcPr>
          <w:p w:rsidR="00141FC7" w:rsidRPr="00CF681E" w:rsidRDefault="00141FC7" w:rsidP="00C51EA6">
            <w:pPr>
              <w:autoSpaceDE w:val="0"/>
              <w:autoSpaceDN w:val="0"/>
              <w:adjustRightInd w:val="0"/>
              <w:spacing w:before="120" w:after="120"/>
              <w:jc w:val="both"/>
              <w:rPr>
                <w:rFonts w:ascii="Arial" w:hAnsi="Arial" w:cs="Arial"/>
                <w:bCs/>
                <w:sz w:val="22"/>
                <w:szCs w:val="22"/>
                <w:lang w:eastAsia="es-MX"/>
              </w:rPr>
            </w:pPr>
            <w:r w:rsidRPr="00CF681E">
              <w:rPr>
                <w:rFonts w:ascii="Arial" w:hAnsi="Arial" w:cs="Arial"/>
                <w:bCs/>
                <w:sz w:val="22"/>
                <w:szCs w:val="22"/>
                <w:lang w:eastAsia="es-MX"/>
              </w:rPr>
              <w:t>Colegio de Estudios Científicos y Tecnológicos del Estado de Chiapas</w:t>
            </w:r>
          </w:p>
        </w:tc>
        <w:tc>
          <w:tcPr>
            <w:tcW w:w="284" w:type="dxa"/>
          </w:tcPr>
          <w:p w:rsidR="00141FC7" w:rsidRPr="00CF681E" w:rsidRDefault="00141FC7" w:rsidP="00C51EA6">
            <w:pPr>
              <w:spacing w:before="120" w:after="120"/>
              <w:jc w:val="center"/>
              <w:rPr>
                <w:rFonts w:ascii="Arial" w:hAnsi="Arial" w:cs="Arial"/>
                <w:color w:val="000000"/>
                <w:sz w:val="22"/>
                <w:szCs w:val="22"/>
              </w:rPr>
            </w:pPr>
            <w:r w:rsidRPr="00CF681E">
              <w:rPr>
                <w:rFonts w:ascii="Arial" w:hAnsi="Arial" w:cs="Arial"/>
                <w:color w:val="000000"/>
                <w:sz w:val="22"/>
                <w:szCs w:val="22"/>
              </w:rPr>
              <w:t>$</w:t>
            </w:r>
          </w:p>
        </w:tc>
        <w:tc>
          <w:tcPr>
            <w:tcW w:w="2268" w:type="dxa"/>
            <w:shd w:val="clear" w:color="auto" w:fill="auto"/>
          </w:tcPr>
          <w:p w:rsidR="00141FC7" w:rsidRPr="00CF681E" w:rsidRDefault="00324252" w:rsidP="00C51EA6">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1,014’364,614.00</w:t>
            </w:r>
          </w:p>
        </w:tc>
      </w:tr>
      <w:tr w:rsidR="00141FC7" w:rsidRPr="00CF681E" w:rsidTr="00A9090C">
        <w:tc>
          <w:tcPr>
            <w:tcW w:w="284" w:type="dxa"/>
            <w:shd w:val="clear" w:color="auto" w:fill="auto"/>
          </w:tcPr>
          <w:p w:rsidR="00141FC7" w:rsidRPr="00CF681E" w:rsidRDefault="00141FC7" w:rsidP="00C51EA6">
            <w:pPr>
              <w:spacing w:before="120" w:after="120"/>
              <w:rPr>
                <w:rFonts w:ascii="Arial" w:hAnsi="Arial" w:cs="Arial"/>
                <w:bCs/>
                <w:sz w:val="22"/>
                <w:szCs w:val="22"/>
                <w:lang w:eastAsia="es-MX"/>
              </w:rPr>
            </w:pPr>
          </w:p>
        </w:tc>
        <w:tc>
          <w:tcPr>
            <w:tcW w:w="6520" w:type="dxa"/>
            <w:shd w:val="clear" w:color="auto" w:fill="auto"/>
          </w:tcPr>
          <w:p w:rsidR="00141FC7" w:rsidRPr="00CF681E" w:rsidRDefault="00141FC7" w:rsidP="00C51EA6">
            <w:pPr>
              <w:autoSpaceDE w:val="0"/>
              <w:autoSpaceDN w:val="0"/>
              <w:adjustRightInd w:val="0"/>
              <w:spacing w:before="120" w:after="120"/>
              <w:jc w:val="both"/>
              <w:rPr>
                <w:rFonts w:ascii="Arial" w:hAnsi="Arial" w:cs="Arial"/>
                <w:bCs/>
                <w:sz w:val="22"/>
                <w:szCs w:val="22"/>
                <w:lang w:eastAsia="es-MX"/>
              </w:rPr>
            </w:pPr>
            <w:r w:rsidRPr="00CF681E">
              <w:rPr>
                <w:rFonts w:ascii="Arial" w:hAnsi="Arial" w:cs="Arial"/>
                <w:bCs/>
                <w:sz w:val="22"/>
                <w:szCs w:val="22"/>
                <w:lang w:eastAsia="es-MX"/>
              </w:rPr>
              <w:t>Colegio de Bachilleres de Chiapas</w:t>
            </w:r>
          </w:p>
        </w:tc>
        <w:tc>
          <w:tcPr>
            <w:tcW w:w="284" w:type="dxa"/>
          </w:tcPr>
          <w:p w:rsidR="00141FC7" w:rsidRPr="00CF681E" w:rsidRDefault="00141FC7" w:rsidP="00C51EA6">
            <w:pPr>
              <w:spacing w:before="120" w:after="120"/>
              <w:jc w:val="center"/>
              <w:rPr>
                <w:rFonts w:ascii="Arial" w:hAnsi="Arial" w:cs="Arial"/>
                <w:color w:val="000000"/>
                <w:sz w:val="22"/>
                <w:szCs w:val="22"/>
              </w:rPr>
            </w:pPr>
            <w:r w:rsidRPr="00CF681E">
              <w:rPr>
                <w:rFonts w:ascii="Arial" w:hAnsi="Arial" w:cs="Arial"/>
                <w:color w:val="000000"/>
                <w:sz w:val="22"/>
                <w:szCs w:val="22"/>
              </w:rPr>
              <w:t>$</w:t>
            </w:r>
          </w:p>
        </w:tc>
        <w:tc>
          <w:tcPr>
            <w:tcW w:w="2268" w:type="dxa"/>
            <w:shd w:val="clear" w:color="auto" w:fill="auto"/>
          </w:tcPr>
          <w:p w:rsidR="00141FC7" w:rsidRPr="00CF681E" w:rsidRDefault="00324252" w:rsidP="00C51EA6">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2,995’642,856.00</w:t>
            </w:r>
          </w:p>
        </w:tc>
      </w:tr>
      <w:tr w:rsidR="00141FC7" w:rsidRPr="00CF681E" w:rsidTr="00A9090C">
        <w:tc>
          <w:tcPr>
            <w:tcW w:w="284" w:type="dxa"/>
            <w:shd w:val="clear" w:color="auto" w:fill="auto"/>
          </w:tcPr>
          <w:p w:rsidR="00141FC7" w:rsidRPr="00CF681E" w:rsidRDefault="00141FC7" w:rsidP="00C51EA6">
            <w:pPr>
              <w:spacing w:before="120" w:after="120"/>
              <w:rPr>
                <w:rFonts w:ascii="Arial" w:hAnsi="Arial" w:cs="Arial"/>
                <w:bCs/>
                <w:sz w:val="22"/>
                <w:szCs w:val="22"/>
                <w:lang w:eastAsia="es-MX"/>
              </w:rPr>
            </w:pPr>
          </w:p>
        </w:tc>
        <w:tc>
          <w:tcPr>
            <w:tcW w:w="6520" w:type="dxa"/>
            <w:shd w:val="clear" w:color="auto" w:fill="auto"/>
          </w:tcPr>
          <w:p w:rsidR="00141FC7" w:rsidRPr="00CF681E" w:rsidRDefault="00141FC7" w:rsidP="00C51EA6">
            <w:pPr>
              <w:autoSpaceDE w:val="0"/>
              <w:autoSpaceDN w:val="0"/>
              <w:adjustRightInd w:val="0"/>
              <w:spacing w:before="120" w:after="120"/>
              <w:jc w:val="both"/>
              <w:rPr>
                <w:rFonts w:ascii="Arial" w:hAnsi="Arial" w:cs="Arial"/>
                <w:bCs/>
                <w:sz w:val="22"/>
                <w:szCs w:val="22"/>
                <w:lang w:val="pt-BR" w:eastAsia="es-MX"/>
              </w:rPr>
            </w:pPr>
            <w:r w:rsidRPr="00CF681E">
              <w:rPr>
                <w:rFonts w:ascii="Arial" w:hAnsi="Arial" w:cs="Arial"/>
                <w:bCs/>
                <w:sz w:val="22"/>
                <w:szCs w:val="22"/>
                <w:lang w:val="pt-BR" w:eastAsia="es-MX"/>
              </w:rPr>
              <w:t>Instituto Tecnológico Superior de Cintalapa</w:t>
            </w:r>
          </w:p>
        </w:tc>
        <w:tc>
          <w:tcPr>
            <w:tcW w:w="284" w:type="dxa"/>
          </w:tcPr>
          <w:p w:rsidR="00141FC7" w:rsidRPr="00CF681E" w:rsidRDefault="00141FC7" w:rsidP="00C51EA6">
            <w:pPr>
              <w:spacing w:before="120" w:after="120"/>
              <w:jc w:val="center"/>
              <w:rPr>
                <w:rFonts w:ascii="Arial" w:hAnsi="Arial" w:cs="Arial"/>
                <w:color w:val="000000"/>
                <w:sz w:val="22"/>
                <w:szCs w:val="22"/>
              </w:rPr>
            </w:pPr>
            <w:r w:rsidRPr="00CF681E">
              <w:rPr>
                <w:rFonts w:ascii="Arial" w:hAnsi="Arial" w:cs="Arial"/>
                <w:color w:val="000000"/>
                <w:sz w:val="22"/>
                <w:szCs w:val="22"/>
              </w:rPr>
              <w:t>$</w:t>
            </w:r>
          </w:p>
        </w:tc>
        <w:tc>
          <w:tcPr>
            <w:tcW w:w="2268" w:type="dxa"/>
            <w:shd w:val="clear" w:color="auto" w:fill="auto"/>
          </w:tcPr>
          <w:p w:rsidR="00141FC7" w:rsidRPr="00CF681E" w:rsidRDefault="00324252" w:rsidP="00C51EA6">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62’297,772.02</w:t>
            </w:r>
          </w:p>
        </w:tc>
      </w:tr>
      <w:tr w:rsidR="00141FC7" w:rsidRPr="00CF681E" w:rsidTr="00A9090C">
        <w:tc>
          <w:tcPr>
            <w:tcW w:w="284" w:type="dxa"/>
            <w:shd w:val="clear" w:color="auto" w:fill="auto"/>
          </w:tcPr>
          <w:p w:rsidR="00141FC7" w:rsidRPr="00CF681E" w:rsidRDefault="00141FC7" w:rsidP="00C51EA6">
            <w:pPr>
              <w:spacing w:before="120" w:after="120"/>
              <w:rPr>
                <w:rFonts w:ascii="Arial" w:hAnsi="Arial" w:cs="Arial"/>
                <w:bCs/>
                <w:sz w:val="22"/>
                <w:szCs w:val="22"/>
                <w:lang w:eastAsia="es-MX"/>
              </w:rPr>
            </w:pPr>
          </w:p>
        </w:tc>
        <w:tc>
          <w:tcPr>
            <w:tcW w:w="6520" w:type="dxa"/>
            <w:shd w:val="clear" w:color="auto" w:fill="auto"/>
          </w:tcPr>
          <w:p w:rsidR="00141FC7" w:rsidRPr="00CF681E" w:rsidRDefault="00141FC7" w:rsidP="00441269">
            <w:pPr>
              <w:tabs>
                <w:tab w:val="left" w:pos="5347"/>
              </w:tabs>
              <w:autoSpaceDE w:val="0"/>
              <w:autoSpaceDN w:val="0"/>
              <w:adjustRightInd w:val="0"/>
              <w:spacing w:before="120" w:after="120"/>
              <w:jc w:val="both"/>
              <w:rPr>
                <w:rFonts w:ascii="Arial" w:hAnsi="Arial" w:cs="Arial"/>
                <w:bCs/>
                <w:sz w:val="22"/>
                <w:szCs w:val="22"/>
                <w:lang w:eastAsia="es-MX"/>
              </w:rPr>
            </w:pPr>
            <w:r w:rsidRPr="00CF681E">
              <w:rPr>
                <w:rFonts w:ascii="Arial" w:hAnsi="Arial" w:cs="Arial"/>
                <w:bCs/>
                <w:sz w:val="22"/>
                <w:szCs w:val="22"/>
                <w:lang w:eastAsia="es-MX"/>
              </w:rPr>
              <w:t>Universidad Politécnica de Tapachula</w:t>
            </w:r>
            <w:r w:rsidR="00441269" w:rsidRPr="00CF681E">
              <w:rPr>
                <w:rFonts w:ascii="Arial" w:hAnsi="Arial" w:cs="Arial"/>
                <w:bCs/>
                <w:sz w:val="22"/>
                <w:szCs w:val="22"/>
                <w:lang w:eastAsia="es-MX"/>
              </w:rPr>
              <w:tab/>
            </w:r>
          </w:p>
        </w:tc>
        <w:tc>
          <w:tcPr>
            <w:tcW w:w="284" w:type="dxa"/>
          </w:tcPr>
          <w:p w:rsidR="00141FC7" w:rsidRPr="00CF681E" w:rsidRDefault="00141FC7" w:rsidP="00C51EA6">
            <w:pPr>
              <w:spacing w:before="120" w:after="120"/>
              <w:jc w:val="center"/>
              <w:rPr>
                <w:rFonts w:ascii="Arial" w:hAnsi="Arial" w:cs="Arial"/>
                <w:color w:val="000000"/>
                <w:sz w:val="22"/>
                <w:szCs w:val="22"/>
              </w:rPr>
            </w:pPr>
            <w:r w:rsidRPr="00CF681E">
              <w:rPr>
                <w:rFonts w:ascii="Arial" w:hAnsi="Arial" w:cs="Arial"/>
                <w:color w:val="000000"/>
                <w:sz w:val="22"/>
                <w:szCs w:val="22"/>
              </w:rPr>
              <w:t>$</w:t>
            </w:r>
          </w:p>
        </w:tc>
        <w:tc>
          <w:tcPr>
            <w:tcW w:w="2268" w:type="dxa"/>
            <w:shd w:val="clear" w:color="auto" w:fill="auto"/>
          </w:tcPr>
          <w:p w:rsidR="00141FC7" w:rsidRPr="00CF681E" w:rsidRDefault="00324252" w:rsidP="00C51EA6">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20’899,946.00</w:t>
            </w:r>
          </w:p>
        </w:tc>
      </w:tr>
      <w:tr w:rsidR="00141FC7" w:rsidRPr="00CF681E" w:rsidTr="00A9090C">
        <w:tc>
          <w:tcPr>
            <w:tcW w:w="284" w:type="dxa"/>
            <w:shd w:val="clear" w:color="auto" w:fill="auto"/>
          </w:tcPr>
          <w:p w:rsidR="00141FC7" w:rsidRPr="00CF681E" w:rsidRDefault="00141FC7" w:rsidP="00C51EA6">
            <w:pPr>
              <w:spacing w:before="120" w:after="120"/>
              <w:rPr>
                <w:rFonts w:ascii="Arial" w:hAnsi="Arial" w:cs="Arial"/>
                <w:bCs/>
                <w:sz w:val="22"/>
                <w:szCs w:val="22"/>
                <w:lang w:eastAsia="es-MX"/>
              </w:rPr>
            </w:pPr>
          </w:p>
        </w:tc>
        <w:tc>
          <w:tcPr>
            <w:tcW w:w="6520" w:type="dxa"/>
            <w:shd w:val="clear" w:color="auto" w:fill="auto"/>
          </w:tcPr>
          <w:p w:rsidR="00141FC7" w:rsidRPr="00CF681E" w:rsidRDefault="00141FC7" w:rsidP="00C51EA6">
            <w:pPr>
              <w:pStyle w:val="Default"/>
              <w:spacing w:before="120" w:after="120"/>
              <w:jc w:val="both"/>
              <w:rPr>
                <w:rFonts w:ascii="Arial" w:hAnsi="Arial" w:cs="Arial"/>
                <w:bCs/>
                <w:color w:val="auto"/>
                <w:sz w:val="22"/>
                <w:szCs w:val="22"/>
                <w:lang w:eastAsia="es-MX"/>
              </w:rPr>
            </w:pPr>
            <w:r w:rsidRPr="00CF681E">
              <w:rPr>
                <w:rFonts w:ascii="Arial" w:hAnsi="Arial" w:cs="Arial"/>
                <w:bCs/>
                <w:color w:val="auto"/>
                <w:sz w:val="22"/>
                <w:szCs w:val="22"/>
                <w:lang w:eastAsia="es-MX"/>
              </w:rPr>
              <w:t>Instituto de Capacitación y Vinculación Tecnológica del Estado de Chiapas</w:t>
            </w:r>
          </w:p>
        </w:tc>
        <w:tc>
          <w:tcPr>
            <w:tcW w:w="284" w:type="dxa"/>
          </w:tcPr>
          <w:p w:rsidR="00141FC7" w:rsidRPr="00CF681E" w:rsidRDefault="00141FC7" w:rsidP="00C51EA6">
            <w:pPr>
              <w:spacing w:before="120" w:after="120"/>
              <w:jc w:val="center"/>
              <w:rPr>
                <w:rFonts w:ascii="Arial" w:hAnsi="Arial" w:cs="Arial"/>
                <w:color w:val="000000"/>
                <w:sz w:val="22"/>
                <w:szCs w:val="22"/>
              </w:rPr>
            </w:pPr>
            <w:r w:rsidRPr="00CF681E">
              <w:rPr>
                <w:rFonts w:ascii="Arial" w:hAnsi="Arial" w:cs="Arial"/>
                <w:color w:val="000000"/>
                <w:sz w:val="22"/>
                <w:szCs w:val="22"/>
              </w:rPr>
              <w:t>$</w:t>
            </w:r>
          </w:p>
        </w:tc>
        <w:tc>
          <w:tcPr>
            <w:tcW w:w="2268" w:type="dxa"/>
            <w:shd w:val="clear" w:color="auto" w:fill="auto"/>
          </w:tcPr>
          <w:p w:rsidR="00141FC7" w:rsidRPr="00CF681E" w:rsidRDefault="00324252" w:rsidP="00474788">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195’362,626.00</w:t>
            </w:r>
          </w:p>
        </w:tc>
      </w:tr>
      <w:tr w:rsidR="00942DE3" w:rsidRPr="00CF681E" w:rsidTr="00A9090C">
        <w:tc>
          <w:tcPr>
            <w:tcW w:w="284" w:type="dxa"/>
            <w:shd w:val="clear" w:color="auto" w:fill="auto"/>
          </w:tcPr>
          <w:p w:rsidR="00942DE3" w:rsidRPr="00CF681E" w:rsidRDefault="00942DE3" w:rsidP="00C51EA6">
            <w:pPr>
              <w:spacing w:before="120" w:after="120"/>
              <w:rPr>
                <w:rFonts w:ascii="Arial" w:hAnsi="Arial" w:cs="Arial"/>
                <w:bCs/>
                <w:sz w:val="22"/>
                <w:szCs w:val="22"/>
                <w:lang w:eastAsia="es-MX"/>
              </w:rPr>
            </w:pPr>
          </w:p>
        </w:tc>
        <w:tc>
          <w:tcPr>
            <w:tcW w:w="6520" w:type="dxa"/>
            <w:shd w:val="clear" w:color="auto" w:fill="auto"/>
          </w:tcPr>
          <w:p w:rsidR="00942DE3" w:rsidRPr="00CF681E" w:rsidRDefault="00942DE3" w:rsidP="00C51EA6">
            <w:pPr>
              <w:pStyle w:val="Default"/>
              <w:spacing w:before="120" w:after="120"/>
              <w:jc w:val="both"/>
              <w:rPr>
                <w:rFonts w:ascii="Arial" w:hAnsi="Arial" w:cs="Arial"/>
                <w:bCs/>
                <w:color w:val="auto"/>
                <w:sz w:val="22"/>
                <w:szCs w:val="22"/>
                <w:lang w:eastAsia="es-MX"/>
              </w:rPr>
            </w:pPr>
            <w:r w:rsidRPr="00CF681E">
              <w:rPr>
                <w:rFonts w:ascii="Arial" w:hAnsi="Arial" w:cs="Arial"/>
                <w:bCs/>
                <w:color w:val="auto"/>
                <w:sz w:val="22"/>
                <w:szCs w:val="22"/>
                <w:lang w:eastAsia="es-MX"/>
              </w:rPr>
              <w:t>Instituto de Bomberos del Estado de Chiapas</w:t>
            </w:r>
          </w:p>
        </w:tc>
        <w:tc>
          <w:tcPr>
            <w:tcW w:w="284" w:type="dxa"/>
          </w:tcPr>
          <w:p w:rsidR="00942DE3" w:rsidRPr="00CF681E" w:rsidRDefault="00942DE3" w:rsidP="00C51EA6">
            <w:pPr>
              <w:spacing w:before="120" w:after="120"/>
              <w:jc w:val="center"/>
              <w:rPr>
                <w:rFonts w:ascii="Arial" w:hAnsi="Arial" w:cs="Arial"/>
                <w:color w:val="000000"/>
                <w:sz w:val="22"/>
                <w:szCs w:val="22"/>
              </w:rPr>
            </w:pPr>
            <w:r w:rsidRPr="00CF681E">
              <w:rPr>
                <w:rFonts w:ascii="Arial" w:hAnsi="Arial" w:cs="Arial"/>
                <w:color w:val="000000"/>
                <w:sz w:val="22"/>
                <w:szCs w:val="22"/>
              </w:rPr>
              <w:t>$</w:t>
            </w:r>
          </w:p>
        </w:tc>
        <w:tc>
          <w:tcPr>
            <w:tcW w:w="2268" w:type="dxa"/>
            <w:shd w:val="clear" w:color="auto" w:fill="auto"/>
          </w:tcPr>
          <w:p w:rsidR="00942DE3" w:rsidRPr="00CF681E" w:rsidRDefault="00324252" w:rsidP="00C51EA6">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5’511,095.86</w:t>
            </w:r>
          </w:p>
        </w:tc>
      </w:tr>
      <w:tr w:rsidR="00141FC7" w:rsidRPr="00CF681E" w:rsidTr="00A9090C">
        <w:tc>
          <w:tcPr>
            <w:tcW w:w="284" w:type="dxa"/>
            <w:shd w:val="clear" w:color="auto" w:fill="auto"/>
          </w:tcPr>
          <w:p w:rsidR="00141FC7" w:rsidRPr="00CF681E" w:rsidRDefault="00141FC7" w:rsidP="00942DE3">
            <w:pPr>
              <w:spacing w:before="120" w:after="120"/>
              <w:rPr>
                <w:rFonts w:ascii="Arial" w:hAnsi="Arial" w:cs="Arial"/>
                <w:bCs/>
                <w:sz w:val="22"/>
                <w:szCs w:val="22"/>
                <w:lang w:eastAsia="es-MX"/>
              </w:rPr>
            </w:pPr>
          </w:p>
        </w:tc>
        <w:tc>
          <w:tcPr>
            <w:tcW w:w="6520" w:type="dxa"/>
            <w:shd w:val="clear" w:color="auto" w:fill="auto"/>
          </w:tcPr>
          <w:p w:rsidR="00441269" w:rsidRPr="00CF681E" w:rsidRDefault="00141FC7" w:rsidP="00C51EA6">
            <w:pPr>
              <w:pStyle w:val="Default"/>
              <w:spacing w:before="120" w:after="120"/>
              <w:jc w:val="both"/>
              <w:rPr>
                <w:rFonts w:ascii="Arial" w:hAnsi="Arial" w:cs="Arial"/>
                <w:bCs/>
                <w:color w:val="auto"/>
                <w:sz w:val="22"/>
                <w:szCs w:val="22"/>
                <w:lang w:eastAsia="es-MX"/>
              </w:rPr>
            </w:pPr>
            <w:r w:rsidRPr="00CF681E">
              <w:rPr>
                <w:rFonts w:ascii="Arial" w:hAnsi="Arial" w:cs="Arial"/>
                <w:bCs/>
                <w:color w:val="auto"/>
                <w:sz w:val="22"/>
                <w:szCs w:val="22"/>
                <w:lang w:eastAsia="es-MX"/>
              </w:rPr>
              <w:t>Comisión de Caminos e Infraestructura Hidráulica</w:t>
            </w:r>
          </w:p>
        </w:tc>
        <w:tc>
          <w:tcPr>
            <w:tcW w:w="284" w:type="dxa"/>
          </w:tcPr>
          <w:p w:rsidR="00141FC7" w:rsidRPr="00CF681E" w:rsidRDefault="00141FC7" w:rsidP="00C51EA6">
            <w:pPr>
              <w:spacing w:before="120" w:after="120"/>
              <w:jc w:val="center"/>
              <w:rPr>
                <w:rFonts w:ascii="Arial" w:hAnsi="Arial" w:cs="Arial"/>
                <w:color w:val="000000"/>
                <w:sz w:val="22"/>
                <w:szCs w:val="22"/>
              </w:rPr>
            </w:pPr>
            <w:r w:rsidRPr="00CF681E">
              <w:rPr>
                <w:rFonts w:ascii="Arial" w:hAnsi="Arial" w:cs="Arial"/>
                <w:color w:val="000000"/>
                <w:sz w:val="22"/>
                <w:szCs w:val="22"/>
              </w:rPr>
              <w:t>$</w:t>
            </w:r>
          </w:p>
        </w:tc>
        <w:tc>
          <w:tcPr>
            <w:tcW w:w="2268" w:type="dxa"/>
            <w:shd w:val="clear" w:color="auto" w:fill="auto"/>
          </w:tcPr>
          <w:p w:rsidR="00141FC7" w:rsidRPr="00CF681E" w:rsidRDefault="00324252" w:rsidP="00315F72">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1,</w:t>
            </w:r>
            <w:r w:rsidR="001D0C07">
              <w:rPr>
                <w:rFonts w:ascii="Arial" w:hAnsi="Arial" w:cs="Arial"/>
                <w:bCs/>
                <w:sz w:val="22"/>
                <w:szCs w:val="22"/>
                <w:lang w:eastAsia="es-MX"/>
              </w:rPr>
              <w:t>687</w:t>
            </w:r>
            <w:r w:rsidRPr="00CF681E">
              <w:rPr>
                <w:rFonts w:ascii="Arial" w:hAnsi="Arial" w:cs="Arial"/>
                <w:bCs/>
                <w:sz w:val="22"/>
                <w:szCs w:val="22"/>
                <w:lang w:eastAsia="es-MX"/>
              </w:rPr>
              <w:t>’</w:t>
            </w:r>
            <w:r w:rsidR="001D0C07">
              <w:rPr>
                <w:rFonts w:ascii="Arial" w:hAnsi="Arial" w:cs="Arial"/>
                <w:bCs/>
                <w:sz w:val="22"/>
                <w:szCs w:val="22"/>
                <w:lang w:eastAsia="es-MX"/>
              </w:rPr>
              <w:t>053</w:t>
            </w:r>
            <w:r w:rsidRPr="00CF681E">
              <w:rPr>
                <w:rFonts w:ascii="Arial" w:hAnsi="Arial" w:cs="Arial"/>
                <w:bCs/>
                <w:sz w:val="22"/>
                <w:szCs w:val="22"/>
                <w:lang w:eastAsia="es-MX"/>
              </w:rPr>
              <w:t>,</w:t>
            </w:r>
            <w:r w:rsidR="00315F72">
              <w:rPr>
                <w:rFonts w:ascii="Arial" w:hAnsi="Arial" w:cs="Arial"/>
                <w:bCs/>
                <w:sz w:val="22"/>
                <w:szCs w:val="22"/>
                <w:lang w:eastAsia="es-MX"/>
              </w:rPr>
              <w:t>322</w:t>
            </w:r>
            <w:r w:rsidRPr="00CF681E">
              <w:rPr>
                <w:rFonts w:ascii="Arial" w:hAnsi="Arial" w:cs="Arial"/>
                <w:bCs/>
                <w:sz w:val="22"/>
                <w:szCs w:val="22"/>
                <w:lang w:eastAsia="es-MX"/>
              </w:rPr>
              <w:t>.</w:t>
            </w:r>
            <w:r w:rsidR="00315F72">
              <w:rPr>
                <w:rFonts w:ascii="Arial" w:hAnsi="Arial" w:cs="Arial"/>
                <w:bCs/>
                <w:sz w:val="22"/>
                <w:szCs w:val="22"/>
                <w:lang w:eastAsia="es-MX"/>
              </w:rPr>
              <w:t>90</w:t>
            </w:r>
          </w:p>
        </w:tc>
      </w:tr>
      <w:tr w:rsidR="00141FC7" w:rsidRPr="00CF681E" w:rsidTr="00A9090C">
        <w:tc>
          <w:tcPr>
            <w:tcW w:w="284" w:type="dxa"/>
            <w:shd w:val="clear" w:color="auto" w:fill="auto"/>
          </w:tcPr>
          <w:p w:rsidR="00141FC7" w:rsidRPr="00CF681E" w:rsidRDefault="00141FC7" w:rsidP="00942DE3">
            <w:pPr>
              <w:spacing w:before="120" w:after="120"/>
              <w:rPr>
                <w:rFonts w:ascii="Arial" w:hAnsi="Arial" w:cs="Arial"/>
                <w:bCs/>
                <w:sz w:val="22"/>
                <w:szCs w:val="22"/>
                <w:lang w:eastAsia="es-MX"/>
              </w:rPr>
            </w:pPr>
          </w:p>
        </w:tc>
        <w:tc>
          <w:tcPr>
            <w:tcW w:w="6520" w:type="dxa"/>
            <w:shd w:val="clear" w:color="auto" w:fill="auto"/>
          </w:tcPr>
          <w:p w:rsidR="00141FC7" w:rsidRPr="00CF681E" w:rsidRDefault="00141FC7" w:rsidP="00127B2D">
            <w:pPr>
              <w:pStyle w:val="Default"/>
              <w:spacing w:before="120" w:after="120"/>
              <w:jc w:val="both"/>
              <w:rPr>
                <w:rFonts w:ascii="Arial" w:hAnsi="Arial" w:cs="Arial"/>
                <w:bCs/>
                <w:color w:val="auto"/>
                <w:sz w:val="22"/>
                <w:szCs w:val="22"/>
                <w:lang w:eastAsia="es-MX"/>
              </w:rPr>
            </w:pPr>
            <w:r w:rsidRPr="00CF681E">
              <w:rPr>
                <w:rFonts w:ascii="Arial" w:hAnsi="Arial" w:cs="Arial"/>
                <w:bCs/>
                <w:color w:val="auto"/>
                <w:sz w:val="22"/>
                <w:szCs w:val="22"/>
                <w:lang w:eastAsia="es-MX"/>
              </w:rPr>
              <w:t xml:space="preserve">Procuraduría Ambiental </w:t>
            </w:r>
            <w:r w:rsidR="00127B2D" w:rsidRPr="00CF681E">
              <w:rPr>
                <w:rFonts w:ascii="Arial" w:hAnsi="Arial" w:cs="Arial"/>
                <w:bCs/>
                <w:color w:val="auto"/>
                <w:sz w:val="22"/>
                <w:szCs w:val="22"/>
                <w:lang w:eastAsia="es-MX"/>
              </w:rPr>
              <w:t>d</w:t>
            </w:r>
            <w:r w:rsidRPr="00CF681E">
              <w:rPr>
                <w:rFonts w:ascii="Arial" w:hAnsi="Arial" w:cs="Arial"/>
                <w:bCs/>
                <w:color w:val="auto"/>
                <w:sz w:val="22"/>
                <w:szCs w:val="22"/>
                <w:lang w:eastAsia="es-MX"/>
              </w:rPr>
              <w:t>el Estado de Chiapas</w:t>
            </w:r>
          </w:p>
        </w:tc>
        <w:tc>
          <w:tcPr>
            <w:tcW w:w="284" w:type="dxa"/>
          </w:tcPr>
          <w:p w:rsidR="00141FC7" w:rsidRPr="00CF681E" w:rsidRDefault="00923B9F" w:rsidP="00C51EA6">
            <w:pPr>
              <w:spacing w:before="120" w:after="120"/>
              <w:jc w:val="center"/>
              <w:rPr>
                <w:rFonts w:ascii="Arial" w:hAnsi="Arial" w:cs="Arial"/>
                <w:color w:val="000000"/>
                <w:sz w:val="22"/>
                <w:szCs w:val="22"/>
              </w:rPr>
            </w:pPr>
            <w:r w:rsidRPr="00CF681E">
              <w:rPr>
                <w:rFonts w:ascii="Arial" w:hAnsi="Arial" w:cs="Arial"/>
                <w:color w:val="000000"/>
                <w:sz w:val="22"/>
                <w:szCs w:val="22"/>
              </w:rPr>
              <w:t>$</w:t>
            </w:r>
          </w:p>
        </w:tc>
        <w:tc>
          <w:tcPr>
            <w:tcW w:w="2268" w:type="dxa"/>
            <w:shd w:val="clear" w:color="auto" w:fill="auto"/>
          </w:tcPr>
          <w:p w:rsidR="00141FC7" w:rsidRPr="00CF681E" w:rsidRDefault="00324252" w:rsidP="00C51EA6">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4’534,114.66</w:t>
            </w:r>
          </w:p>
        </w:tc>
      </w:tr>
      <w:tr w:rsidR="002608FE" w:rsidRPr="00CF681E" w:rsidTr="00A9090C">
        <w:tc>
          <w:tcPr>
            <w:tcW w:w="284" w:type="dxa"/>
            <w:shd w:val="clear" w:color="auto" w:fill="auto"/>
          </w:tcPr>
          <w:p w:rsidR="002608FE" w:rsidRPr="00CF681E" w:rsidRDefault="002608FE" w:rsidP="00942DE3">
            <w:pPr>
              <w:spacing w:before="120" w:after="120"/>
              <w:rPr>
                <w:rFonts w:ascii="Arial" w:hAnsi="Arial" w:cs="Arial"/>
                <w:bCs/>
                <w:sz w:val="22"/>
                <w:szCs w:val="22"/>
                <w:lang w:eastAsia="es-MX"/>
              </w:rPr>
            </w:pPr>
          </w:p>
        </w:tc>
        <w:tc>
          <w:tcPr>
            <w:tcW w:w="6520" w:type="dxa"/>
            <w:shd w:val="clear" w:color="auto" w:fill="auto"/>
          </w:tcPr>
          <w:p w:rsidR="002608FE" w:rsidRPr="00CF681E" w:rsidRDefault="002608FE" w:rsidP="00127B2D">
            <w:pPr>
              <w:pStyle w:val="Default"/>
              <w:spacing w:before="120" w:after="120"/>
              <w:jc w:val="both"/>
              <w:rPr>
                <w:rFonts w:ascii="Arial" w:hAnsi="Arial" w:cs="Arial"/>
                <w:bCs/>
                <w:color w:val="auto"/>
                <w:sz w:val="22"/>
                <w:szCs w:val="22"/>
                <w:lang w:eastAsia="es-MX"/>
              </w:rPr>
            </w:pPr>
            <w:r w:rsidRPr="00CF681E">
              <w:rPr>
                <w:rFonts w:ascii="Arial" w:hAnsi="Arial" w:cs="Arial"/>
                <w:bCs/>
                <w:color w:val="auto"/>
                <w:sz w:val="22"/>
                <w:szCs w:val="22"/>
                <w:lang w:eastAsia="es-MX"/>
              </w:rPr>
              <w:t>Comisión Ejecutiva Estatal de Atención a Víctimas para el Estado de Chiapas</w:t>
            </w:r>
          </w:p>
        </w:tc>
        <w:tc>
          <w:tcPr>
            <w:tcW w:w="284" w:type="dxa"/>
          </w:tcPr>
          <w:p w:rsidR="002608FE" w:rsidRPr="00CF681E" w:rsidRDefault="002608FE" w:rsidP="00C51EA6">
            <w:pPr>
              <w:spacing w:before="120" w:after="120"/>
              <w:jc w:val="center"/>
              <w:rPr>
                <w:rFonts w:ascii="Arial" w:hAnsi="Arial" w:cs="Arial"/>
                <w:color w:val="000000"/>
                <w:sz w:val="22"/>
                <w:szCs w:val="22"/>
              </w:rPr>
            </w:pPr>
            <w:r w:rsidRPr="00CF681E">
              <w:rPr>
                <w:rFonts w:ascii="Arial" w:hAnsi="Arial" w:cs="Arial"/>
                <w:color w:val="000000"/>
                <w:sz w:val="22"/>
                <w:szCs w:val="22"/>
              </w:rPr>
              <w:t>$</w:t>
            </w:r>
          </w:p>
        </w:tc>
        <w:tc>
          <w:tcPr>
            <w:tcW w:w="2268" w:type="dxa"/>
            <w:shd w:val="clear" w:color="auto" w:fill="auto"/>
          </w:tcPr>
          <w:p w:rsidR="002608FE" w:rsidRPr="00CF681E" w:rsidRDefault="00324252" w:rsidP="00C51EA6">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10’013,115.13</w:t>
            </w:r>
          </w:p>
        </w:tc>
      </w:tr>
      <w:tr w:rsidR="002608FE" w:rsidRPr="00CF681E" w:rsidTr="00A9090C">
        <w:tc>
          <w:tcPr>
            <w:tcW w:w="284" w:type="dxa"/>
            <w:shd w:val="clear" w:color="auto" w:fill="auto"/>
          </w:tcPr>
          <w:p w:rsidR="002608FE" w:rsidRPr="00CF681E" w:rsidRDefault="002608FE" w:rsidP="00942DE3">
            <w:pPr>
              <w:spacing w:before="120" w:after="120"/>
              <w:rPr>
                <w:rFonts w:ascii="Arial" w:hAnsi="Arial" w:cs="Arial"/>
                <w:bCs/>
                <w:sz w:val="22"/>
                <w:szCs w:val="22"/>
                <w:lang w:eastAsia="es-MX"/>
              </w:rPr>
            </w:pPr>
          </w:p>
        </w:tc>
        <w:tc>
          <w:tcPr>
            <w:tcW w:w="6520" w:type="dxa"/>
            <w:shd w:val="clear" w:color="auto" w:fill="auto"/>
          </w:tcPr>
          <w:p w:rsidR="002608FE" w:rsidRPr="00CF681E" w:rsidRDefault="002608FE" w:rsidP="00127B2D">
            <w:pPr>
              <w:pStyle w:val="Default"/>
              <w:spacing w:before="120" w:after="120"/>
              <w:jc w:val="both"/>
              <w:rPr>
                <w:rFonts w:ascii="Arial" w:hAnsi="Arial" w:cs="Arial"/>
                <w:bCs/>
                <w:color w:val="auto"/>
                <w:sz w:val="22"/>
                <w:szCs w:val="22"/>
                <w:lang w:eastAsia="es-MX"/>
              </w:rPr>
            </w:pPr>
            <w:r w:rsidRPr="00CF681E">
              <w:rPr>
                <w:rFonts w:ascii="Arial" w:hAnsi="Arial" w:cs="Arial"/>
                <w:bCs/>
                <w:color w:val="auto"/>
                <w:sz w:val="22"/>
                <w:szCs w:val="22"/>
                <w:lang w:eastAsia="es-MX"/>
              </w:rPr>
              <w:t>Instituto del Patrimonio del Estado</w:t>
            </w:r>
          </w:p>
        </w:tc>
        <w:tc>
          <w:tcPr>
            <w:tcW w:w="284" w:type="dxa"/>
          </w:tcPr>
          <w:p w:rsidR="002608FE" w:rsidRPr="00CF681E" w:rsidRDefault="002608FE" w:rsidP="00C51EA6">
            <w:pPr>
              <w:spacing w:before="120" w:after="120"/>
              <w:jc w:val="center"/>
              <w:rPr>
                <w:rFonts w:ascii="Arial" w:hAnsi="Arial" w:cs="Arial"/>
                <w:color w:val="000000"/>
                <w:sz w:val="22"/>
                <w:szCs w:val="22"/>
              </w:rPr>
            </w:pPr>
            <w:r w:rsidRPr="00CF681E">
              <w:rPr>
                <w:rFonts w:ascii="Arial" w:hAnsi="Arial" w:cs="Arial"/>
                <w:color w:val="000000"/>
                <w:sz w:val="22"/>
                <w:szCs w:val="22"/>
              </w:rPr>
              <w:t>$</w:t>
            </w:r>
          </w:p>
        </w:tc>
        <w:tc>
          <w:tcPr>
            <w:tcW w:w="2268" w:type="dxa"/>
            <w:shd w:val="clear" w:color="auto" w:fill="auto"/>
          </w:tcPr>
          <w:p w:rsidR="002608FE" w:rsidRPr="00CF681E" w:rsidRDefault="00324252" w:rsidP="00315F72">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1</w:t>
            </w:r>
            <w:r w:rsidR="00315F72">
              <w:rPr>
                <w:rFonts w:ascii="Arial" w:hAnsi="Arial" w:cs="Arial"/>
                <w:bCs/>
                <w:sz w:val="22"/>
                <w:szCs w:val="22"/>
                <w:lang w:eastAsia="es-MX"/>
              </w:rPr>
              <w:t>3</w:t>
            </w:r>
            <w:r w:rsidRPr="00CF681E">
              <w:rPr>
                <w:rFonts w:ascii="Arial" w:hAnsi="Arial" w:cs="Arial"/>
                <w:bCs/>
                <w:sz w:val="22"/>
                <w:szCs w:val="22"/>
                <w:lang w:eastAsia="es-MX"/>
              </w:rPr>
              <w:t>’</w:t>
            </w:r>
            <w:r w:rsidR="00315F72">
              <w:rPr>
                <w:rFonts w:ascii="Arial" w:hAnsi="Arial" w:cs="Arial"/>
                <w:bCs/>
                <w:sz w:val="22"/>
                <w:szCs w:val="22"/>
                <w:lang w:eastAsia="es-MX"/>
              </w:rPr>
              <w:t>980</w:t>
            </w:r>
            <w:r w:rsidRPr="00CF681E">
              <w:rPr>
                <w:rFonts w:ascii="Arial" w:hAnsi="Arial" w:cs="Arial"/>
                <w:bCs/>
                <w:sz w:val="22"/>
                <w:szCs w:val="22"/>
                <w:lang w:eastAsia="es-MX"/>
              </w:rPr>
              <w:t>,</w:t>
            </w:r>
            <w:r w:rsidR="00315F72">
              <w:rPr>
                <w:rFonts w:ascii="Arial" w:hAnsi="Arial" w:cs="Arial"/>
                <w:bCs/>
                <w:sz w:val="22"/>
                <w:szCs w:val="22"/>
                <w:lang w:eastAsia="es-MX"/>
              </w:rPr>
              <w:t>821</w:t>
            </w:r>
            <w:r w:rsidRPr="00CF681E">
              <w:rPr>
                <w:rFonts w:ascii="Arial" w:hAnsi="Arial" w:cs="Arial"/>
                <w:bCs/>
                <w:sz w:val="22"/>
                <w:szCs w:val="22"/>
                <w:lang w:eastAsia="es-MX"/>
              </w:rPr>
              <w:t>.</w:t>
            </w:r>
            <w:r w:rsidR="00315F72">
              <w:rPr>
                <w:rFonts w:ascii="Arial" w:hAnsi="Arial" w:cs="Arial"/>
                <w:bCs/>
                <w:sz w:val="22"/>
                <w:szCs w:val="22"/>
                <w:lang w:eastAsia="es-MX"/>
              </w:rPr>
              <w:t>46</w:t>
            </w:r>
          </w:p>
        </w:tc>
      </w:tr>
      <w:tr w:rsidR="002608FE" w:rsidRPr="00CF681E" w:rsidTr="00A9090C">
        <w:tc>
          <w:tcPr>
            <w:tcW w:w="284" w:type="dxa"/>
            <w:shd w:val="clear" w:color="auto" w:fill="auto"/>
          </w:tcPr>
          <w:p w:rsidR="002608FE" w:rsidRPr="00CF681E" w:rsidRDefault="002608FE" w:rsidP="00942DE3">
            <w:pPr>
              <w:spacing w:before="120" w:after="120"/>
              <w:rPr>
                <w:rFonts w:ascii="Arial" w:hAnsi="Arial" w:cs="Arial"/>
                <w:bCs/>
                <w:sz w:val="22"/>
                <w:szCs w:val="22"/>
                <w:lang w:eastAsia="es-MX"/>
              </w:rPr>
            </w:pPr>
          </w:p>
        </w:tc>
        <w:tc>
          <w:tcPr>
            <w:tcW w:w="6520" w:type="dxa"/>
            <w:shd w:val="clear" w:color="auto" w:fill="auto"/>
          </w:tcPr>
          <w:p w:rsidR="002608FE" w:rsidRPr="00CF681E" w:rsidRDefault="002608FE" w:rsidP="00127B2D">
            <w:pPr>
              <w:pStyle w:val="Default"/>
              <w:spacing w:before="120" w:after="120"/>
              <w:jc w:val="both"/>
              <w:rPr>
                <w:rFonts w:ascii="Arial" w:hAnsi="Arial" w:cs="Arial"/>
                <w:bCs/>
                <w:color w:val="auto"/>
                <w:sz w:val="22"/>
                <w:szCs w:val="22"/>
                <w:lang w:eastAsia="es-MX"/>
              </w:rPr>
            </w:pPr>
            <w:r w:rsidRPr="00CF681E">
              <w:rPr>
                <w:rFonts w:ascii="Arial" w:hAnsi="Arial" w:cs="Arial"/>
                <w:bCs/>
                <w:color w:val="auto"/>
                <w:sz w:val="22"/>
                <w:szCs w:val="22"/>
                <w:lang w:eastAsia="es-MX"/>
              </w:rPr>
              <w:t xml:space="preserve">Secretaría Ejecutiva del Sistema </w:t>
            </w:r>
            <w:r w:rsidR="009A0C5D" w:rsidRPr="00CF681E">
              <w:rPr>
                <w:rFonts w:ascii="Arial" w:hAnsi="Arial" w:cs="Arial"/>
                <w:bCs/>
                <w:color w:val="auto"/>
                <w:sz w:val="22"/>
                <w:szCs w:val="22"/>
                <w:lang w:eastAsia="es-MX"/>
              </w:rPr>
              <w:t>Anticorrupción del Estado de Chiapas</w:t>
            </w:r>
          </w:p>
        </w:tc>
        <w:tc>
          <w:tcPr>
            <w:tcW w:w="284" w:type="dxa"/>
          </w:tcPr>
          <w:p w:rsidR="002608FE" w:rsidRPr="00CF681E" w:rsidRDefault="009A0C5D" w:rsidP="00C51EA6">
            <w:pPr>
              <w:spacing w:before="120" w:after="120"/>
              <w:jc w:val="center"/>
              <w:rPr>
                <w:rFonts w:ascii="Arial" w:hAnsi="Arial" w:cs="Arial"/>
                <w:color w:val="000000"/>
                <w:sz w:val="22"/>
                <w:szCs w:val="22"/>
              </w:rPr>
            </w:pPr>
            <w:r w:rsidRPr="00CF681E">
              <w:rPr>
                <w:rFonts w:ascii="Arial" w:hAnsi="Arial" w:cs="Arial"/>
                <w:color w:val="000000"/>
                <w:sz w:val="22"/>
                <w:szCs w:val="22"/>
              </w:rPr>
              <w:t>$</w:t>
            </w:r>
          </w:p>
        </w:tc>
        <w:tc>
          <w:tcPr>
            <w:tcW w:w="2268" w:type="dxa"/>
            <w:shd w:val="clear" w:color="auto" w:fill="auto"/>
          </w:tcPr>
          <w:p w:rsidR="002608FE" w:rsidRPr="00CF681E" w:rsidRDefault="00324252" w:rsidP="00315F72">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17’</w:t>
            </w:r>
            <w:r w:rsidR="00315F72">
              <w:rPr>
                <w:rFonts w:ascii="Arial" w:hAnsi="Arial" w:cs="Arial"/>
                <w:bCs/>
                <w:sz w:val="22"/>
                <w:szCs w:val="22"/>
                <w:lang w:eastAsia="es-MX"/>
              </w:rPr>
              <w:t>770</w:t>
            </w:r>
            <w:r w:rsidRPr="00CF681E">
              <w:rPr>
                <w:rFonts w:ascii="Arial" w:hAnsi="Arial" w:cs="Arial"/>
                <w:bCs/>
                <w:sz w:val="22"/>
                <w:szCs w:val="22"/>
                <w:lang w:eastAsia="es-MX"/>
              </w:rPr>
              <w:t>,</w:t>
            </w:r>
            <w:r w:rsidR="00315F72">
              <w:rPr>
                <w:rFonts w:ascii="Arial" w:hAnsi="Arial" w:cs="Arial"/>
                <w:bCs/>
                <w:sz w:val="22"/>
                <w:szCs w:val="22"/>
                <w:lang w:eastAsia="es-MX"/>
              </w:rPr>
              <w:t>992</w:t>
            </w:r>
            <w:r w:rsidRPr="00CF681E">
              <w:rPr>
                <w:rFonts w:ascii="Arial" w:hAnsi="Arial" w:cs="Arial"/>
                <w:bCs/>
                <w:sz w:val="22"/>
                <w:szCs w:val="22"/>
                <w:lang w:eastAsia="es-MX"/>
              </w:rPr>
              <w:t>.</w:t>
            </w:r>
            <w:r w:rsidR="00315F72">
              <w:rPr>
                <w:rFonts w:ascii="Arial" w:hAnsi="Arial" w:cs="Arial"/>
                <w:bCs/>
                <w:sz w:val="22"/>
                <w:szCs w:val="22"/>
                <w:lang w:eastAsia="es-MX"/>
              </w:rPr>
              <w:t>4</w:t>
            </w:r>
            <w:r w:rsidRPr="00CF681E">
              <w:rPr>
                <w:rFonts w:ascii="Arial" w:hAnsi="Arial" w:cs="Arial"/>
                <w:bCs/>
                <w:sz w:val="22"/>
                <w:szCs w:val="22"/>
                <w:lang w:eastAsia="es-MX"/>
              </w:rPr>
              <w:t>6</w:t>
            </w:r>
          </w:p>
        </w:tc>
      </w:tr>
      <w:tr w:rsidR="009A0C5D" w:rsidRPr="00CF681E" w:rsidTr="00A9090C">
        <w:tc>
          <w:tcPr>
            <w:tcW w:w="284" w:type="dxa"/>
            <w:shd w:val="clear" w:color="auto" w:fill="auto"/>
          </w:tcPr>
          <w:p w:rsidR="009A0C5D" w:rsidRPr="00CF681E" w:rsidRDefault="009A0C5D" w:rsidP="00942DE3">
            <w:pPr>
              <w:spacing w:before="120" w:after="120"/>
              <w:rPr>
                <w:rFonts w:ascii="Arial" w:hAnsi="Arial" w:cs="Arial"/>
                <w:bCs/>
                <w:sz w:val="22"/>
                <w:szCs w:val="22"/>
                <w:lang w:eastAsia="es-MX"/>
              </w:rPr>
            </w:pPr>
          </w:p>
        </w:tc>
        <w:tc>
          <w:tcPr>
            <w:tcW w:w="6520" w:type="dxa"/>
            <w:shd w:val="clear" w:color="auto" w:fill="auto"/>
          </w:tcPr>
          <w:p w:rsidR="009A0C5D" w:rsidRPr="00CF681E" w:rsidRDefault="009A0C5D" w:rsidP="00127B2D">
            <w:pPr>
              <w:pStyle w:val="Default"/>
              <w:spacing w:before="120" w:after="120"/>
              <w:jc w:val="both"/>
              <w:rPr>
                <w:rFonts w:ascii="Arial" w:hAnsi="Arial" w:cs="Arial"/>
                <w:bCs/>
                <w:color w:val="auto"/>
                <w:sz w:val="22"/>
                <w:szCs w:val="22"/>
                <w:lang w:eastAsia="es-MX"/>
              </w:rPr>
            </w:pPr>
            <w:r w:rsidRPr="00CF681E">
              <w:rPr>
                <w:rFonts w:ascii="Arial" w:hAnsi="Arial" w:cs="Arial"/>
                <w:bCs/>
                <w:color w:val="auto"/>
                <w:sz w:val="22"/>
                <w:szCs w:val="22"/>
                <w:lang w:eastAsia="es-MX"/>
              </w:rPr>
              <w:t>Centro de Conciliación Laboral del Estado de Chiapas</w:t>
            </w:r>
          </w:p>
        </w:tc>
        <w:tc>
          <w:tcPr>
            <w:tcW w:w="284" w:type="dxa"/>
          </w:tcPr>
          <w:p w:rsidR="009A0C5D" w:rsidRPr="00CF681E" w:rsidRDefault="009A0C5D" w:rsidP="00C51EA6">
            <w:pPr>
              <w:spacing w:before="120" w:after="120"/>
              <w:jc w:val="center"/>
              <w:rPr>
                <w:rFonts w:ascii="Arial" w:hAnsi="Arial" w:cs="Arial"/>
                <w:color w:val="000000"/>
                <w:sz w:val="22"/>
                <w:szCs w:val="22"/>
              </w:rPr>
            </w:pPr>
            <w:r w:rsidRPr="00CF681E">
              <w:rPr>
                <w:rFonts w:ascii="Arial" w:hAnsi="Arial" w:cs="Arial"/>
                <w:color w:val="000000"/>
                <w:sz w:val="22"/>
                <w:szCs w:val="22"/>
              </w:rPr>
              <w:t>$</w:t>
            </w:r>
          </w:p>
        </w:tc>
        <w:tc>
          <w:tcPr>
            <w:tcW w:w="2268" w:type="dxa"/>
            <w:shd w:val="clear" w:color="auto" w:fill="auto"/>
          </w:tcPr>
          <w:p w:rsidR="009A0C5D" w:rsidRPr="00CF681E" w:rsidRDefault="00324252" w:rsidP="00C51EA6">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11’884,029.07</w:t>
            </w:r>
          </w:p>
        </w:tc>
      </w:tr>
      <w:tr w:rsidR="00A9090C" w:rsidRPr="00CF681E" w:rsidTr="00A9090C">
        <w:tc>
          <w:tcPr>
            <w:tcW w:w="284" w:type="dxa"/>
            <w:shd w:val="clear" w:color="auto" w:fill="auto"/>
          </w:tcPr>
          <w:p w:rsidR="00A9090C" w:rsidRPr="00CF681E" w:rsidRDefault="00A9090C" w:rsidP="00942DE3">
            <w:pPr>
              <w:spacing w:before="120" w:after="120"/>
              <w:rPr>
                <w:rFonts w:ascii="Arial" w:hAnsi="Arial" w:cs="Arial"/>
                <w:bCs/>
                <w:sz w:val="22"/>
                <w:szCs w:val="22"/>
                <w:lang w:eastAsia="es-MX"/>
              </w:rPr>
            </w:pPr>
          </w:p>
        </w:tc>
        <w:tc>
          <w:tcPr>
            <w:tcW w:w="6520" w:type="dxa"/>
            <w:shd w:val="clear" w:color="auto" w:fill="auto"/>
          </w:tcPr>
          <w:p w:rsidR="00A9090C" w:rsidRPr="00CF681E" w:rsidRDefault="00A9090C" w:rsidP="005F2089">
            <w:pPr>
              <w:autoSpaceDE w:val="0"/>
              <w:autoSpaceDN w:val="0"/>
              <w:adjustRightInd w:val="0"/>
              <w:spacing w:before="120" w:after="120"/>
              <w:jc w:val="both"/>
              <w:rPr>
                <w:rFonts w:ascii="Arial" w:hAnsi="Arial" w:cs="Arial"/>
                <w:bCs/>
                <w:sz w:val="22"/>
                <w:szCs w:val="22"/>
                <w:lang w:eastAsia="es-MX"/>
              </w:rPr>
            </w:pPr>
            <w:r w:rsidRPr="00CF681E">
              <w:rPr>
                <w:rFonts w:ascii="Arial" w:hAnsi="Arial" w:cs="Arial"/>
                <w:bCs/>
                <w:sz w:val="22"/>
                <w:szCs w:val="22"/>
                <w:lang w:eastAsia="es-MX"/>
              </w:rPr>
              <w:t>Instituto de Comunicación Social y Relaciones Públicas del Estado de Chiapas</w:t>
            </w:r>
          </w:p>
        </w:tc>
        <w:tc>
          <w:tcPr>
            <w:tcW w:w="284" w:type="dxa"/>
          </w:tcPr>
          <w:p w:rsidR="00A9090C" w:rsidRPr="00CF681E" w:rsidRDefault="00A9090C" w:rsidP="005F2089">
            <w:pPr>
              <w:spacing w:before="120" w:after="120"/>
              <w:jc w:val="center"/>
              <w:rPr>
                <w:rFonts w:ascii="Arial" w:hAnsi="Arial" w:cs="Arial"/>
                <w:color w:val="000000"/>
                <w:sz w:val="22"/>
                <w:szCs w:val="22"/>
              </w:rPr>
            </w:pPr>
            <w:r w:rsidRPr="00CF681E">
              <w:rPr>
                <w:rFonts w:ascii="Arial" w:hAnsi="Arial" w:cs="Arial"/>
                <w:color w:val="000000"/>
                <w:sz w:val="22"/>
                <w:szCs w:val="22"/>
              </w:rPr>
              <w:t>$</w:t>
            </w:r>
          </w:p>
        </w:tc>
        <w:tc>
          <w:tcPr>
            <w:tcW w:w="2268" w:type="dxa"/>
            <w:shd w:val="clear" w:color="auto" w:fill="auto"/>
          </w:tcPr>
          <w:p w:rsidR="00A9090C" w:rsidRPr="00CF681E" w:rsidRDefault="00B34367" w:rsidP="005F2089">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30’270,804.34</w:t>
            </w:r>
          </w:p>
        </w:tc>
      </w:tr>
      <w:tr w:rsidR="00A9090C" w:rsidRPr="00CF681E" w:rsidTr="00A9090C">
        <w:tc>
          <w:tcPr>
            <w:tcW w:w="284" w:type="dxa"/>
            <w:shd w:val="clear" w:color="auto" w:fill="auto"/>
          </w:tcPr>
          <w:p w:rsidR="00A9090C" w:rsidRPr="00CF681E" w:rsidRDefault="00A9090C" w:rsidP="00942DE3">
            <w:pPr>
              <w:spacing w:before="120" w:after="120"/>
              <w:rPr>
                <w:rFonts w:ascii="Arial" w:hAnsi="Arial" w:cs="Arial"/>
                <w:bCs/>
                <w:sz w:val="22"/>
                <w:szCs w:val="22"/>
                <w:lang w:eastAsia="es-MX"/>
              </w:rPr>
            </w:pPr>
          </w:p>
        </w:tc>
        <w:tc>
          <w:tcPr>
            <w:tcW w:w="6520" w:type="dxa"/>
            <w:shd w:val="clear" w:color="auto" w:fill="auto"/>
          </w:tcPr>
          <w:p w:rsidR="00A9090C" w:rsidRPr="00CF681E" w:rsidRDefault="00A9090C" w:rsidP="005F2089">
            <w:pPr>
              <w:autoSpaceDE w:val="0"/>
              <w:autoSpaceDN w:val="0"/>
              <w:adjustRightInd w:val="0"/>
              <w:spacing w:before="120" w:after="120"/>
              <w:jc w:val="both"/>
              <w:rPr>
                <w:rFonts w:ascii="Arial" w:hAnsi="Arial" w:cs="Arial"/>
                <w:bCs/>
                <w:sz w:val="22"/>
                <w:szCs w:val="22"/>
                <w:lang w:eastAsia="es-MX"/>
              </w:rPr>
            </w:pPr>
            <w:r w:rsidRPr="00CF681E">
              <w:rPr>
                <w:rFonts w:ascii="Arial" w:hAnsi="Arial" w:cs="Arial"/>
                <w:bCs/>
                <w:sz w:val="22"/>
                <w:szCs w:val="22"/>
                <w:lang w:eastAsia="es-MX"/>
              </w:rPr>
              <w:t>Consejería Jurídica del Gobernador</w:t>
            </w:r>
          </w:p>
        </w:tc>
        <w:tc>
          <w:tcPr>
            <w:tcW w:w="284" w:type="dxa"/>
          </w:tcPr>
          <w:p w:rsidR="00A9090C" w:rsidRPr="00CF681E" w:rsidRDefault="00A9090C" w:rsidP="005F2089">
            <w:pPr>
              <w:spacing w:before="120" w:after="120"/>
              <w:jc w:val="center"/>
              <w:rPr>
                <w:rFonts w:ascii="Arial" w:hAnsi="Arial" w:cs="Arial"/>
                <w:color w:val="000000"/>
                <w:sz w:val="22"/>
                <w:szCs w:val="22"/>
              </w:rPr>
            </w:pPr>
            <w:r w:rsidRPr="00CF681E">
              <w:rPr>
                <w:rFonts w:ascii="Arial" w:hAnsi="Arial" w:cs="Arial"/>
                <w:color w:val="000000"/>
                <w:sz w:val="22"/>
                <w:szCs w:val="22"/>
              </w:rPr>
              <w:t>$</w:t>
            </w:r>
          </w:p>
        </w:tc>
        <w:tc>
          <w:tcPr>
            <w:tcW w:w="2268" w:type="dxa"/>
            <w:shd w:val="clear" w:color="auto" w:fill="auto"/>
          </w:tcPr>
          <w:p w:rsidR="00A9090C" w:rsidRPr="00CF681E" w:rsidRDefault="00B34367" w:rsidP="005F2089">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30’194,861.80</w:t>
            </w:r>
          </w:p>
        </w:tc>
      </w:tr>
      <w:tr w:rsidR="00A9090C" w:rsidRPr="00CF681E" w:rsidTr="00A9090C">
        <w:tc>
          <w:tcPr>
            <w:tcW w:w="284" w:type="dxa"/>
            <w:shd w:val="clear" w:color="auto" w:fill="auto"/>
          </w:tcPr>
          <w:p w:rsidR="00A9090C" w:rsidRPr="00CF681E" w:rsidRDefault="00A9090C" w:rsidP="00942DE3">
            <w:pPr>
              <w:spacing w:before="120" w:after="120"/>
              <w:rPr>
                <w:rFonts w:ascii="Arial" w:hAnsi="Arial" w:cs="Arial"/>
                <w:bCs/>
                <w:sz w:val="22"/>
                <w:szCs w:val="22"/>
                <w:lang w:eastAsia="es-MX"/>
              </w:rPr>
            </w:pPr>
          </w:p>
        </w:tc>
        <w:tc>
          <w:tcPr>
            <w:tcW w:w="6520" w:type="dxa"/>
            <w:shd w:val="clear" w:color="auto" w:fill="auto"/>
          </w:tcPr>
          <w:p w:rsidR="00A9090C" w:rsidRPr="00CF681E" w:rsidRDefault="00A9090C" w:rsidP="005F2089">
            <w:pPr>
              <w:autoSpaceDE w:val="0"/>
              <w:autoSpaceDN w:val="0"/>
              <w:adjustRightInd w:val="0"/>
              <w:spacing w:before="120" w:after="120"/>
              <w:jc w:val="both"/>
              <w:rPr>
                <w:rFonts w:ascii="Arial" w:hAnsi="Arial" w:cs="Arial"/>
                <w:bCs/>
                <w:sz w:val="22"/>
                <w:szCs w:val="22"/>
                <w:lang w:eastAsia="es-MX"/>
              </w:rPr>
            </w:pPr>
            <w:r w:rsidRPr="00CF681E">
              <w:rPr>
                <w:rFonts w:ascii="Arial" w:hAnsi="Arial" w:cs="Arial"/>
                <w:bCs/>
                <w:sz w:val="22"/>
                <w:szCs w:val="22"/>
                <w:lang w:eastAsia="es-MX"/>
              </w:rPr>
              <w:t>Instituto del Deporte del Estado de Chiapas</w:t>
            </w:r>
          </w:p>
        </w:tc>
        <w:tc>
          <w:tcPr>
            <w:tcW w:w="284" w:type="dxa"/>
          </w:tcPr>
          <w:p w:rsidR="00A9090C" w:rsidRPr="00CF681E" w:rsidRDefault="00A9090C" w:rsidP="005F2089">
            <w:pPr>
              <w:spacing w:before="120" w:after="120"/>
              <w:jc w:val="center"/>
              <w:rPr>
                <w:rFonts w:ascii="Arial" w:hAnsi="Arial" w:cs="Arial"/>
                <w:color w:val="000000"/>
                <w:sz w:val="22"/>
                <w:szCs w:val="22"/>
              </w:rPr>
            </w:pPr>
            <w:r w:rsidRPr="00CF681E">
              <w:rPr>
                <w:rFonts w:ascii="Arial" w:hAnsi="Arial" w:cs="Arial"/>
                <w:color w:val="000000"/>
                <w:sz w:val="22"/>
                <w:szCs w:val="22"/>
              </w:rPr>
              <w:t>$</w:t>
            </w:r>
          </w:p>
        </w:tc>
        <w:tc>
          <w:tcPr>
            <w:tcW w:w="2268" w:type="dxa"/>
            <w:shd w:val="clear" w:color="auto" w:fill="auto"/>
          </w:tcPr>
          <w:p w:rsidR="00A9090C" w:rsidRPr="00CF681E" w:rsidRDefault="00B34367" w:rsidP="002C1EBC">
            <w:pPr>
              <w:autoSpaceDE w:val="0"/>
              <w:autoSpaceDN w:val="0"/>
              <w:adjustRightInd w:val="0"/>
              <w:spacing w:before="120" w:after="120"/>
              <w:jc w:val="right"/>
              <w:rPr>
                <w:rFonts w:ascii="Arial" w:hAnsi="Arial" w:cs="Arial"/>
                <w:bCs/>
                <w:sz w:val="22"/>
                <w:szCs w:val="22"/>
                <w:lang w:eastAsia="es-MX"/>
              </w:rPr>
            </w:pPr>
            <w:r w:rsidRPr="00CF681E">
              <w:rPr>
                <w:rFonts w:ascii="Arial" w:hAnsi="Arial" w:cs="Arial"/>
                <w:bCs/>
                <w:sz w:val="22"/>
                <w:szCs w:val="22"/>
                <w:lang w:eastAsia="es-MX"/>
              </w:rPr>
              <w:t>62’020,392.90</w:t>
            </w:r>
          </w:p>
        </w:tc>
      </w:tr>
    </w:tbl>
    <w:p w:rsidR="00986966" w:rsidRPr="00CF681E" w:rsidRDefault="00986966" w:rsidP="005750A8">
      <w:pPr>
        <w:jc w:val="both"/>
        <w:rPr>
          <w:rFonts w:ascii="Arial" w:hAnsi="Arial" w:cs="Arial"/>
          <w:sz w:val="22"/>
          <w:szCs w:val="22"/>
          <w:lang w:eastAsia="es-MX"/>
        </w:rPr>
      </w:pPr>
    </w:p>
    <w:p w:rsidR="005750A8" w:rsidRPr="00CF681E" w:rsidRDefault="005750A8" w:rsidP="005750A8">
      <w:pPr>
        <w:jc w:val="both"/>
        <w:rPr>
          <w:rFonts w:ascii="Arial" w:hAnsi="Arial" w:cs="Arial"/>
          <w:sz w:val="22"/>
          <w:szCs w:val="22"/>
          <w:lang w:eastAsia="es-MX"/>
        </w:rPr>
      </w:pPr>
      <w:r w:rsidRPr="00CF681E">
        <w:rPr>
          <w:rFonts w:ascii="Arial" w:hAnsi="Arial" w:cs="Arial"/>
          <w:sz w:val="22"/>
          <w:szCs w:val="22"/>
          <w:lang w:eastAsia="es-MX"/>
        </w:rPr>
        <w:t>Los recursos previstos para la atención de desastres naturales, está consid</w:t>
      </w:r>
      <w:r w:rsidR="00526117" w:rsidRPr="00CF681E">
        <w:rPr>
          <w:rFonts w:ascii="Arial" w:hAnsi="Arial" w:cs="Arial"/>
          <w:sz w:val="22"/>
          <w:szCs w:val="22"/>
          <w:lang w:eastAsia="es-MX"/>
        </w:rPr>
        <w:t>erado en el P</w:t>
      </w:r>
      <w:r w:rsidRPr="00CF681E">
        <w:rPr>
          <w:rFonts w:ascii="Arial" w:hAnsi="Arial" w:cs="Arial"/>
          <w:sz w:val="22"/>
          <w:szCs w:val="22"/>
          <w:lang w:eastAsia="es-MX"/>
        </w:rPr>
        <w:t>resupuesto global del Instituto para la Gestión Integral de Riesgos de Desastres del Estado de Chiapas, el cual asciende a</w:t>
      </w:r>
      <w:r w:rsidRPr="00CF681E">
        <w:rPr>
          <w:rFonts w:ascii="Arial" w:hAnsi="Arial" w:cs="Arial"/>
          <w:b/>
          <w:sz w:val="22"/>
          <w:szCs w:val="22"/>
          <w:lang w:eastAsia="es-MX"/>
        </w:rPr>
        <w:t xml:space="preserve"> $ </w:t>
      </w:r>
      <w:r w:rsidR="00413A1E" w:rsidRPr="00CF681E">
        <w:rPr>
          <w:rFonts w:ascii="Arial" w:hAnsi="Arial" w:cs="Arial"/>
          <w:b/>
          <w:sz w:val="22"/>
          <w:szCs w:val="22"/>
          <w:lang w:eastAsia="es-MX"/>
        </w:rPr>
        <w:t>387’218,211.79</w:t>
      </w:r>
      <w:r w:rsidRPr="00CF681E">
        <w:rPr>
          <w:rFonts w:ascii="Arial" w:hAnsi="Arial" w:cs="Arial"/>
          <w:sz w:val="22"/>
          <w:szCs w:val="22"/>
          <w:lang w:eastAsia="es-MX"/>
        </w:rPr>
        <w:t xml:space="preserve"> de conformidad a lo establecido en el quinto transitorio de la Ley de Disciplina Financiera de las Entidades Federativas y los Municipios.</w:t>
      </w:r>
    </w:p>
    <w:p w:rsidR="00986966" w:rsidRPr="00CF681E" w:rsidRDefault="00986966" w:rsidP="00141FC7">
      <w:pPr>
        <w:jc w:val="both"/>
        <w:rPr>
          <w:rFonts w:ascii="Arial" w:hAnsi="Arial" w:cs="Arial"/>
          <w:bCs/>
          <w:sz w:val="22"/>
          <w:szCs w:val="22"/>
          <w:lang w:eastAsia="es-MX"/>
        </w:rPr>
      </w:pPr>
    </w:p>
    <w:p w:rsidR="00141FC7" w:rsidRPr="00CF681E" w:rsidRDefault="00986966" w:rsidP="00141FC7">
      <w:pPr>
        <w:jc w:val="both"/>
        <w:rPr>
          <w:rFonts w:ascii="Arial" w:hAnsi="Arial" w:cs="Arial"/>
          <w:b/>
          <w:sz w:val="22"/>
          <w:szCs w:val="22"/>
          <w:lang w:eastAsia="es-MX"/>
        </w:rPr>
      </w:pPr>
      <w:r w:rsidRPr="00CF681E">
        <w:rPr>
          <w:rFonts w:ascii="Arial" w:hAnsi="Arial" w:cs="Arial"/>
          <w:bCs/>
          <w:sz w:val="22"/>
          <w:szCs w:val="22"/>
          <w:lang w:eastAsia="es-MX"/>
        </w:rPr>
        <w:t xml:space="preserve">Para proyectos de infraestructura a realizarse en </w:t>
      </w:r>
      <w:r w:rsidR="00870FEF" w:rsidRPr="00CF681E">
        <w:rPr>
          <w:rFonts w:ascii="Arial" w:hAnsi="Arial" w:cs="Arial"/>
          <w:bCs/>
          <w:sz w:val="22"/>
          <w:szCs w:val="22"/>
          <w:lang w:eastAsia="es-MX"/>
        </w:rPr>
        <w:t>M</w:t>
      </w:r>
      <w:r w:rsidRPr="00CF681E">
        <w:rPr>
          <w:rFonts w:ascii="Arial" w:hAnsi="Arial" w:cs="Arial"/>
          <w:bCs/>
          <w:sz w:val="22"/>
          <w:szCs w:val="22"/>
          <w:lang w:eastAsia="es-MX"/>
        </w:rPr>
        <w:t>unicipios considerados como de alto riesgo por la instancia normativa competente, se deben acatar las disposiciones que emita el Instituto para la Gestión Integral de Riesgos de Desastres del Estado de Chiapas, con el fin de blindar dichos proyectos ante la ocurrencia de fenómenos naturales.</w:t>
      </w:r>
    </w:p>
    <w:p w:rsidR="00986966" w:rsidRPr="00CF681E" w:rsidRDefault="00986966" w:rsidP="00141FC7">
      <w:pPr>
        <w:jc w:val="both"/>
        <w:rPr>
          <w:rFonts w:ascii="Arial" w:hAnsi="Arial" w:cs="Arial"/>
          <w:b/>
          <w:bCs/>
          <w:sz w:val="22"/>
          <w:szCs w:val="22"/>
          <w:lang w:eastAsia="es-MX"/>
        </w:rPr>
      </w:pPr>
    </w:p>
    <w:p w:rsidR="00141FC7" w:rsidRPr="00CF681E" w:rsidRDefault="00141FC7" w:rsidP="00141FC7">
      <w:pPr>
        <w:jc w:val="both"/>
        <w:rPr>
          <w:rFonts w:ascii="Arial" w:hAnsi="Arial" w:cs="Arial"/>
          <w:bCs/>
          <w:sz w:val="22"/>
          <w:szCs w:val="22"/>
          <w:lang w:eastAsia="es-MX"/>
        </w:rPr>
      </w:pPr>
      <w:r w:rsidRPr="00CF681E">
        <w:rPr>
          <w:rFonts w:ascii="Arial" w:hAnsi="Arial" w:cs="Arial"/>
          <w:b/>
          <w:bCs/>
          <w:sz w:val="22"/>
          <w:szCs w:val="22"/>
          <w:lang w:eastAsia="es-MX"/>
        </w:rPr>
        <w:t>Artículo 1</w:t>
      </w:r>
      <w:r w:rsidR="00BB52E0" w:rsidRPr="00CF681E">
        <w:rPr>
          <w:rFonts w:ascii="Arial" w:hAnsi="Arial" w:cs="Arial"/>
          <w:b/>
          <w:bCs/>
          <w:sz w:val="22"/>
          <w:szCs w:val="22"/>
          <w:lang w:eastAsia="es-MX"/>
        </w:rPr>
        <w:t>4</w:t>
      </w:r>
      <w:r w:rsidRPr="00CF681E">
        <w:rPr>
          <w:rFonts w:ascii="Arial" w:hAnsi="Arial" w:cs="Arial"/>
          <w:b/>
          <w:bCs/>
          <w:sz w:val="22"/>
          <w:szCs w:val="22"/>
          <w:lang w:eastAsia="es-MX"/>
        </w:rPr>
        <w:t>.-</w:t>
      </w:r>
      <w:r w:rsidRPr="00CF681E">
        <w:rPr>
          <w:rFonts w:ascii="Arial" w:hAnsi="Arial" w:cs="Arial"/>
          <w:sz w:val="22"/>
          <w:szCs w:val="22"/>
          <w:lang w:eastAsia="es-MX"/>
        </w:rPr>
        <w:t xml:space="preserve"> </w:t>
      </w:r>
      <w:r w:rsidRPr="00CF681E">
        <w:rPr>
          <w:rFonts w:ascii="Arial" w:hAnsi="Arial" w:cs="Arial"/>
          <w:bCs/>
          <w:sz w:val="22"/>
          <w:szCs w:val="22"/>
          <w:lang w:eastAsia="es-MX"/>
        </w:rPr>
        <w:t>Las erogaciones previstas para la Unidad Responsable de Apoyo</w:t>
      </w:r>
      <w:r w:rsidR="00B27DDC" w:rsidRPr="00CF681E">
        <w:rPr>
          <w:rFonts w:ascii="Arial" w:hAnsi="Arial" w:cs="Arial"/>
          <w:bCs/>
          <w:sz w:val="22"/>
          <w:szCs w:val="22"/>
          <w:lang w:eastAsia="es-MX"/>
        </w:rPr>
        <w:t>,</w:t>
      </w:r>
      <w:r w:rsidRPr="00CF681E">
        <w:rPr>
          <w:rFonts w:ascii="Arial" w:hAnsi="Arial" w:cs="Arial"/>
          <w:bCs/>
          <w:sz w:val="22"/>
          <w:szCs w:val="22"/>
          <w:lang w:eastAsia="es-MX"/>
        </w:rPr>
        <w:t xml:space="preserve"> Organismos Subsidiados a que se refiere el artículo </w:t>
      </w:r>
      <w:r w:rsidR="00304DDC" w:rsidRPr="00CF681E">
        <w:rPr>
          <w:rFonts w:ascii="Arial" w:hAnsi="Arial" w:cs="Arial"/>
          <w:bCs/>
          <w:sz w:val="22"/>
          <w:szCs w:val="22"/>
          <w:lang w:eastAsia="es-MX"/>
        </w:rPr>
        <w:t>9</w:t>
      </w:r>
      <w:r w:rsidRPr="00CF681E">
        <w:rPr>
          <w:rFonts w:ascii="Arial" w:hAnsi="Arial" w:cs="Arial"/>
          <w:bCs/>
          <w:sz w:val="22"/>
          <w:szCs w:val="22"/>
          <w:lang w:eastAsia="es-MX"/>
        </w:rPr>
        <w:t xml:space="preserve"> de este Presupuesto, incluyen:</w:t>
      </w:r>
    </w:p>
    <w:p w:rsidR="00141FC7" w:rsidRPr="00CF681E" w:rsidRDefault="00141FC7" w:rsidP="00141FC7">
      <w:pPr>
        <w:jc w:val="both"/>
        <w:rPr>
          <w:rFonts w:ascii="Arial" w:hAnsi="Arial" w:cs="Arial"/>
          <w:bCs/>
          <w:sz w:val="22"/>
          <w:szCs w:val="22"/>
          <w:lang w:eastAsia="es-MX"/>
        </w:rPr>
      </w:pPr>
    </w:p>
    <w:tbl>
      <w:tblPr>
        <w:tblW w:w="8930" w:type="dxa"/>
        <w:tblInd w:w="534" w:type="dxa"/>
        <w:tblLayout w:type="fixed"/>
        <w:tblLook w:val="04A0" w:firstRow="1" w:lastRow="0" w:firstColumn="1" w:lastColumn="0" w:noHBand="0" w:noVBand="1"/>
      </w:tblPr>
      <w:tblGrid>
        <w:gridCol w:w="6378"/>
        <w:gridCol w:w="284"/>
        <w:gridCol w:w="2268"/>
      </w:tblGrid>
      <w:tr w:rsidR="00141FC7" w:rsidRPr="00CF681E" w:rsidTr="009A0C5D">
        <w:tc>
          <w:tcPr>
            <w:tcW w:w="6378" w:type="dxa"/>
            <w:shd w:val="clear" w:color="auto" w:fill="auto"/>
          </w:tcPr>
          <w:p w:rsidR="00141FC7" w:rsidRPr="00CF681E" w:rsidRDefault="00141FC7" w:rsidP="0045407A">
            <w:pPr>
              <w:pStyle w:val="Prrafodelista"/>
              <w:numPr>
                <w:ilvl w:val="0"/>
                <w:numId w:val="13"/>
              </w:numPr>
              <w:autoSpaceDE w:val="0"/>
              <w:autoSpaceDN w:val="0"/>
              <w:adjustRightInd w:val="0"/>
              <w:jc w:val="both"/>
              <w:rPr>
                <w:rFonts w:ascii="Arial" w:hAnsi="Arial" w:cs="Arial"/>
                <w:lang w:val="es-MX" w:eastAsia="es-MX"/>
              </w:rPr>
            </w:pPr>
            <w:r w:rsidRPr="00CF681E">
              <w:rPr>
                <w:rFonts w:ascii="Arial" w:hAnsi="Arial" w:cs="Arial"/>
                <w:lang w:val="es-MX" w:eastAsia="es-MX"/>
              </w:rPr>
              <w:t>Instituto de Seguridad Social de los Trabajadores del Estado de Chiapas (Nómina de Pensionados y Jubilados, Sector Policial y Reservas Actuariales)</w:t>
            </w:r>
          </w:p>
        </w:tc>
        <w:tc>
          <w:tcPr>
            <w:tcW w:w="284" w:type="dxa"/>
          </w:tcPr>
          <w:p w:rsidR="00141FC7" w:rsidRPr="00CF681E" w:rsidRDefault="00141FC7" w:rsidP="00C51EA6">
            <w:pPr>
              <w:autoSpaceDE w:val="0"/>
              <w:autoSpaceDN w:val="0"/>
              <w:adjustRightInd w:val="0"/>
              <w:spacing w:line="360" w:lineRule="auto"/>
              <w:jc w:val="center"/>
              <w:rPr>
                <w:rFonts w:ascii="Arial" w:hAnsi="Arial" w:cs="Arial"/>
                <w:sz w:val="22"/>
                <w:szCs w:val="22"/>
              </w:rPr>
            </w:pPr>
            <w:r w:rsidRPr="00CF681E">
              <w:rPr>
                <w:rFonts w:ascii="Arial" w:hAnsi="Arial" w:cs="Arial"/>
                <w:sz w:val="22"/>
                <w:szCs w:val="22"/>
              </w:rPr>
              <w:t>$</w:t>
            </w:r>
          </w:p>
        </w:tc>
        <w:tc>
          <w:tcPr>
            <w:tcW w:w="2268" w:type="dxa"/>
            <w:shd w:val="clear" w:color="auto" w:fill="auto"/>
          </w:tcPr>
          <w:p w:rsidR="00141FC7" w:rsidRPr="00CF681E" w:rsidRDefault="00FA54F5" w:rsidP="00C51EA6">
            <w:pPr>
              <w:jc w:val="right"/>
              <w:rPr>
                <w:rFonts w:ascii="Arial" w:eastAsia="Calibri" w:hAnsi="Arial" w:cs="Arial"/>
                <w:sz w:val="22"/>
                <w:szCs w:val="22"/>
                <w:lang w:val="es-MX" w:eastAsia="es-MX"/>
              </w:rPr>
            </w:pPr>
            <w:r w:rsidRPr="00CF681E">
              <w:rPr>
                <w:rFonts w:ascii="Arial" w:eastAsia="Calibri" w:hAnsi="Arial" w:cs="Arial"/>
                <w:sz w:val="22"/>
                <w:szCs w:val="22"/>
                <w:lang w:val="es-MX" w:eastAsia="es-MX"/>
              </w:rPr>
              <w:t>1,612’694,635.07</w:t>
            </w:r>
          </w:p>
        </w:tc>
      </w:tr>
      <w:tr w:rsidR="00141FC7" w:rsidRPr="00CF681E" w:rsidTr="009A0C5D">
        <w:tc>
          <w:tcPr>
            <w:tcW w:w="6378" w:type="dxa"/>
            <w:shd w:val="clear" w:color="auto" w:fill="auto"/>
          </w:tcPr>
          <w:p w:rsidR="00141FC7" w:rsidRPr="00CF681E" w:rsidRDefault="00141FC7" w:rsidP="0045407A">
            <w:pPr>
              <w:pStyle w:val="Prrafodelista"/>
              <w:numPr>
                <w:ilvl w:val="0"/>
                <w:numId w:val="13"/>
              </w:numPr>
              <w:autoSpaceDE w:val="0"/>
              <w:autoSpaceDN w:val="0"/>
              <w:adjustRightInd w:val="0"/>
              <w:jc w:val="both"/>
              <w:rPr>
                <w:rFonts w:ascii="Arial" w:hAnsi="Arial" w:cs="Arial"/>
                <w:lang w:val="es-MX" w:eastAsia="es-MX"/>
              </w:rPr>
            </w:pPr>
            <w:r w:rsidRPr="00CF681E">
              <w:rPr>
                <w:rFonts w:ascii="Arial" w:hAnsi="Arial" w:cs="Arial"/>
                <w:lang w:val="es-MX" w:eastAsia="es-MX"/>
              </w:rPr>
              <w:t>Comisión Estatal de Conciliación y Arbitraje Médico del Estado de Chiapas (CECAM)</w:t>
            </w:r>
          </w:p>
        </w:tc>
        <w:tc>
          <w:tcPr>
            <w:tcW w:w="284" w:type="dxa"/>
          </w:tcPr>
          <w:p w:rsidR="00141FC7" w:rsidRPr="00CF681E" w:rsidRDefault="00141FC7" w:rsidP="00C51EA6">
            <w:pPr>
              <w:autoSpaceDE w:val="0"/>
              <w:autoSpaceDN w:val="0"/>
              <w:adjustRightInd w:val="0"/>
              <w:spacing w:line="360" w:lineRule="auto"/>
              <w:jc w:val="center"/>
              <w:rPr>
                <w:rFonts w:ascii="Arial" w:hAnsi="Arial" w:cs="Arial"/>
                <w:sz w:val="22"/>
                <w:szCs w:val="22"/>
              </w:rPr>
            </w:pPr>
            <w:r w:rsidRPr="00CF681E">
              <w:rPr>
                <w:rFonts w:ascii="Arial" w:hAnsi="Arial" w:cs="Arial"/>
                <w:sz w:val="22"/>
                <w:szCs w:val="22"/>
              </w:rPr>
              <w:t>$</w:t>
            </w:r>
          </w:p>
        </w:tc>
        <w:tc>
          <w:tcPr>
            <w:tcW w:w="2268" w:type="dxa"/>
            <w:shd w:val="clear" w:color="auto" w:fill="auto"/>
          </w:tcPr>
          <w:p w:rsidR="00141FC7" w:rsidRPr="00CF681E" w:rsidRDefault="00FA54F5" w:rsidP="00526117">
            <w:pPr>
              <w:jc w:val="right"/>
              <w:rPr>
                <w:rFonts w:ascii="Arial" w:eastAsia="Calibri" w:hAnsi="Arial" w:cs="Arial"/>
                <w:sz w:val="22"/>
                <w:szCs w:val="22"/>
                <w:lang w:val="es-MX" w:eastAsia="es-MX"/>
              </w:rPr>
            </w:pPr>
            <w:r w:rsidRPr="00CF681E">
              <w:rPr>
                <w:rFonts w:ascii="Arial" w:eastAsia="Calibri" w:hAnsi="Arial" w:cs="Arial"/>
                <w:sz w:val="22"/>
                <w:szCs w:val="22"/>
                <w:lang w:val="es-MX" w:eastAsia="es-MX"/>
              </w:rPr>
              <w:t>5’445,164.45</w:t>
            </w:r>
          </w:p>
        </w:tc>
      </w:tr>
    </w:tbl>
    <w:p w:rsidR="00AD0F33" w:rsidRDefault="00AD0F33" w:rsidP="00141FC7">
      <w:pPr>
        <w:jc w:val="center"/>
        <w:outlineLvl w:val="0"/>
        <w:rPr>
          <w:rFonts w:ascii="Arial" w:hAnsi="Arial" w:cs="Arial"/>
          <w:b/>
          <w:bCs/>
          <w:sz w:val="22"/>
          <w:szCs w:val="22"/>
          <w:lang w:eastAsia="es-MX"/>
        </w:rPr>
      </w:pPr>
    </w:p>
    <w:p w:rsidR="00476C0A" w:rsidRPr="00CF681E" w:rsidRDefault="00476C0A" w:rsidP="00141FC7">
      <w:pPr>
        <w:jc w:val="center"/>
        <w:outlineLvl w:val="0"/>
        <w:rPr>
          <w:rFonts w:ascii="Arial" w:hAnsi="Arial" w:cs="Arial"/>
          <w:b/>
          <w:bCs/>
          <w:sz w:val="22"/>
          <w:szCs w:val="22"/>
          <w:lang w:eastAsia="es-MX"/>
        </w:rPr>
      </w:pPr>
    </w:p>
    <w:p w:rsidR="00141FC7" w:rsidRPr="00CF681E" w:rsidRDefault="00141FC7" w:rsidP="00141FC7">
      <w:pPr>
        <w:jc w:val="center"/>
        <w:outlineLvl w:val="0"/>
        <w:rPr>
          <w:rFonts w:ascii="Arial" w:hAnsi="Arial" w:cs="Arial"/>
          <w:b/>
          <w:bCs/>
          <w:sz w:val="22"/>
          <w:szCs w:val="22"/>
          <w:lang w:eastAsia="es-MX"/>
        </w:rPr>
      </w:pPr>
      <w:r w:rsidRPr="00CF681E">
        <w:rPr>
          <w:rFonts w:ascii="Arial" w:hAnsi="Arial" w:cs="Arial"/>
          <w:b/>
          <w:bCs/>
          <w:sz w:val="22"/>
          <w:szCs w:val="22"/>
          <w:lang w:eastAsia="es-MX"/>
        </w:rPr>
        <w:lastRenderedPageBreak/>
        <w:t xml:space="preserve">Sección </w:t>
      </w:r>
      <w:r w:rsidR="005750A8" w:rsidRPr="00CF681E">
        <w:rPr>
          <w:rFonts w:ascii="Arial" w:hAnsi="Arial" w:cs="Arial"/>
          <w:b/>
          <w:bCs/>
          <w:sz w:val="22"/>
          <w:szCs w:val="22"/>
          <w:lang w:eastAsia="es-MX"/>
        </w:rPr>
        <w:t>VII</w:t>
      </w:r>
    </w:p>
    <w:p w:rsidR="00141FC7" w:rsidRPr="00CF681E" w:rsidRDefault="00141FC7" w:rsidP="00141FC7">
      <w:pPr>
        <w:jc w:val="center"/>
        <w:rPr>
          <w:rFonts w:ascii="Arial" w:hAnsi="Arial" w:cs="Arial"/>
          <w:b/>
          <w:bCs/>
          <w:sz w:val="22"/>
          <w:szCs w:val="22"/>
          <w:lang w:eastAsia="es-MX"/>
        </w:rPr>
      </w:pPr>
      <w:r w:rsidRPr="00CF681E">
        <w:rPr>
          <w:rFonts w:ascii="Arial" w:hAnsi="Arial" w:cs="Arial"/>
          <w:b/>
          <w:bCs/>
          <w:sz w:val="22"/>
          <w:szCs w:val="22"/>
          <w:lang w:eastAsia="es-MX"/>
        </w:rPr>
        <w:t>De los Recursos Federalizados</w:t>
      </w:r>
    </w:p>
    <w:p w:rsidR="00141FC7" w:rsidRPr="00CF681E" w:rsidRDefault="00141FC7" w:rsidP="00141FC7">
      <w:pPr>
        <w:rPr>
          <w:rFonts w:ascii="Arial" w:hAnsi="Arial" w:cs="Arial"/>
          <w:b/>
          <w:bCs/>
          <w:sz w:val="22"/>
          <w:szCs w:val="22"/>
          <w:lang w:eastAsia="es-MX"/>
        </w:rPr>
      </w:pPr>
    </w:p>
    <w:p w:rsidR="00141FC7" w:rsidRPr="00CF681E" w:rsidRDefault="006339F0" w:rsidP="00141FC7">
      <w:pPr>
        <w:jc w:val="both"/>
        <w:rPr>
          <w:rFonts w:ascii="Arial" w:hAnsi="Arial" w:cs="Arial"/>
          <w:sz w:val="22"/>
          <w:szCs w:val="22"/>
          <w:lang w:eastAsia="es-MX"/>
        </w:rPr>
      </w:pPr>
      <w:r w:rsidRPr="00CF681E">
        <w:rPr>
          <w:rFonts w:ascii="Arial" w:hAnsi="Arial" w:cs="Arial"/>
          <w:b/>
          <w:bCs/>
          <w:sz w:val="22"/>
          <w:szCs w:val="22"/>
          <w:lang w:eastAsia="es-MX"/>
        </w:rPr>
        <w:t>Artículo 1</w:t>
      </w:r>
      <w:r w:rsidR="00BB52E0" w:rsidRPr="00CF681E">
        <w:rPr>
          <w:rFonts w:ascii="Arial" w:hAnsi="Arial" w:cs="Arial"/>
          <w:b/>
          <w:bCs/>
          <w:sz w:val="22"/>
          <w:szCs w:val="22"/>
          <w:lang w:eastAsia="es-MX"/>
        </w:rPr>
        <w:t>5</w:t>
      </w:r>
      <w:r w:rsidR="00141FC7" w:rsidRPr="00CF681E">
        <w:rPr>
          <w:rFonts w:ascii="Arial" w:hAnsi="Arial" w:cs="Arial"/>
          <w:b/>
          <w:bCs/>
          <w:sz w:val="22"/>
          <w:szCs w:val="22"/>
          <w:lang w:eastAsia="es-MX"/>
        </w:rPr>
        <w:t>.-</w:t>
      </w:r>
      <w:r w:rsidR="00141FC7" w:rsidRPr="00CF681E">
        <w:rPr>
          <w:rFonts w:ascii="Arial" w:hAnsi="Arial" w:cs="Arial"/>
          <w:sz w:val="22"/>
          <w:szCs w:val="22"/>
          <w:lang w:eastAsia="es-MX"/>
        </w:rPr>
        <w:t xml:space="preserve"> El monto del</w:t>
      </w:r>
      <w:r w:rsidR="00141FC7" w:rsidRPr="00CF681E">
        <w:rPr>
          <w:rFonts w:ascii="Arial" w:hAnsi="Arial" w:cs="Arial"/>
          <w:b/>
          <w:sz w:val="22"/>
          <w:szCs w:val="22"/>
          <w:lang w:eastAsia="es-MX"/>
        </w:rPr>
        <w:t xml:space="preserve"> </w:t>
      </w:r>
      <w:r w:rsidR="00141FC7" w:rsidRPr="00CF681E">
        <w:rPr>
          <w:rFonts w:ascii="Arial" w:hAnsi="Arial" w:cs="Arial"/>
          <w:sz w:val="22"/>
          <w:szCs w:val="22"/>
          <w:lang w:eastAsia="es-MX"/>
        </w:rPr>
        <w:t xml:space="preserve">Presupuesto asignado a los Organismos Públicos a que se refieren los artículos </w:t>
      </w:r>
      <w:r w:rsidR="00304DDC" w:rsidRPr="00CF681E">
        <w:rPr>
          <w:rFonts w:ascii="Arial" w:hAnsi="Arial" w:cs="Arial"/>
          <w:sz w:val="22"/>
          <w:szCs w:val="22"/>
          <w:lang w:eastAsia="es-MX"/>
        </w:rPr>
        <w:t>9</w:t>
      </w:r>
      <w:r w:rsidR="00141FC7" w:rsidRPr="00CF681E">
        <w:rPr>
          <w:rFonts w:ascii="Arial" w:hAnsi="Arial" w:cs="Arial"/>
          <w:sz w:val="22"/>
          <w:szCs w:val="22"/>
          <w:lang w:eastAsia="es-MX"/>
        </w:rPr>
        <w:t xml:space="preserve">, </w:t>
      </w:r>
      <w:r w:rsidR="000F30D9" w:rsidRPr="00CF681E">
        <w:rPr>
          <w:rFonts w:ascii="Arial" w:hAnsi="Arial" w:cs="Arial"/>
          <w:sz w:val="22"/>
          <w:szCs w:val="22"/>
          <w:lang w:eastAsia="es-MX"/>
        </w:rPr>
        <w:t>1</w:t>
      </w:r>
      <w:r w:rsidR="00304DDC" w:rsidRPr="00CF681E">
        <w:rPr>
          <w:rFonts w:ascii="Arial" w:hAnsi="Arial" w:cs="Arial"/>
          <w:sz w:val="22"/>
          <w:szCs w:val="22"/>
          <w:lang w:eastAsia="es-MX"/>
        </w:rPr>
        <w:t>0</w:t>
      </w:r>
      <w:r w:rsidR="00EC5767" w:rsidRPr="00CF681E">
        <w:rPr>
          <w:rFonts w:ascii="Arial" w:hAnsi="Arial" w:cs="Arial"/>
          <w:sz w:val="22"/>
          <w:szCs w:val="22"/>
          <w:lang w:eastAsia="es-MX"/>
        </w:rPr>
        <w:t>,</w:t>
      </w:r>
      <w:r w:rsidR="00127B2D" w:rsidRPr="00CF681E">
        <w:rPr>
          <w:rFonts w:ascii="Arial" w:hAnsi="Arial" w:cs="Arial"/>
          <w:sz w:val="22"/>
          <w:szCs w:val="22"/>
          <w:lang w:eastAsia="es-MX"/>
        </w:rPr>
        <w:t xml:space="preserve"> </w:t>
      </w:r>
      <w:r w:rsidR="000F30D9" w:rsidRPr="00CF681E">
        <w:rPr>
          <w:rFonts w:ascii="Arial" w:hAnsi="Arial" w:cs="Arial"/>
          <w:sz w:val="22"/>
          <w:szCs w:val="22"/>
          <w:lang w:eastAsia="es-MX"/>
        </w:rPr>
        <w:t>1</w:t>
      </w:r>
      <w:r w:rsidR="00304DDC" w:rsidRPr="00CF681E">
        <w:rPr>
          <w:rFonts w:ascii="Arial" w:hAnsi="Arial" w:cs="Arial"/>
          <w:sz w:val="22"/>
          <w:szCs w:val="22"/>
          <w:lang w:eastAsia="es-MX"/>
        </w:rPr>
        <w:t>1</w:t>
      </w:r>
      <w:r w:rsidR="00127B2D" w:rsidRPr="00CF681E">
        <w:rPr>
          <w:rFonts w:ascii="Arial" w:hAnsi="Arial" w:cs="Arial"/>
          <w:sz w:val="22"/>
          <w:szCs w:val="22"/>
          <w:lang w:eastAsia="es-MX"/>
        </w:rPr>
        <w:t>,</w:t>
      </w:r>
      <w:r w:rsidR="00F267DC" w:rsidRPr="00CF681E">
        <w:rPr>
          <w:rFonts w:ascii="Arial" w:hAnsi="Arial" w:cs="Arial"/>
          <w:sz w:val="22"/>
          <w:szCs w:val="22"/>
          <w:lang w:eastAsia="es-MX"/>
        </w:rPr>
        <w:t xml:space="preserve"> </w:t>
      </w:r>
      <w:r w:rsidR="000F30D9" w:rsidRPr="00CF681E">
        <w:rPr>
          <w:rFonts w:ascii="Arial" w:hAnsi="Arial" w:cs="Arial"/>
          <w:sz w:val="22"/>
          <w:szCs w:val="22"/>
          <w:lang w:eastAsia="es-MX"/>
        </w:rPr>
        <w:t>1</w:t>
      </w:r>
      <w:r w:rsidR="00304DDC" w:rsidRPr="00CF681E">
        <w:rPr>
          <w:rFonts w:ascii="Arial" w:hAnsi="Arial" w:cs="Arial"/>
          <w:sz w:val="22"/>
          <w:szCs w:val="22"/>
          <w:lang w:eastAsia="es-MX"/>
        </w:rPr>
        <w:t>2</w:t>
      </w:r>
      <w:r w:rsidR="00127B2D" w:rsidRPr="00CF681E">
        <w:rPr>
          <w:rFonts w:ascii="Arial" w:hAnsi="Arial" w:cs="Arial"/>
          <w:sz w:val="22"/>
          <w:szCs w:val="22"/>
          <w:lang w:eastAsia="es-MX"/>
        </w:rPr>
        <w:t xml:space="preserve"> y 1</w:t>
      </w:r>
      <w:r w:rsidR="00304DDC" w:rsidRPr="00CF681E">
        <w:rPr>
          <w:rFonts w:ascii="Arial" w:hAnsi="Arial" w:cs="Arial"/>
          <w:sz w:val="22"/>
          <w:szCs w:val="22"/>
          <w:lang w:eastAsia="es-MX"/>
        </w:rPr>
        <w:t>3</w:t>
      </w:r>
      <w:r w:rsidR="00F267DC" w:rsidRPr="00CF681E">
        <w:rPr>
          <w:rFonts w:ascii="Arial" w:hAnsi="Arial" w:cs="Arial"/>
          <w:sz w:val="22"/>
          <w:szCs w:val="22"/>
          <w:lang w:eastAsia="es-MX"/>
        </w:rPr>
        <w:t xml:space="preserve"> </w:t>
      </w:r>
      <w:r w:rsidR="00700613" w:rsidRPr="00CF681E">
        <w:rPr>
          <w:rFonts w:ascii="Arial" w:hAnsi="Arial" w:cs="Arial"/>
          <w:sz w:val="22"/>
          <w:szCs w:val="22"/>
          <w:lang w:eastAsia="es-MX"/>
        </w:rPr>
        <w:t>de é</w:t>
      </w:r>
      <w:r w:rsidR="00141FC7" w:rsidRPr="00CF681E">
        <w:rPr>
          <w:rFonts w:ascii="Arial" w:hAnsi="Arial" w:cs="Arial"/>
          <w:sz w:val="22"/>
          <w:szCs w:val="22"/>
          <w:lang w:eastAsia="es-MX"/>
        </w:rPr>
        <w:t xml:space="preserve">ste </w:t>
      </w:r>
      <w:r w:rsidR="00B10752">
        <w:rPr>
          <w:rFonts w:ascii="Arial" w:hAnsi="Arial" w:cs="Arial"/>
          <w:sz w:val="22"/>
          <w:szCs w:val="22"/>
          <w:lang w:eastAsia="es-MX"/>
        </w:rPr>
        <w:t>Decreto</w:t>
      </w:r>
      <w:r w:rsidR="00141FC7" w:rsidRPr="00CF681E">
        <w:rPr>
          <w:rFonts w:ascii="Arial" w:hAnsi="Arial" w:cs="Arial"/>
          <w:sz w:val="22"/>
          <w:szCs w:val="22"/>
          <w:lang w:eastAsia="es-MX"/>
        </w:rPr>
        <w:t xml:space="preserve">, </w:t>
      </w:r>
      <w:r w:rsidR="00194ABA" w:rsidRPr="00CF681E">
        <w:rPr>
          <w:rFonts w:ascii="Arial" w:hAnsi="Arial" w:cs="Arial"/>
          <w:sz w:val="22"/>
          <w:szCs w:val="22"/>
          <w:lang w:eastAsia="es-MX"/>
        </w:rPr>
        <w:t>considera recursos de</w:t>
      </w:r>
      <w:r w:rsidR="00141FC7" w:rsidRPr="00CF681E">
        <w:rPr>
          <w:rFonts w:ascii="Arial" w:hAnsi="Arial" w:cs="Arial"/>
          <w:sz w:val="22"/>
          <w:szCs w:val="22"/>
          <w:lang w:eastAsia="es-MX"/>
        </w:rPr>
        <w:t xml:space="preserve"> las Aportaciones, Subsidios y Convenios Federales. </w:t>
      </w:r>
    </w:p>
    <w:p w:rsidR="00141FC7" w:rsidRPr="00CF681E" w:rsidRDefault="00141FC7" w:rsidP="00141FC7">
      <w:pPr>
        <w:jc w:val="both"/>
        <w:rPr>
          <w:rFonts w:ascii="Arial" w:hAnsi="Arial" w:cs="Arial"/>
          <w:bCs/>
          <w:sz w:val="22"/>
          <w:szCs w:val="22"/>
          <w:lang w:eastAsia="es-MX"/>
        </w:rPr>
      </w:pPr>
    </w:p>
    <w:p w:rsidR="005C26F2" w:rsidRPr="00CF681E" w:rsidRDefault="00B27DDC" w:rsidP="00141FC7">
      <w:pPr>
        <w:jc w:val="both"/>
        <w:rPr>
          <w:rFonts w:ascii="Arial" w:hAnsi="Arial" w:cs="Arial"/>
          <w:bCs/>
          <w:sz w:val="22"/>
          <w:szCs w:val="22"/>
          <w:lang w:eastAsia="es-MX"/>
        </w:rPr>
      </w:pPr>
      <w:r w:rsidRPr="00CF681E">
        <w:rPr>
          <w:rFonts w:ascii="Arial" w:hAnsi="Arial" w:cs="Arial"/>
          <w:bCs/>
          <w:sz w:val="22"/>
          <w:szCs w:val="22"/>
          <w:lang w:eastAsia="es-MX"/>
        </w:rPr>
        <w:t xml:space="preserve">Las Aportaciones </w:t>
      </w:r>
      <w:r w:rsidR="005C26F2" w:rsidRPr="00CF681E">
        <w:rPr>
          <w:rFonts w:ascii="Arial" w:hAnsi="Arial" w:cs="Arial"/>
          <w:bCs/>
          <w:sz w:val="22"/>
          <w:szCs w:val="22"/>
          <w:lang w:eastAsia="es-MX"/>
        </w:rPr>
        <w:t>F</w:t>
      </w:r>
      <w:r w:rsidRPr="00CF681E">
        <w:rPr>
          <w:rFonts w:ascii="Arial" w:hAnsi="Arial" w:cs="Arial"/>
          <w:bCs/>
          <w:sz w:val="22"/>
          <w:szCs w:val="22"/>
          <w:lang w:eastAsia="es-MX"/>
        </w:rPr>
        <w:t>ederales son recursos que la Federación</w:t>
      </w:r>
      <w:r w:rsidR="005C26F2" w:rsidRPr="00CF681E">
        <w:rPr>
          <w:rFonts w:ascii="Arial" w:hAnsi="Arial" w:cs="Arial"/>
          <w:bCs/>
          <w:sz w:val="22"/>
          <w:szCs w:val="22"/>
          <w:lang w:eastAsia="es-MX"/>
        </w:rPr>
        <w:t xml:space="preserve"> </w:t>
      </w:r>
      <w:r w:rsidRPr="00CF681E">
        <w:rPr>
          <w:rFonts w:ascii="Arial" w:hAnsi="Arial" w:cs="Arial"/>
          <w:bCs/>
          <w:sz w:val="22"/>
          <w:szCs w:val="22"/>
          <w:lang w:eastAsia="es-MX"/>
        </w:rPr>
        <w:t xml:space="preserve">transfiere </w:t>
      </w:r>
      <w:r w:rsidR="005C26F2" w:rsidRPr="00CF681E">
        <w:rPr>
          <w:rFonts w:ascii="Arial" w:hAnsi="Arial" w:cs="Arial"/>
          <w:bCs/>
          <w:sz w:val="22"/>
          <w:szCs w:val="22"/>
          <w:lang w:eastAsia="es-MX"/>
        </w:rPr>
        <w:t>al Estado,</w:t>
      </w:r>
      <w:r w:rsidR="00097A41">
        <w:rPr>
          <w:rFonts w:ascii="Arial" w:hAnsi="Arial" w:cs="Arial"/>
          <w:bCs/>
          <w:sz w:val="22"/>
          <w:szCs w:val="22"/>
          <w:lang w:eastAsia="es-MX"/>
        </w:rPr>
        <w:t xml:space="preserve"> y </w:t>
      </w:r>
      <w:r w:rsidRPr="00CF681E">
        <w:rPr>
          <w:rFonts w:ascii="Arial" w:hAnsi="Arial" w:cs="Arial"/>
          <w:bCs/>
          <w:sz w:val="22"/>
          <w:szCs w:val="22"/>
          <w:lang w:eastAsia="es-MX"/>
        </w:rPr>
        <w:t xml:space="preserve">en su caso, </w:t>
      </w:r>
      <w:r w:rsidR="005C26F2" w:rsidRPr="00CF681E">
        <w:rPr>
          <w:rFonts w:ascii="Arial" w:hAnsi="Arial" w:cs="Arial"/>
          <w:bCs/>
          <w:sz w:val="22"/>
          <w:szCs w:val="22"/>
          <w:lang w:eastAsia="es-MX"/>
        </w:rPr>
        <w:t>a</w:t>
      </w:r>
      <w:r w:rsidRPr="00CF681E">
        <w:rPr>
          <w:rFonts w:ascii="Arial" w:hAnsi="Arial" w:cs="Arial"/>
          <w:bCs/>
          <w:sz w:val="22"/>
          <w:szCs w:val="22"/>
          <w:lang w:eastAsia="es-MX"/>
        </w:rPr>
        <w:t xml:space="preserve"> los </w:t>
      </w:r>
      <w:r w:rsidR="005C26F2" w:rsidRPr="00CF681E">
        <w:rPr>
          <w:rFonts w:ascii="Arial" w:hAnsi="Arial" w:cs="Arial"/>
          <w:bCs/>
          <w:sz w:val="22"/>
          <w:szCs w:val="22"/>
          <w:lang w:eastAsia="es-MX"/>
        </w:rPr>
        <w:t>Municipios cuyas</w:t>
      </w:r>
      <w:r w:rsidRPr="00CF681E">
        <w:rPr>
          <w:rFonts w:ascii="Arial" w:hAnsi="Arial" w:cs="Arial"/>
          <w:bCs/>
          <w:sz w:val="22"/>
          <w:szCs w:val="22"/>
          <w:lang w:eastAsia="es-MX"/>
        </w:rPr>
        <w:t xml:space="preserve"> </w:t>
      </w:r>
      <w:r w:rsidR="005C26F2" w:rsidRPr="00CF681E">
        <w:rPr>
          <w:rFonts w:ascii="Arial" w:hAnsi="Arial" w:cs="Arial"/>
          <w:bCs/>
          <w:sz w:val="22"/>
          <w:szCs w:val="22"/>
          <w:lang w:eastAsia="es-MX"/>
        </w:rPr>
        <w:t xml:space="preserve">erogaciones </w:t>
      </w:r>
      <w:r w:rsidRPr="00CF681E">
        <w:rPr>
          <w:rFonts w:ascii="Arial" w:hAnsi="Arial" w:cs="Arial"/>
          <w:bCs/>
          <w:sz w:val="22"/>
          <w:szCs w:val="22"/>
          <w:lang w:eastAsia="es-MX"/>
        </w:rPr>
        <w:t>está</w:t>
      </w:r>
      <w:r w:rsidR="005C26F2" w:rsidRPr="00CF681E">
        <w:rPr>
          <w:rFonts w:ascii="Arial" w:hAnsi="Arial" w:cs="Arial"/>
          <w:bCs/>
          <w:sz w:val="22"/>
          <w:szCs w:val="22"/>
          <w:lang w:eastAsia="es-MX"/>
        </w:rPr>
        <w:t>n etiquetadas y</w:t>
      </w:r>
      <w:r w:rsidRPr="00CF681E">
        <w:rPr>
          <w:rFonts w:ascii="Arial" w:hAnsi="Arial" w:cs="Arial"/>
          <w:bCs/>
          <w:sz w:val="22"/>
          <w:szCs w:val="22"/>
          <w:lang w:eastAsia="es-MX"/>
        </w:rPr>
        <w:t xml:space="preserve"> </w:t>
      </w:r>
      <w:r w:rsidR="00514BAA" w:rsidRPr="00CF681E">
        <w:rPr>
          <w:rFonts w:ascii="Arial" w:hAnsi="Arial" w:cs="Arial"/>
          <w:bCs/>
          <w:sz w:val="22"/>
          <w:szCs w:val="22"/>
          <w:lang w:eastAsia="es-MX"/>
        </w:rPr>
        <w:t>condicionadas</w:t>
      </w:r>
      <w:r w:rsidRPr="00CF681E">
        <w:rPr>
          <w:rFonts w:ascii="Arial" w:hAnsi="Arial" w:cs="Arial"/>
          <w:bCs/>
          <w:sz w:val="22"/>
          <w:szCs w:val="22"/>
          <w:lang w:eastAsia="es-MX"/>
        </w:rPr>
        <w:t xml:space="preserve"> a la </w:t>
      </w:r>
      <w:r w:rsidR="005C26F2" w:rsidRPr="00CF681E">
        <w:rPr>
          <w:rFonts w:ascii="Arial" w:hAnsi="Arial" w:cs="Arial"/>
          <w:bCs/>
          <w:sz w:val="22"/>
          <w:szCs w:val="22"/>
          <w:lang w:eastAsia="es-MX"/>
        </w:rPr>
        <w:t>Ley de</w:t>
      </w:r>
      <w:r w:rsidR="00526117" w:rsidRPr="00CF681E">
        <w:rPr>
          <w:rFonts w:ascii="Arial" w:hAnsi="Arial" w:cs="Arial"/>
          <w:bCs/>
          <w:sz w:val="22"/>
          <w:szCs w:val="22"/>
          <w:lang w:eastAsia="es-MX"/>
        </w:rPr>
        <w:t xml:space="preserve"> </w:t>
      </w:r>
      <w:r w:rsidR="005C26F2" w:rsidRPr="00CF681E">
        <w:rPr>
          <w:rFonts w:ascii="Arial" w:hAnsi="Arial" w:cs="Arial"/>
          <w:bCs/>
          <w:sz w:val="22"/>
          <w:szCs w:val="22"/>
          <w:lang w:eastAsia="es-MX"/>
        </w:rPr>
        <w:t xml:space="preserve">Coordinación Fiscal y demás disposiciones aplicables para la </w:t>
      </w:r>
      <w:r w:rsidRPr="00CF681E">
        <w:rPr>
          <w:rFonts w:ascii="Arial" w:hAnsi="Arial" w:cs="Arial"/>
          <w:bCs/>
          <w:sz w:val="22"/>
          <w:szCs w:val="22"/>
          <w:lang w:eastAsia="es-MX"/>
        </w:rPr>
        <w:t xml:space="preserve">consecución y cumplimiento de </w:t>
      </w:r>
      <w:r w:rsidR="005C26F2" w:rsidRPr="00CF681E">
        <w:rPr>
          <w:rFonts w:ascii="Arial" w:hAnsi="Arial" w:cs="Arial"/>
          <w:bCs/>
          <w:sz w:val="22"/>
          <w:szCs w:val="22"/>
          <w:lang w:eastAsia="es-MX"/>
        </w:rPr>
        <w:t xml:space="preserve">objetivos, el cual asciende a un importe de </w:t>
      </w:r>
      <w:r w:rsidR="005C26F2" w:rsidRPr="00CF681E">
        <w:rPr>
          <w:rFonts w:ascii="Arial" w:hAnsi="Arial" w:cs="Arial"/>
          <w:b/>
          <w:bCs/>
          <w:sz w:val="22"/>
          <w:szCs w:val="22"/>
          <w:lang w:eastAsia="es-MX"/>
        </w:rPr>
        <w:t>$</w:t>
      </w:r>
      <w:r w:rsidR="00FD3677" w:rsidRPr="00CF681E">
        <w:rPr>
          <w:rFonts w:ascii="Arial" w:hAnsi="Arial" w:cs="Arial"/>
          <w:b/>
          <w:bCs/>
          <w:sz w:val="22"/>
          <w:szCs w:val="22"/>
          <w:lang w:eastAsia="es-MX"/>
        </w:rPr>
        <w:t xml:space="preserve"> </w:t>
      </w:r>
      <w:r w:rsidR="00032A34" w:rsidRPr="00CF681E">
        <w:rPr>
          <w:rFonts w:ascii="Arial" w:hAnsi="Arial" w:cs="Arial"/>
          <w:b/>
          <w:bCs/>
          <w:sz w:val="22"/>
          <w:szCs w:val="22"/>
          <w:lang w:eastAsia="es-MX"/>
        </w:rPr>
        <w:t>50,080’660,571.00</w:t>
      </w:r>
      <w:r w:rsidR="005C26F2" w:rsidRPr="00CF681E">
        <w:rPr>
          <w:rFonts w:ascii="Arial" w:hAnsi="Arial" w:cs="Arial"/>
          <w:bCs/>
          <w:sz w:val="22"/>
          <w:szCs w:val="22"/>
          <w:lang w:eastAsia="es-MX"/>
        </w:rPr>
        <w:t xml:space="preserve"> y se integra de la siguiente manera:</w:t>
      </w:r>
    </w:p>
    <w:p w:rsidR="005C26F2" w:rsidRPr="00CF681E" w:rsidRDefault="005C26F2" w:rsidP="00141FC7">
      <w:pPr>
        <w:jc w:val="both"/>
        <w:rPr>
          <w:rFonts w:ascii="Arial" w:hAnsi="Arial" w:cs="Arial"/>
          <w:bCs/>
          <w:sz w:val="22"/>
          <w:szCs w:val="22"/>
          <w:lang w:eastAsia="es-MX"/>
        </w:rPr>
      </w:pPr>
    </w:p>
    <w:tbl>
      <w:tblPr>
        <w:tblW w:w="0" w:type="auto"/>
        <w:tblInd w:w="392" w:type="dxa"/>
        <w:tblLook w:val="04A0" w:firstRow="1" w:lastRow="0" w:firstColumn="1" w:lastColumn="0" w:noHBand="0" w:noVBand="1"/>
      </w:tblPr>
      <w:tblGrid>
        <w:gridCol w:w="6465"/>
        <w:gridCol w:w="339"/>
        <w:gridCol w:w="2268"/>
      </w:tblGrid>
      <w:tr w:rsidR="00184E18" w:rsidRPr="00CF681E" w:rsidTr="001D7935">
        <w:tc>
          <w:tcPr>
            <w:tcW w:w="6465" w:type="dxa"/>
            <w:shd w:val="clear" w:color="auto" w:fill="auto"/>
          </w:tcPr>
          <w:p w:rsidR="00184E18" w:rsidRPr="00CF681E" w:rsidRDefault="00184E18" w:rsidP="00BC3C47">
            <w:pPr>
              <w:ind w:left="459"/>
              <w:jc w:val="center"/>
              <w:rPr>
                <w:rFonts w:ascii="Arial" w:hAnsi="Arial" w:cs="Arial"/>
                <w:b/>
                <w:bCs/>
                <w:sz w:val="22"/>
                <w:szCs w:val="22"/>
                <w:lang w:eastAsia="es-MX"/>
              </w:rPr>
            </w:pPr>
            <w:r w:rsidRPr="00CF681E">
              <w:rPr>
                <w:rFonts w:ascii="Arial" w:hAnsi="Arial" w:cs="Arial"/>
                <w:b/>
                <w:bCs/>
                <w:sz w:val="22"/>
                <w:szCs w:val="22"/>
                <w:lang w:eastAsia="es-MX"/>
              </w:rPr>
              <w:t>Concepto</w:t>
            </w:r>
            <w:r w:rsidR="00B136CE" w:rsidRPr="00CF681E">
              <w:rPr>
                <w:rFonts w:ascii="Arial" w:hAnsi="Arial" w:cs="Arial"/>
                <w:b/>
                <w:bCs/>
                <w:sz w:val="22"/>
                <w:szCs w:val="22"/>
                <w:lang w:eastAsia="es-MX"/>
              </w:rPr>
              <w:t xml:space="preserve"> (Ramo 33)</w:t>
            </w:r>
          </w:p>
        </w:tc>
        <w:tc>
          <w:tcPr>
            <w:tcW w:w="2607" w:type="dxa"/>
            <w:gridSpan w:val="2"/>
            <w:shd w:val="clear" w:color="auto" w:fill="auto"/>
          </w:tcPr>
          <w:p w:rsidR="00184E18" w:rsidRPr="00CF681E" w:rsidRDefault="00184E18" w:rsidP="00BC3C47">
            <w:pPr>
              <w:jc w:val="center"/>
              <w:rPr>
                <w:rFonts w:ascii="Arial" w:hAnsi="Arial" w:cs="Arial"/>
                <w:b/>
                <w:bCs/>
                <w:sz w:val="22"/>
                <w:szCs w:val="22"/>
                <w:lang w:eastAsia="es-MX"/>
              </w:rPr>
            </w:pPr>
            <w:r w:rsidRPr="00CF681E">
              <w:rPr>
                <w:rFonts w:ascii="Arial" w:hAnsi="Arial" w:cs="Arial"/>
                <w:b/>
                <w:bCs/>
                <w:sz w:val="22"/>
                <w:szCs w:val="22"/>
                <w:lang w:eastAsia="es-MX"/>
              </w:rPr>
              <w:t>Importe</w:t>
            </w:r>
          </w:p>
        </w:tc>
      </w:tr>
      <w:tr w:rsidR="00184E18" w:rsidRPr="00CF681E" w:rsidTr="00BC3C47">
        <w:tc>
          <w:tcPr>
            <w:tcW w:w="6465" w:type="dxa"/>
            <w:shd w:val="clear" w:color="auto" w:fill="auto"/>
          </w:tcPr>
          <w:p w:rsidR="00184E18" w:rsidRPr="00CF681E" w:rsidRDefault="00184E18" w:rsidP="0045407A">
            <w:pPr>
              <w:numPr>
                <w:ilvl w:val="0"/>
                <w:numId w:val="9"/>
              </w:numPr>
              <w:ind w:left="459" w:hanging="142"/>
              <w:jc w:val="both"/>
              <w:rPr>
                <w:rFonts w:ascii="Arial" w:hAnsi="Arial" w:cs="Arial"/>
                <w:bCs/>
                <w:sz w:val="22"/>
                <w:szCs w:val="22"/>
                <w:lang w:eastAsia="es-MX"/>
              </w:rPr>
            </w:pPr>
            <w:r w:rsidRPr="00CF681E">
              <w:rPr>
                <w:rFonts w:ascii="Arial" w:hAnsi="Arial" w:cs="Arial"/>
                <w:bCs/>
                <w:sz w:val="22"/>
                <w:szCs w:val="22"/>
                <w:lang w:eastAsia="es-MX"/>
              </w:rPr>
              <w:t>Fondo de Aportaciones para la Nómina Educativa y Gasto Operativo (FONE)</w:t>
            </w:r>
          </w:p>
          <w:p w:rsidR="00184E18" w:rsidRPr="00CF681E" w:rsidRDefault="00184E18" w:rsidP="00BC3C47">
            <w:pPr>
              <w:ind w:left="459"/>
              <w:jc w:val="both"/>
              <w:rPr>
                <w:rFonts w:ascii="Arial" w:hAnsi="Arial" w:cs="Arial"/>
                <w:bCs/>
                <w:sz w:val="22"/>
                <w:szCs w:val="22"/>
                <w:lang w:eastAsia="es-MX"/>
              </w:rPr>
            </w:pPr>
          </w:p>
        </w:tc>
        <w:tc>
          <w:tcPr>
            <w:tcW w:w="339" w:type="dxa"/>
            <w:shd w:val="clear" w:color="auto" w:fill="auto"/>
          </w:tcPr>
          <w:p w:rsidR="00184E18" w:rsidRPr="00CF681E" w:rsidRDefault="00184E18" w:rsidP="00BC3C47">
            <w:pPr>
              <w:jc w:val="both"/>
              <w:rPr>
                <w:rFonts w:ascii="Arial" w:hAnsi="Arial" w:cs="Arial"/>
                <w:bCs/>
                <w:sz w:val="22"/>
                <w:szCs w:val="22"/>
                <w:lang w:eastAsia="es-MX"/>
              </w:rPr>
            </w:pPr>
            <w:r w:rsidRPr="00CF681E">
              <w:rPr>
                <w:rFonts w:ascii="Arial" w:hAnsi="Arial" w:cs="Arial"/>
                <w:bCs/>
                <w:sz w:val="22"/>
                <w:szCs w:val="22"/>
                <w:lang w:eastAsia="es-MX"/>
              </w:rPr>
              <w:t>$</w:t>
            </w:r>
          </w:p>
        </w:tc>
        <w:tc>
          <w:tcPr>
            <w:tcW w:w="2268" w:type="dxa"/>
            <w:shd w:val="clear" w:color="auto" w:fill="auto"/>
          </w:tcPr>
          <w:p w:rsidR="00184E18" w:rsidRPr="00CF681E" w:rsidRDefault="00D734BF" w:rsidP="00526117">
            <w:pPr>
              <w:jc w:val="right"/>
              <w:rPr>
                <w:rFonts w:ascii="Arial" w:hAnsi="Arial" w:cs="Arial"/>
                <w:bCs/>
                <w:sz w:val="22"/>
                <w:szCs w:val="22"/>
                <w:lang w:eastAsia="es-MX"/>
              </w:rPr>
            </w:pPr>
            <w:r w:rsidRPr="00CF681E">
              <w:rPr>
                <w:rFonts w:ascii="Arial" w:hAnsi="Arial" w:cs="Arial"/>
                <w:bCs/>
                <w:sz w:val="22"/>
                <w:szCs w:val="22"/>
                <w:lang w:eastAsia="es-MX"/>
              </w:rPr>
              <w:t>20,778’042,553.00</w:t>
            </w:r>
          </w:p>
        </w:tc>
      </w:tr>
      <w:tr w:rsidR="00194ABA" w:rsidRPr="00CF681E" w:rsidTr="00BC3C47">
        <w:tc>
          <w:tcPr>
            <w:tcW w:w="6465" w:type="dxa"/>
            <w:shd w:val="clear" w:color="auto" w:fill="auto"/>
          </w:tcPr>
          <w:p w:rsidR="00194ABA" w:rsidRPr="00CF681E" w:rsidRDefault="004C56F9" w:rsidP="0045407A">
            <w:pPr>
              <w:numPr>
                <w:ilvl w:val="0"/>
                <w:numId w:val="12"/>
              </w:numPr>
              <w:ind w:left="884" w:hanging="425"/>
              <w:jc w:val="both"/>
              <w:rPr>
                <w:rFonts w:ascii="Arial" w:hAnsi="Arial" w:cs="Arial"/>
                <w:bCs/>
                <w:sz w:val="22"/>
                <w:szCs w:val="22"/>
                <w:lang w:eastAsia="es-MX"/>
              </w:rPr>
            </w:pPr>
            <w:r w:rsidRPr="00CF681E">
              <w:rPr>
                <w:rFonts w:ascii="Arial" w:hAnsi="Arial" w:cs="Arial"/>
                <w:bCs/>
                <w:sz w:val="22"/>
                <w:szCs w:val="22"/>
                <w:lang w:eastAsia="es-MX"/>
              </w:rPr>
              <w:t>Servicios Personales</w:t>
            </w:r>
          </w:p>
          <w:p w:rsidR="0035418D" w:rsidRPr="00CF681E" w:rsidRDefault="0035418D" w:rsidP="0035418D">
            <w:pPr>
              <w:ind w:left="884"/>
              <w:jc w:val="both"/>
              <w:rPr>
                <w:rFonts w:ascii="Arial" w:hAnsi="Arial" w:cs="Arial"/>
                <w:bCs/>
                <w:sz w:val="22"/>
                <w:szCs w:val="22"/>
                <w:lang w:eastAsia="es-MX"/>
              </w:rPr>
            </w:pPr>
          </w:p>
        </w:tc>
        <w:tc>
          <w:tcPr>
            <w:tcW w:w="339" w:type="dxa"/>
            <w:shd w:val="clear" w:color="auto" w:fill="auto"/>
          </w:tcPr>
          <w:p w:rsidR="00194ABA" w:rsidRPr="00CF681E" w:rsidRDefault="004C56F9" w:rsidP="00BC3C47">
            <w:pPr>
              <w:jc w:val="both"/>
              <w:rPr>
                <w:rFonts w:ascii="Arial" w:hAnsi="Arial" w:cs="Arial"/>
                <w:bCs/>
                <w:sz w:val="22"/>
                <w:szCs w:val="22"/>
                <w:lang w:eastAsia="es-MX"/>
              </w:rPr>
            </w:pPr>
            <w:r w:rsidRPr="00CF681E">
              <w:rPr>
                <w:rFonts w:ascii="Arial" w:hAnsi="Arial" w:cs="Arial"/>
                <w:bCs/>
                <w:sz w:val="22"/>
                <w:szCs w:val="22"/>
                <w:lang w:eastAsia="es-MX"/>
              </w:rPr>
              <w:t>$</w:t>
            </w:r>
          </w:p>
        </w:tc>
        <w:tc>
          <w:tcPr>
            <w:tcW w:w="2268" w:type="dxa"/>
            <w:shd w:val="clear" w:color="auto" w:fill="auto"/>
          </w:tcPr>
          <w:p w:rsidR="00194ABA" w:rsidRPr="00CF681E" w:rsidRDefault="004C56F9" w:rsidP="00526117">
            <w:pPr>
              <w:jc w:val="right"/>
              <w:rPr>
                <w:rFonts w:ascii="Arial" w:hAnsi="Arial" w:cs="Arial"/>
                <w:bCs/>
                <w:sz w:val="22"/>
                <w:szCs w:val="22"/>
                <w:lang w:eastAsia="es-MX"/>
              </w:rPr>
            </w:pPr>
            <w:r w:rsidRPr="00CF681E">
              <w:rPr>
                <w:rFonts w:ascii="Arial" w:hAnsi="Arial" w:cs="Arial"/>
                <w:bCs/>
                <w:sz w:val="22"/>
                <w:szCs w:val="22"/>
                <w:lang w:eastAsia="es-MX"/>
              </w:rPr>
              <w:t>17,180’928,424.00</w:t>
            </w:r>
          </w:p>
        </w:tc>
      </w:tr>
      <w:tr w:rsidR="00194ABA" w:rsidRPr="00CF681E" w:rsidTr="00BC3C47">
        <w:tc>
          <w:tcPr>
            <w:tcW w:w="6465" w:type="dxa"/>
            <w:shd w:val="clear" w:color="auto" w:fill="auto"/>
          </w:tcPr>
          <w:p w:rsidR="00194ABA" w:rsidRPr="00CF681E" w:rsidRDefault="004C56F9" w:rsidP="0045407A">
            <w:pPr>
              <w:numPr>
                <w:ilvl w:val="0"/>
                <w:numId w:val="12"/>
              </w:numPr>
              <w:ind w:left="884" w:hanging="425"/>
              <w:jc w:val="both"/>
              <w:rPr>
                <w:rFonts w:ascii="Arial" w:hAnsi="Arial" w:cs="Arial"/>
                <w:bCs/>
                <w:sz w:val="22"/>
                <w:szCs w:val="22"/>
                <w:lang w:eastAsia="es-MX"/>
              </w:rPr>
            </w:pPr>
            <w:r w:rsidRPr="00CF681E">
              <w:rPr>
                <w:rFonts w:ascii="Arial" w:hAnsi="Arial" w:cs="Arial"/>
                <w:bCs/>
                <w:sz w:val="22"/>
                <w:szCs w:val="22"/>
                <w:lang w:eastAsia="es-MX"/>
              </w:rPr>
              <w:t>Otros de Gasto Corriente</w:t>
            </w:r>
          </w:p>
          <w:p w:rsidR="0035418D" w:rsidRPr="00CF681E" w:rsidRDefault="0035418D" w:rsidP="0035418D">
            <w:pPr>
              <w:ind w:left="884"/>
              <w:jc w:val="both"/>
              <w:rPr>
                <w:rFonts w:ascii="Arial" w:hAnsi="Arial" w:cs="Arial"/>
                <w:bCs/>
                <w:sz w:val="22"/>
                <w:szCs w:val="22"/>
                <w:lang w:eastAsia="es-MX"/>
              </w:rPr>
            </w:pPr>
          </w:p>
        </w:tc>
        <w:tc>
          <w:tcPr>
            <w:tcW w:w="339" w:type="dxa"/>
            <w:shd w:val="clear" w:color="auto" w:fill="auto"/>
          </w:tcPr>
          <w:p w:rsidR="00194ABA" w:rsidRPr="00CF681E" w:rsidRDefault="004C56F9" w:rsidP="00BC3C47">
            <w:pPr>
              <w:jc w:val="both"/>
              <w:rPr>
                <w:rFonts w:ascii="Arial" w:hAnsi="Arial" w:cs="Arial"/>
                <w:bCs/>
                <w:sz w:val="22"/>
                <w:szCs w:val="22"/>
                <w:lang w:eastAsia="es-MX"/>
              </w:rPr>
            </w:pPr>
            <w:r w:rsidRPr="00CF681E">
              <w:rPr>
                <w:rFonts w:ascii="Arial" w:hAnsi="Arial" w:cs="Arial"/>
                <w:bCs/>
                <w:sz w:val="22"/>
                <w:szCs w:val="22"/>
                <w:lang w:eastAsia="es-MX"/>
              </w:rPr>
              <w:t>$</w:t>
            </w:r>
          </w:p>
        </w:tc>
        <w:tc>
          <w:tcPr>
            <w:tcW w:w="2268" w:type="dxa"/>
            <w:shd w:val="clear" w:color="auto" w:fill="auto"/>
          </w:tcPr>
          <w:p w:rsidR="00194ABA" w:rsidRPr="00CF681E" w:rsidRDefault="004C56F9" w:rsidP="00526117">
            <w:pPr>
              <w:jc w:val="right"/>
              <w:rPr>
                <w:rFonts w:ascii="Arial" w:hAnsi="Arial" w:cs="Arial"/>
                <w:bCs/>
                <w:sz w:val="22"/>
                <w:szCs w:val="22"/>
                <w:lang w:eastAsia="es-MX"/>
              </w:rPr>
            </w:pPr>
            <w:r w:rsidRPr="00CF681E">
              <w:rPr>
                <w:rFonts w:ascii="Arial" w:hAnsi="Arial" w:cs="Arial"/>
                <w:bCs/>
                <w:sz w:val="22"/>
                <w:szCs w:val="22"/>
                <w:lang w:eastAsia="es-MX"/>
              </w:rPr>
              <w:t>930’404,439.00</w:t>
            </w:r>
          </w:p>
        </w:tc>
      </w:tr>
      <w:tr w:rsidR="004C56F9" w:rsidRPr="00CF681E" w:rsidTr="00BC3C47">
        <w:tc>
          <w:tcPr>
            <w:tcW w:w="6465" w:type="dxa"/>
            <w:shd w:val="clear" w:color="auto" w:fill="auto"/>
          </w:tcPr>
          <w:p w:rsidR="004C56F9" w:rsidRPr="00CF681E" w:rsidRDefault="004C56F9" w:rsidP="0045407A">
            <w:pPr>
              <w:numPr>
                <w:ilvl w:val="0"/>
                <w:numId w:val="12"/>
              </w:numPr>
              <w:ind w:left="884" w:hanging="425"/>
              <w:jc w:val="both"/>
              <w:rPr>
                <w:rFonts w:ascii="Arial" w:hAnsi="Arial" w:cs="Arial"/>
                <w:bCs/>
                <w:sz w:val="22"/>
                <w:szCs w:val="22"/>
                <w:lang w:eastAsia="es-MX"/>
              </w:rPr>
            </w:pPr>
            <w:r w:rsidRPr="00CF681E">
              <w:rPr>
                <w:rFonts w:ascii="Arial" w:hAnsi="Arial" w:cs="Arial"/>
                <w:bCs/>
                <w:sz w:val="22"/>
                <w:szCs w:val="22"/>
                <w:lang w:eastAsia="es-MX"/>
              </w:rPr>
              <w:t>Gasto de Operación</w:t>
            </w:r>
          </w:p>
          <w:p w:rsidR="0035418D" w:rsidRPr="00CF681E" w:rsidRDefault="0035418D" w:rsidP="0035418D">
            <w:pPr>
              <w:ind w:left="884"/>
              <w:jc w:val="both"/>
              <w:rPr>
                <w:rFonts w:ascii="Arial" w:hAnsi="Arial" w:cs="Arial"/>
                <w:bCs/>
                <w:sz w:val="22"/>
                <w:szCs w:val="22"/>
                <w:lang w:eastAsia="es-MX"/>
              </w:rPr>
            </w:pPr>
          </w:p>
        </w:tc>
        <w:tc>
          <w:tcPr>
            <w:tcW w:w="339" w:type="dxa"/>
            <w:shd w:val="clear" w:color="auto" w:fill="auto"/>
          </w:tcPr>
          <w:p w:rsidR="004C56F9" w:rsidRPr="00CF681E" w:rsidRDefault="004C56F9" w:rsidP="00BC3C47">
            <w:pPr>
              <w:jc w:val="both"/>
              <w:rPr>
                <w:rFonts w:ascii="Arial" w:hAnsi="Arial" w:cs="Arial"/>
                <w:bCs/>
                <w:sz w:val="22"/>
                <w:szCs w:val="22"/>
                <w:lang w:eastAsia="es-MX"/>
              </w:rPr>
            </w:pPr>
            <w:r w:rsidRPr="00CF681E">
              <w:rPr>
                <w:rFonts w:ascii="Arial" w:hAnsi="Arial" w:cs="Arial"/>
                <w:bCs/>
                <w:sz w:val="22"/>
                <w:szCs w:val="22"/>
                <w:lang w:eastAsia="es-MX"/>
              </w:rPr>
              <w:t xml:space="preserve">$ </w:t>
            </w:r>
          </w:p>
        </w:tc>
        <w:tc>
          <w:tcPr>
            <w:tcW w:w="2268" w:type="dxa"/>
            <w:shd w:val="clear" w:color="auto" w:fill="auto"/>
          </w:tcPr>
          <w:p w:rsidR="004C56F9" w:rsidRPr="00CF681E" w:rsidRDefault="004C56F9" w:rsidP="00526117">
            <w:pPr>
              <w:jc w:val="right"/>
              <w:rPr>
                <w:rFonts w:ascii="Arial" w:hAnsi="Arial" w:cs="Arial"/>
                <w:bCs/>
                <w:sz w:val="22"/>
                <w:szCs w:val="22"/>
                <w:lang w:eastAsia="es-MX"/>
              </w:rPr>
            </w:pPr>
            <w:r w:rsidRPr="00CF681E">
              <w:rPr>
                <w:rFonts w:ascii="Arial" w:hAnsi="Arial" w:cs="Arial"/>
                <w:bCs/>
                <w:sz w:val="22"/>
                <w:szCs w:val="22"/>
                <w:lang w:eastAsia="es-MX"/>
              </w:rPr>
              <w:t>564’744,553.00</w:t>
            </w:r>
          </w:p>
        </w:tc>
      </w:tr>
      <w:tr w:rsidR="00194ABA" w:rsidRPr="00CF681E" w:rsidTr="00BC3C47">
        <w:tc>
          <w:tcPr>
            <w:tcW w:w="6465" w:type="dxa"/>
            <w:shd w:val="clear" w:color="auto" w:fill="auto"/>
          </w:tcPr>
          <w:p w:rsidR="00194ABA" w:rsidRPr="00CF681E" w:rsidRDefault="004C56F9" w:rsidP="0045407A">
            <w:pPr>
              <w:numPr>
                <w:ilvl w:val="0"/>
                <w:numId w:val="12"/>
              </w:numPr>
              <w:ind w:left="884" w:hanging="425"/>
              <w:jc w:val="both"/>
              <w:rPr>
                <w:rFonts w:ascii="Arial" w:hAnsi="Arial" w:cs="Arial"/>
                <w:bCs/>
                <w:sz w:val="22"/>
                <w:szCs w:val="22"/>
                <w:lang w:eastAsia="es-MX"/>
              </w:rPr>
            </w:pPr>
            <w:r w:rsidRPr="00CF681E">
              <w:rPr>
                <w:rFonts w:ascii="Arial" w:hAnsi="Arial" w:cs="Arial"/>
                <w:bCs/>
                <w:sz w:val="22"/>
                <w:szCs w:val="22"/>
                <w:lang w:eastAsia="es-MX"/>
              </w:rPr>
              <w:t>Fondo de Compensación</w:t>
            </w:r>
          </w:p>
          <w:p w:rsidR="0035418D" w:rsidRPr="00CF681E" w:rsidRDefault="0035418D" w:rsidP="0035418D">
            <w:pPr>
              <w:ind w:left="884"/>
              <w:jc w:val="both"/>
              <w:rPr>
                <w:rFonts w:ascii="Arial" w:hAnsi="Arial" w:cs="Arial"/>
                <w:bCs/>
                <w:sz w:val="22"/>
                <w:szCs w:val="22"/>
                <w:lang w:eastAsia="es-MX"/>
              </w:rPr>
            </w:pPr>
          </w:p>
        </w:tc>
        <w:tc>
          <w:tcPr>
            <w:tcW w:w="339" w:type="dxa"/>
            <w:shd w:val="clear" w:color="auto" w:fill="auto"/>
          </w:tcPr>
          <w:p w:rsidR="00194ABA" w:rsidRPr="00CF681E" w:rsidRDefault="004C56F9" w:rsidP="00BC3C47">
            <w:pPr>
              <w:jc w:val="both"/>
              <w:rPr>
                <w:rFonts w:ascii="Arial" w:hAnsi="Arial" w:cs="Arial"/>
                <w:bCs/>
                <w:sz w:val="22"/>
                <w:szCs w:val="22"/>
                <w:lang w:eastAsia="es-MX"/>
              </w:rPr>
            </w:pPr>
            <w:r w:rsidRPr="00CF681E">
              <w:rPr>
                <w:rFonts w:ascii="Arial" w:hAnsi="Arial" w:cs="Arial"/>
                <w:bCs/>
                <w:sz w:val="22"/>
                <w:szCs w:val="22"/>
                <w:lang w:eastAsia="es-MX"/>
              </w:rPr>
              <w:t>$</w:t>
            </w:r>
          </w:p>
        </w:tc>
        <w:tc>
          <w:tcPr>
            <w:tcW w:w="2268" w:type="dxa"/>
            <w:shd w:val="clear" w:color="auto" w:fill="auto"/>
          </w:tcPr>
          <w:p w:rsidR="00194ABA" w:rsidRPr="00CF681E" w:rsidRDefault="004C56F9" w:rsidP="00526117">
            <w:pPr>
              <w:jc w:val="right"/>
              <w:rPr>
                <w:rFonts w:ascii="Arial" w:hAnsi="Arial" w:cs="Arial"/>
                <w:bCs/>
                <w:sz w:val="22"/>
                <w:szCs w:val="22"/>
                <w:lang w:eastAsia="es-MX"/>
              </w:rPr>
            </w:pPr>
            <w:r w:rsidRPr="00CF681E">
              <w:rPr>
                <w:rFonts w:ascii="Arial" w:hAnsi="Arial" w:cs="Arial"/>
                <w:bCs/>
                <w:sz w:val="22"/>
                <w:szCs w:val="22"/>
                <w:lang w:eastAsia="es-MX"/>
              </w:rPr>
              <w:t>2,101’965,137.00</w:t>
            </w:r>
          </w:p>
        </w:tc>
      </w:tr>
      <w:tr w:rsidR="006519EA" w:rsidRPr="00CF681E" w:rsidTr="00BC3C47">
        <w:tc>
          <w:tcPr>
            <w:tcW w:w="6465" w:type="dxa"/>
            <w:shd w:val="clear" w:color="auto" w:fill="auto"/>
          </w:tcPr>
          <w:p w:rsidR="006519EA" w:rsidRPr="00CF681E" w:rsidRDefault="006519EA" w:rsidP="0045407A">
            <w:pPr>
              <w:numPr>
                <w:ilvl w:val="0"/>
                <w:numId w:val="9"/>
              </w:numPr>
              <w:ind w:left="459" w:hanging="142"/>
              <w:jc w:val="both"/>
              <w:rPr>
                <w:rFonts w:ascii="Arial" w:hAnsi="Arial" w:cs="Arial"/>
                <w:bCs/>
                <w:sz w:val="22"/>
                <w:szCs w:val="22"/>
                <w:lang w:eastAsia="es-MX"/>
              </w:rPr>
            </w:pPr>
            <w:r w:rsidRPr="00CF681E">
              <w:rPr>
                <w:rFonts w:ascii="Arial" w:hAnsi="Arial" w:cs="Arial"/>
                <w:bCs/>
                <w:sz w:val="22"/>
                <w:szCs w:val="22"/>
                <w:lang w:eastAsia="es-MX"/>
              </w:rPr>
              <w:t>Fondo de Aportaciones de los Servicios de Salud (FASSA)</w:t>
            </w:r>
          </w:p>
          <w:p w:rsidR="006519EA" w:rsidRPr="00CF681E" w:rsidRDefault="006519EA" w:rsidP="00BC3C47">
            <w:pPr>
              <w:ind w:left="459"/>
              <w:jc w:val="both"/>
              <w:rPr>
                <w:rFonts w:ascii="Arial" w:hAnsi="Arial" w:cs="Arial"/>
                <w:bCs/>
                <w:sz w:val="22"/>
                <w:szCs w:val="22"/>
                <w:lang w:eastAsia="es-MX"/>
              </w:rPr>
            </w:pPr>
          </w:p>
        </w:tc>
        <w:tc>
          <w:tcPr>
            <w:tcW w:w="339" w:type="dxa"/>
            <w:shd w:val="clear" w:color="auto" w:fill="auto"/>
          </w:tcPr>
          <w:p w:rsidR="006519EA" w:rsidRPr="00CF681E" w:rsidRDefault="006519EA" w:rsidP="00BC3C47">
            <w:pPr>
              <w:jc w:val="both"/>
              <w:rPr>
                <w:rFonts w:ascii="Arial" w:hAnsi="Arial" w:cs="Arial"/>
                <w:bCs/>
                <w:sz w:val="22"/>
                <w:szCs w:val="22"/>
                <w:lang w:eastAsia="es-MX"/>
              </w:rPr>
            </w:pPr>
            <w:r w:rsidRPr="00CF681E">
              <w:rPr>
                <w:rFonts w:ascii="Arial" w:hAnsi="Arial" w:cs="Arial"/>
                <w:bCs/>
                <w:sz w:val="22"/>
                <w:szCs w:val="22"/>
                <w:lang w:eastAsia="es-MX"/>
              </w:rPr>
              <w:t>$</w:t>
            </w:r>
          </w:p>
        </w:tc>
        <w:tc>
          <w:tcPr>
            <w:tcW w:w="2268" w:type="dxa"/>
            <w:shd w:val="clear" w:color="auto" w:fill="auto"/>
          </w:tcPr>
          <w:p w:rsidR="006519EA" w:rsidRPr="00CF681E" w:rsidRDefault="00D734BF" w:rsidP="00526117">
            <w:pPr>
              <w:jc w:val="right"/>
              <w:rPr>
                <w:rFonts w:ascii="Arial" w:hAnsi="Arial" w:cs="Arial"/>
                <w:bCs/>
                <w:sz w:val="22"/>
                <w:szCs w:val="22"/>
                <w:lang w:eastAsia="es-MX"/>
              </w:rPr>
            </w:pPr>
            <w:r w:rsidRPr="00CF681E">
              <w:rPr>
                <w:rFonts w:ascii="Arial" w:hAnsi="Arial" w:cs="Arial"/>
                <w:bCs/>
                <w:sz w:val="22"/>
                <w:szCs w:val="22"/>
                <w:lang w:eastAsia="es-MX"/>
              </w:rPr>
              <w:t>5,048’073,661.00</w:t>
            </w:r>
          </w:p>
        </w:tc>
      </w:tr>
      <w:tr w:rsidR="006519EA" w:rsidRPr="00CF681E" w:rsidTr="00BC3C47">
        <w:tc>
          <w:tcPr>
            <w:tcW w:w="6465" w:type="dxa"/>
            <w:shd w:val="clear" w:color="auto" w:fill="auto"/>
          </w:tcPr>
          <w:p w:rsidR="006519EA" w:rsidRPr="00CF681E" w:rsidRDefault="006519EA" w:rsidP="0045407A">
            <w:pPr>
              <w:numPr>
                <w:ilvl w:val="0"/>
                <w:numId w:val="9"/>
              </w:numPr>
              <w:ind w:left="459" w:hanging="142"/>
              <w:jc w:val="both"/>
              <w:rPr>
                <w:rFonts w:ascii="Arial" w:hAnsi="Arial" w:cs="Arial"/>
                <w:bCs/>
                <w:sz w:val="22"/>
                <w:szCs w:val="22"/>
                <w:lang w:eastAsia="es-MX"/>
              </w:rPr>
            </w:pPr>
            <w:r w:rsidRPr="00CF681E">
              <w:rPr>
                <w:rFonts w:ascii="Arial" w:hAnsi="Arial" w:cs="Arial"/>
                <w:bCs/>
                <w:sz w:val="22"/>
                <w:szCs w:val="22"/>
                <w:lang w:eastAsia="es-MX"/>
              </w:rPr>
              <w:t>Fondo de Aportaciones para la Infraestructura Social (FAIS)</w:t>
            </w:r>
          </w:p>
          <w:p w:rsidR="00B43189" w:rsidRPr="00CF681E" w:rsidRDefault="00B43189" w:rsidP="00BC3C47">
            <w:pPr>
              <w:ind w:left="459"/>
              <w:jc w:val="both"/>
              <w:rPr>
                <w:rFonts w:ascii="Arial" w:hAnsi="Arial" w:cs="Arial"/>
                <w:bCs/>
                <w:sz w:val="22"/>
                <w:szCs w:val="22"/>
                <w:lang w:eastAsia="es-MX"/>
              </w:rPr>
            </w:pPr>
          </w:p>
        </w:tc>
        <w:tc>
          <w:tcPr>
            <w:tcW w:w="339" w:type="dxa"/>
            <w:shd w:val="clear" w:color="auto" w:fill="auto"/>
          </w:tcPr>
          <w:p w:rsidR="006519EA" w:rsidRPr="00CF681E" w:rsidRDefault="006519EA" w:rsidP="00BC3C47">
            <w:pPr>
              <w:jc w:val="both"/>
              <w:rPr>
                <w:rFonts w:ascii="Arial" w:hAnsi="Arial" w:cs="Arial"/>
                <w:bCs/>
                <w:sz w:val="22"/>
                <w:szCs w:val="22"/>
                <w:lang w:eastAsia="es-MX"/>
              </w:rPr>
            </w:pPr>
            <w:r w:rsidRPr="00CF681E">
              <w:rPr>
                <w:rFonts w:ascii="Arial" w:hAnsi="Arial" w:cs="Arial"/>
                <w:bCs/>
                <w:sz w:val="22"/>
                <w:szCs w:val="22"/>
                <w:lang w:eastAsia="es-MX"/>
              </w:rPr>
              <w:t>$</w:t>
            </w:r>
          </w:p>
        </w:tc>
        <w:tc>
          <w:tcPr>
            <w:tcW w:w="2268" w:type="dxa"/>
            <w:shd w:val="clear" w:color="auto" w:fill="auto"/>
          </w:tcPr>
          <w:p w:rsidR="006519EA" w:rsidRPr="00CF681E" w:rsidRDefault="00D734BF" w:rsidP="00526117">
            <w:pPr>
              <w:jc w:val="right"/>
              <w:rPr>
                <w:rFonts w:ascii="Arial" w:hAnsi="Arial" w:cs="Arial"/>
                <w:bCs/>
                <w:sz w:val="22"/>
                <w:szCs w:val="22"/>
                <w:lang w:eastAsia="es-MX"/>
              </w:rPr>
            </w:pPr>
            <w:r w:rsidRPr="00CF681E">
              <w:rPr>
                <w:rFonts w:ascii="Arial" w:hAnsi="Arial" w:cs="Arial"/>
                <w:bCs/>
                <w:sz w:val="22"/>
                <w:szCs w:val="22"/>
                <w:lang w:eastAsia="es-MX"/>
              </w:rPr>
              <w:t>14,182’502,912.00</w:t>
            </w:r>
          </w:p>
        </w:tc>
      </w:tr>
      <w:tr w:rsidR="006519EA" w:rsidRPr="00CF681E" w:rsidTr="00BC3C47">
        <w:tc>
          <w:tcPr>
            <w:tcW w:w="6465" w:type="dxa"/>
            <w:shd w:val="clear" w:color="auto" w:fill="auto"/>
          </w:tcPr>
          <w:p w:rsidR="006519EA" w:rsidRPr="00CF681E" w:rsidRDefault="006519EA" w:rsidP="0045407A">
            <w:pPr>
              <w:numPr>
                <w:ilvl w:val="0"/>
                <w:numId w:val="10"/>
              </w:numPr>
              <w:ind w:left="884"/>
              <w:jc w:val="both"/>
              <w:rPr>
                <w:rFonts w:ascii="Arial" w:hAnsi="Arial" w:cs="Arial"/>
                <w:bCs/>
                <w:sz w:val="22"/>
                <w:szCs w:val="22"/>
                <w:lang w:eastAsia="es-MX"/>
              </w:rPr>
            </w:pPr>
            <w:r w:rsidRPr="00CF681E">
              <w:rPr>
                <w:rFonts w:ascii="Arial" w:hAnsi="Arial" w:cs="Arial"/>
                <w:bCs/>
                <w:sz w:val="22"/>
                <w:szCs w:val="22"/>
                <w:lang w:eastAsia="es-MX"/>
              </w:rPr>
              <w:t>Fondo de Aportaciones para la Infraestructura Social Estatal (FISE)</w:t>
            </w:r>
          </w:p>
          <w:p w:rsidR="00B43189" w:rsidRPr="00CF681E" w:rsidRDefault="00B43189" w:rsidP="00BC3C47">
            <w:pPr>
              <w:ind w:left="884"/>
              <w:jc w:val="both"/>
              <w:rPr>
                <w:rFonts w:ascii="Arial" w:hAnsi="Arial" w:cs="Arial"/>
                <w:bCs/>
                <w:sz w:val="22"/>
                <w:szCs w:val="22"/>
                <w:lang w:eastAsia="es-MX"/>
              </w:rPr>
            </w:pPr>
          </w:p>
        </w:tc>
        <w:tc>
          <w:tcPr>
            <w:tcW w:w="339" w:type="dxa"/>
            <w:shd w:val="clear" w:color="auto" w:fill="auto"/>
          </w:tcPr>
          <w:p w:rsidR="006519EA" w:rsidRPr="00CF681E" w:rsidRDefault="006519EA" w:rsidP="00BC3C47">
            <w:pPr>
              <w:jc w:val="both"/>
              <w:rPr>
                <w:rFonts w:ascii="Arial" w:hAnsi="Arial" w:cs="Arial"/>
                <w:bCs/>
                <w:sz w:val="22"/>
                <w:szCs w:val="22"/>
                <w:lang w:eastAsia="es-MX"/>
              </w:rPr>
            </w:pPr>
            <w:r w:rsidRPr="00CF681E">
              <w:rPr>
                <w:rFonts w:ascii="Arial" w:hAnsi="Arial" w:cs="Arial"/>
                <w:bCs/>
                <w:sz w:val="22"/>
                <w:szCs w:val="22"/>
                <w:lang w:eastAsia="es-MX"/>
              </w:rPr>
              <w:t>$</w:t>
            </w:r>
          </w:p>
        </w:tc>
        <w:tc>
          <w:tcPr>
            <w:tcW w:w="2268" w:type="dxa"/>
            <w:shd w:val="clear" w:color="auto" w:fill="auto"/>
          </w:tcPr>
          <w:p w:rsidR="006519EA" w:rsidRPr="00CF681E" w:rsidRDefault="00D734BF" w:rsidP="00526117">
            <w:pPr>
              <w:jc w:val="right"/>
              <w:rPr>
                <w:rFonts w:ascii="Arial" w:hAnsi="Arial" w:cs="Arial"/>
                <w:bCs/>
                <w:sz w:val="22"/>
                <w:szCs w:val="22"/>
                <w:lang w:eastAsia="es-MX"/>
              </w:rPr>
            </w:pPr>
            <w:r w:rsidRPr="00CF681E">
              <w:rPr>
                <w:rFonts w:ascii="Arial" w:hAnsi="Arial" w:cs="Arial"/>
                <w:bCs/>
                <w:sz w:val="22"/>
                <w:szCs w:val="22"/>
                <w:lang w:eastAsia="es-MX"/>
              </w:rPr>
              <w:t>1,719’103,029.00</w:t>
            </w:r>
          </w:p>
        </w:tc>
      </w:tr>
      <w:tr w:rsidR="006519EA" w:rsidRPr="00CF681E" w:rsidTr="00BC3C47">
        <w:tc>
          <w:tcPr>
            <w:tcW w:w="6465" w:type="dxa"/>
            <w:shd w:val="clear" w:color="auto" w:fill="auto"/>
          </w:tcPr>
          <w:p w:rsidR="006519EA" w:rsidRPr="00CF681E" w:rsidRDefault="00B43189" w:rsidP="0045407A">
            <w:pPr>
              <w:numPr>
                <w:ilvl w:val="0"/>
                <w:numId w:val="10"/>
              </w:numPr>
              <w:ind w:left="884"/>
              <w:jc w:val="both"/>
              <w:rPr>
                <w:rFonts w:ascii="Arial" w:hAnsi="Arial" w:cs="Arial"/>
                <w:bCs/>
                <w:sz w:val="22"/>
                <w:szCs w:val="22"/>
                <w:lang w:eastAsia="es-MX"/>
              </w:rPr>
            </w:pPr>
            <w:r w:rsidRPr="00CF681E">
              <w:rPr>
                <w:rFonts w:ascii="Arial" w:hAnsi="Arial" w:cs="Arial"/>
                <w:bCs/>
                <w:sz w:val="22"/>
                <w:szCs w:val="22"/>
                <w:lang w:eastAsia="es-MX"/>
              </w:rPr>
              <w:t>Fondo de Aportaciones para la Infraestructura Social Municipal (FISM)</w:t>
            </w:r>
          </w:p>
          <w:p w:rsidR="00B43189" w:rsidRPr="00CF681E" w:rsidRDefault="00B43189" w:rsidP="00BC3C47">
            <w:pPr>
              <w:ind w:left="884"/>
              <w:jc w:val="both"/>
              <w:rPr>
                <w:rFonts w:ascii="Arial" w:hAnsi="Arial" w:cs="Arial"/>
                <w:bCs/>
                <w:sz w:val="22"/>
                <w:szCs w:val="22"/>
                <w:lang w:eastAsia="es-MX"/>
              </w:rPr>
            </w:pPr>
          </w:p>
        </w:tc>
        <w:tc>
          <w:tcPr>
            <w:tcW w:w="339" w:type="dxa"/>
            <w:shd w:val="clear" w:color="auto" w:fill="auto"/>
          </w:tcPr>
          <w:p w:rsidR="006519EA" w:rsidRPr="00CF681E" w:rsidRDefault="00B43189" w:rsidP="00BC3C47">
            <w:pPr>
              <w:jc w:val="both"/>
              <w:rPr>
                <w:rFonts w:ascii="Arial" w:hAnsi="Arial" w:cs="Arial"/>
                <w:bCs/>
                <w:sz w:val="22"/>
                <w:szCs w:val="22"/>
                <w:lang w:eastAsia="es-MX"/>
              </w:rPr>
            </w:pPr>
            <w:r w:rsidRPr="00CF681E">
              <w:rPr>
                <w:rFonts w:ascii="Arial" w:hAnsi="Arial" w:cs="Arial"/>
                <w:bCs/>
                <w:sz w:val="22"/>
                <w:szCs w:val="22"/>
                <w:lang w:eastAsia="es-MX"/>
              </w:rPr>
              <w:t>$</w:t>
            </w:r>
          </w:p>
        </w:tc>
        <w:tc>
          <w:tcPr>
            <w:tcW w:w="2268" w:type="dxa"/>
            <w:shd w:val="clear" w:color="auto" w:fill="auto"/>
          </w:tcPr>
          <w:p w:rsidR="006519EA" w:rsidRPr="00CF681E" w:rsidRDefault="00D734BF" w:rsidP="00526117">
            <w:pPr>
              <w:jc w:val="right"/>
              <w:rPr>
                <w:rFonts w:ascii="Arial" w:hAnsi="Arial" w:cs="Arial"/>
                <w:bCs/>
                <w:sz w:val="22"/>
                <w:szCs w:val="22"/>
                <w:lang w:eastAsia="es-MX"/>
              </w:rPr>
            </w:pPr>
            <w:r w:rsidRPr="00CF681E">
              <w:rPr>
                <w:rFonts w:ascii="Arial" w:hAnsi="Arial" w:cs="Arial"/>
                <w:bCs/>
                <w:sz w:val="22"/>
                <w:szCs w:val="22"/>
                <w:lang w:eastAsia="es-MX"/>
              </w:rPr>
              <w:t>12,463’399,883.00</w:t>
            </w:r>
          </w:p>
        </w:tc>
      </w:tr>
      <w:tr w:rsidR="00B43189" w:rsidRPr="00CF681E" w:rsidTr="00BC3C47">
        <w:tc>
          <w:tcPr>
            <w:tcW w:w="6465" w:type="dxa"/>
            <w:shd w:val="clear" w:color="auto" w:fill="auto"/>
          </w:tcPr>
          <w:p w:rsidR="00B43189" w:rsidRPr="00CF681E" w:rsidRDefault="00B43189" w:rsidP="0045407A">
            <w:pPr>
              <w:numPr>
                <w:ilvl w:val="0"/>
                <w:numId w:val="9"/>
              </w:numPr>
              <w:ind w:left="459" w:hanging="142"/>
              <w:jc w:val="both"/>
              <w:rPr>
                <w:rFonts w:ascii="Arial" w:hAnsi="Arial" w:cs="Arial"/>
                <w:bCs/>
                <w:sz w:val="22"/>
                <w:szCs w:val="22"/>
                <w:lang w:eastAsia="es-MX"/>
              </w:rPr>
            </w:pPr>
            <w:r w:rsidRPr="00CF681E">
              <w:rPr>
                <w:rFonts w:ascii="Arial" w:hAnsi="Arial" w:cs="Arial"/>
                <w:bCs/>
                <w:sz w:val="22"/>
                <w:szCs w:val="22"/>
                <w:lang w:eastAsia="es-MX"/>
              </w:rPr>
              <w:t>Fondo  de  Aportaciones  para  el  Fortalecimiento  de  los  Municipios (FORTAMUN)</w:t>
            </w:r>
          </w:p>
          <w:p w:rsidR="00B43189" w:rsidRPr="00CF681E" w:rsidRDefault="00B43189" w:rsidP="00BC3C47">
            <w:pPr>
              <w:ind w:left="459"/>
              <w:jc w:val="both"/>
              <w:rPr>
                <w:rFonts w:ascii="Arial" w:hAnsi="Arial" w:cs="Arial"/>
                <w:bCs/>
                <w:sz w:val="22"/>
                <w:szCs w:val="22"/>
                <w:lang w:eastAsia="es-MX"/>
              </w:rPr>
            </w:pPr>
          </w:p>
        </w:tc>
        <w:tc>
          <w:tcPr>
            <w:tcW w:w="339" w:type="dxa"/>
            <w:shd w:val="clear" w:color="auto" w:fill="auto"/>
          </w:tcPr>
          <w:p w:rsidR="00B43189" w:rsidRPr="00CF681E" w:rsidRDefault="00B43189" w:rsidP="00BC3C47">
            <w:pPr>
              <w:jc w:val="both"/>
              <w:rPr>
                <w:rFonts w:ascii="Arial" w:hAnsi="Arial" w:cs="Arial"/>
                <w:bCs/>
                <w:sz w:val="22"/>
                <w:szCs w:val="22"/>
                <w:lang w:eastAsia="es-MX"/>
              </w:rPr>
            </w:pPr>
            <w:r w:rsidRPr="00CF681E">
              <w:rPr>
                <w:rFonts w:ascii="Arial" w:hAnsi="Arial" w:cs="Arial"/>
                <w:bCs/>
                <w:sz w:val="22"/>
                <w:szCs w:val="22"/>
                <w:lang w:eastAsia="es-MX"/>
              </w:rPr>
              <w:t>$</w:t>
            </w:r>
          </w:p>
        </w:tc>
        <w:tc>
          <w:tcPr>
            <w:tcW w:w="2268" w:type="dxa"/>
            <w:shd w:val="clear" w:color="auto" w:fill="auto"/>
          </w:tcPr>
          <w:p w:rsidR="00B43189" w:rsidRPr="00CF681E" w:rsidRDefault="00D734BF" w:rsidP="00526117">
            <w:pPr>
              <w:jc w:val="right"/>
              <w:rPr>
                <w:rFonts w:ascii="Arial" w:hAnsi="Arial" w:cs="Arial"/>
                <w:bCs/>
                <w:sz w:val="22"/>
                <w:szCs w:val="22"/>
                <w:lang w:eastAsia="es-MX"/>
              </w:rPr>
            </w:pPr>
            <w:r w:rsidRPr="00CF681E">
              <w:rPr>
                <w:rFonts w:ascii="Arial" w:hAnsi="Arial" w:cs="Arial"/>
                <w:bCs/>
                <w:sz w:val="22"/>
                <w:szCs w:val="22"/>
                <w:lang w:eastAsia="es-MX"/>
              </w:rPr>
              <w:t>3,700’997,256.00</w:t>
            </w:r>
          </w:p>
        </w:tc>
      </w:tr>
      <w:tr w:rsidR="006519EA" w:rsidRPr="00CF681E" w:rsidTr="00BC3C47">
        <w:tc>
          <w:tcPr>
            <w:tcW w:w="6465" w:type="dxa"/>
            <w:shd w:val="clear" w:color="auto" w:fill="auto"/>
          </w:tcPr>
          <w:p w:rsidR="006519EA" w:rsidRPr="00CF681E" w:rsidRDefault="00B43189" w:rsidP="0045407A">
            <w:pPr>
              <w:numPr>
                <w:ilvl w:val="0"/>
                <w:numId w:val="9"/>
              </w:numPr>
              <w:ind w:left="459" w:hanging="142"/>
              <w:jc w:val="both"/>
              <w:rPr>
                <w:rFonts w:ascii="Arial" w:hAnsi="Arial" w:cs="Arial"/>
                <w:bCs/>
                <w:sz w:val="22"/>
                <w:szCs w:val="22"/>
                <w:lang w:eastAsia="es-MX"/>
              </w:rPr>
            </w:pPr>
            <w:r w:rsidRPr="00CF681E">
              <w:rPr>
                <w:rFonts w:ascii="Arial" w:hAnsi="Arial" w:cs="Arial"/>
                <w:bCs/>
                <w:sz w:val="22"/>
                <w:szCs w:val="22"/>
                <w:lang w:eastAsia="es-MX"/>
              </w:rPr>
              <w:t>Fondo de Aportaciones Múltiples (FAM)</w:t>
            </w:r>
          </w:p>
          <w:p w:rsidR="00B43189" w:rsidRPr="00CF681E" w:rsidRDefault="00B43189" w:rsidP="00BC3C47">
            <w:pPr>
              <w:ind w:left="459"/>
              <w:jc w:val="both"/>
              <w:rPr>
                <w:rFonts w:ascii="Arial" w:hAnsi="Arial" w:cs="Arial"/>
                <w:bCs/>
                <w:sz w:val="22"/>
                <w:szCs w:val="22"/>
                <w:lang w:eastAsia="es-MX"/>
              </w:rPr>
            </w:pPr>
          </w:p>
        </w:tc>
        <w:tc>
          <w:tcPr>
            <w:tcW w:w="339" w:type="dxa"/>
            <w:shd w:val="clear" w:color="auto" w:fill="auto"/>
          </w:tcPr>
          <w:p w:rsidR="006519EA" w:rsidRPr="00CF681E" w:rsidRDefault="00B43189" w:rsidP="00BC3C47">
            <w:pPr>
              <w:jc w:val="both"/>
              <w:rPr>
                <w:rFonts w:ascii="Arial" w:hAnsi="Arial" w:cs="Arial"/>
                <w:bCs/>
                <w:sz w:val="22"/>
                <w:szCs w:val="22"/>
                <w:lang w:eastAsia="es-MX"/>
              </w:rPr>
            </w:pPr>
            <w:r w:rsidRPr="00CF681E">
              <w:rPr>
                <w:rFonts w:ascii="Arial" w:hAnsi="Arial" w:cs="Arial"/>
                <w:bCs/>
                <w:sz w:val="22"/>
                <w:szCs w:val="22"/>
                <w:lang w:eastAsia="es-MX"/>
              </w:rPr>
              <w:t>$</w:t>
            </w:r>
          </w:p>
        </w:tc>
        <w:tc>
          <w:tcPr>
            <w:tcW w:w="2268" w:type="dxa"/>
            <w:shd w:val="clear" w:color="auto" w:fill="auto"/>
          </w:tcPr>
          <w:p w:rsidR="006519EA" w:rsidRPr="00CF681E" w:rsidRDefault="00032A34" w:rsidP="00526117">
            <w:pPr>
              <w:jc w:val="right"/>
              <w:rPr>
                <w:rFonts w:ascii="Arial" w:hAnsi="Arial" w:cs="Arial"/>
                <w:bCs/>
                <w:sz w:val="22"/>
                <w:szCs w:val="22"/>
                <w:lang w:eastAsia="es-MX"/>
              </w:rPr>
            </w:pPr>
            <w:r w:rsidRPr="00CF681E">
              <w:rPr>
                <w:rFonts w:ascii="Arial" w:hAnsi="Arial" w:cs="Arial"/>
                <w:bCs/>
                <w:sz w:val="22"/>
                <w:szCs w:val="22"/>
                <w:lang w:eastAsia="es-MX"/>
              </w:rPr>
              <w:t>1,992’795,433.00</w:t>
            </w:r>
          </w:p>
        </w:tc>
      </w:tr>
      <w:tr w:rsidR="00B43189" w:rsidRPr="00CF681E" w:rsidTr="00BC3C47">
        <w:tc>
          <w:tcPr>
            <w:tcW w:w="6465" w:type="dxa"/>
            <w:shd w:val="clear" w:color="auto" w:fill="auto"/>
          </w:tcPr>
          <w:p w:rsidR="00B43189" w:rsidRPr="00CF681E" w:rsidRDefault="00B43189" w:rsidP="0045407A">
            <w:pPr>
              <w:numPr>
                <w:ilvl w:val="0"/>
                <w:numId w:val="9"/>
              </w:numPr>
              <w:ind w:left="459" w:hanging="142"/>
              <w:jc w:val="both"/>
              <w:rPr>
                <w:rFonts w:ascii="Arial" w:hAnsi="Arial" w:cs="Arial"/>
                <w:bCs/>
                <w:sz w:val="22"/>
                <w:szCs w:val="22"/>
                <w:lang w:eastAsia="es-MX"/>
              </w:rPr>
            </w:pPr>
            <w:r w:rsidRPr="00CF681E">
              <w:rPr>
                <w:rFonts w:ascii="Arial" w:hAnsi="Arial" w:cs="Arial"/>
                <w:bCs/>
                <w:sz w:val="22"/>
                <w:szCs w:val="22"/>
                <w:lang w:eastAsia="es-MX"/>
              </w:rPr>
              <w:t>Fondo de Aportaciones para la Educación Tecnológica y de Adultos (FAETA)</w:t>
            </w:r>
          </w:p>
          <w:p w:rsidR="00B43189" w:rsidRPr="00CF681E" w:rsidRDefault="00B43189" w:rsidP="00BC3C47">
            <w:pPr>
              <w:ind w:left="459"/>
              <w:jc w:val="both"/>
              <w:rPr>
                <w:rFonts w:ascii="Arial" w:hAnsi="Arial" w:cs="Arial"/>
                <w:bCs/>
                <w:sz w:val="22"/>
                <w:szCs w:val="22"/>
                <w:lang w:eastAsia="es-MX"/>
              </w:rPr>
            </w:pPr>
          </w:p>
        </w:tc>
        <w:tc>
          <w:tcPr>
            <w:tcW w:w="339" w:type="dxa"/>
            <w:shd w:val="clear" w:color="auto" w:fill="auto"/>
          </w:tcPr>
          <w:p w:rsidR="00B43189" w:rsidRPr="00CF681E" w:rsidRDefault="00184E18" w:rsidP="00BC3C47">
            <w:pPr>
              <w:jc w:val="both"/>
              <w:rPr>
                <w:rFonts w:ascii="Arial" w:hAnsi="Arial" w:cs="Arial"/>
                <w:bCs/>
                <w:sz w:val="22"/>
                <w:szCs w:val="22"/>
                <w:lang w:eastAsia="es-MX"/>
              </w:rPr>
            </w:pPr>
            <w:r w:rsidRPr="00CF681E">
              <w:rPr>
                <w:rFonts w:ascii="Arial" w:hAnsi="Arial" w:cs="Arial"/>
                <w:bCs/>
                <w:sz w:val="22"/>
                <w:szCs w:val="22"/>
                <w:lang w:eastAsia="es-MX"/>
              </w:rPr>
              <w:t>$</w:t>
            </w:r>
          </w:p>
        </w:tc>
        <w:tc>
          <w:tcPr>
            <w:tcW w:w="2268" w:type="dxa"/>
            <w:shd w:val="clear" w:color="auto" w:fill="auto"/>
          </w:tcPr>
          <w:p w:rsidR="00B43189" w:rsidRPr="00CF681E" w:rsidRDefault="00D734BF" w:rsidP="00526117">
            <w:pPr>
              <w:jc w:val="right"/>
              <w:rPr>
                <w:rFonts w:ascii="Arial" w:hAnsi="Arial" w:cs="Arial"/>
                <w:bCs/>
                <w:sz w:val="22"/>
                <w:szCs w:val="22"/>
                <w:lang w:eastAsia="es-MX"/>
              </w:rPr>
            </w:pPr>
            <w:r w:rsidRPr="00CF681E">
              <w:rPr>
                <w:rFonts w:ascii="Arial" w:hAnsi="Arial" w:cs="Arial"/>
                <w:bCs/>
                <w:sz w:val="22"/>
                <w:szCs w:val="22"/>
                <w:lang w:eastAsia="es-MX"/>
              </w:rPr>
              <w:t>429’018,662.00</w:t>
            </w:r>
          </w:p>
        </w:tc>
      </w:tr>
      <w:tr w:rsidR="00184E18" w:rsidRPr="00CF681E" w:rsidTr="00BC3C47">
        <w:tc>
          <w:tcPr>
            <w:tcW w:w="6465" w:type="dxa"/>
            <w:shd w:val="clear" w:color="auto" w:fill="auto"/>
          </w:tcPr>
          <w:p w:rsidR="00184E18" w:rsidRPr="00CF681E" w:rsidRDefault="00184E18" w:rsidP="0045407A">
            <w:pPr>
              <w:numPr>
                <w:ilvl w:val="0"/>
                <w:numId w:val="11"/>
              </w:numPr>
              <w:ind w:left="884"/>
              <w:jc w:val="both"/>
              <w:rPr>
                <w:rFonts w:ascii="Arial" w:hAnsi="Arial" w:cs="Arial"/>
                <w:bCs/>
                <w:sz w:val="22"/>
                <w:szCs w:val="22"/>
                <w:lang w:eastAsia="es-MX"/>
              </w:rPr>
            </w:pPr>
            <w:r w:rsidRPr="00CF681E">
              <w:rPr>
                <w:rFonts w:ascii="Arial" w:hAnsi="Arial" w:cs="Arial"/>
                <w:bCs/>
                <w:sz w:val="22"/>
                <w:szCs w:val="22"/>
                <w:lang w:eastAsia="es-MX"/>
              </w:rPr>
              <w:t>Educación Tecnológica</w:t>
            </w:r>
          </w:p>
          <w:p w:rsidR="00184E18" w:rsidRPr="00CF681E" w:rsidRDefault="00184E18" w:rsidP="00BC3C47">
            <w:pPr>
              <w:ind w:left="884"/>
              <w:jc w:val="both"/>
              <w:rPr>
                <w:rFonts w:ascii="Arial" w:hAnsi="Arial" w:cs="Arial"/>
                <w:bCs/>
                <w:sz w:val="22"/>
                <w:szCs w:val="22"/>
                <w:lang w:eastAsia="es-MX"/>
              </w:rPr>
            </w:pPr>
          </w:p>
        </w:tc>
        <w:tc>
          <w:tcPr>
            <w:tcW w:w="339" w:type="dxa"/>
            <w:shd w:val="clear" w:color="auto" w:fill="auto"/>
          </w:tcPr>
          <w:p w:rsidR="00184E18" w:rsidRPr="00CF681E" w:rsidRDefault="00184E18" w:rsidP="00BC3C47">
            <w:pPr>
              <w:jc w:val="both"/>
              <w:rPr>
                <w:rFonts w:ascii="Arial" w:hAnsi="Arial" w:cs="Arial"/>
                <w:bCs/>
                <w:sz w:val="22"/>
                <w:szCs w:val="22"/>
                <w:lang w:eastAsia="es-MX"/>
              </w:rPr>
            </w:pPr>
            <w:r w:rsidRPr="00CF681E">
              <w:rPr>
                <w:rFonts w:ascii="Arial" w:hAnsi="Arial" w:cs="Arial"/>
                <w:bCs/>
                <w:sz w:val="22"/>
                <w:szCs w:val="22"/>
                <w:lang w:eastAsia="es-MX"/>
              </w:rPr>
              <w:t>$</w:t>
            </w:r>
          </w:p>
        </w:tc>
        <w:tc>
          <w:tcPr>
            <w:tcW w:w="2268" w:type="dxa"/>
            <w:shd w:val="clear" w:color="auto" w:fill="auto"/>
          </w:tcPr>
          <w:p w:rsidR="00184E18" w:rsidRPr="00CF681E" w:rsidRDefault="00D734BF" w:rsidP="00D734BF">
            <w:pPr>
              <w:jc w:val="right"/>
              <w:rPr>
                <w:rFonts w:ascii="Arial" w:hAnsi="Arial" w:cs="Arial"/>
                <w:bCs/>
                <w:sz w:val="22"/>
                <w:szCs w:val="22"/>
                <w:lang w:eastAsia="es-MX"/>
              </w:rPr>
            </w:pPr>
            <w:r w:rsidRPr="00CF681E">
              <w:rPr>
                <w:rFonts w:ascii="Arial" w:hAnsi="Arial" w:cs="Arial"/>
                <w:bCs/>
                <w:sz w:val="22"/>
                <w:szCs w:val="22"/>
                <w:lang w:eastAsia="es-MX"/>
              </w:rPr>
              <w:t>221’110,958.00</w:t>
            </w:r>
          </w:p>
        </w:tc>
      </w:tr>
      <w:tr w:rsidR="00184E18" w:rsidRPr="00CF681E" w:rsidTr="00BC3C47">
        <w:tc>
          <w:tcPr>
            <w:tcW w:w="6465" w:type="dxa"/>
            <w:shd w:val="clear" w:color="auto" w:fill="auto"/>
          </w:tcPr>
          <w:p w:rsidR="00184E18" w:rsidRPr="00CF681E" w:rsidRDefault="00184E18" w:rsidP="0045407A">
            <w:pPr>
              <w:numPr>
                <w:ilvl w:val="0"/>
                <w:numId w:val="11"/>
              </w:numPr>
              <w:ind w:left="884"/>
              <w:jc w:val="both"/>
              <w:rPr>
                <w:rFonts w:ascii="Arial" w:hAnsi="Arial" w:cs="Arial"/>
                <w:bCs/>
                <w:sz w:val="22"/>
                <w:szCs w:val="22"/>
                <w:lang w:eastAsia="es-MX"/>
              </w:rPr>
            </w:pPr>
            <w:r w:rsidRPr="00CF681E">
              <w:rPr>
                <w:rFonts w:ascii="Arial" w:hAnsi="Arial" w:cs="Arial"/>
                <w:bCs/>
                <w:sz w:val="22"/>
                <w:szCs w:val="22"/>
                <w:lang w:eastAsia="es-MX"/>
              </w:rPr>
              <w:t>Educación de Adultos</w:t>
            </w:r>
          </w:p>
          <w:p w:rsidR="00184E18" w:rsidRDefault="00184E18" w:rsidP="00BC3C47">
            <w:pPr>
              <w:ind w:left="884"/>
              <w:jc w:val="both"/>
              <w:rPr>
                <w:rFonts w:ascii="Arial" w:hAnsi="Arial" w:cs="Arial"/>
                <w:bCs/>
                <w:sz w:val="22"/>
                <w:szCs w:val="22"/>
                <w:lang w:eastAsia="es-MX"/>
              </w:rPr>
            </w:pPr>
          </w:p>
          <w:p w:rsidR="00476C0A" w:rsidRPr="00CF681E" w:rsidRDefault="00476C0A" w:rsidP="00BC3C47">
            <w:pPr>
              <w:ind w:left="884"/>
              <w:jc w:val="both"/>
              <w:rPr>
                <w:rFonts w:ascii="Arial" w:hAnsi="Arial" w:cs="Arial"/>
                <w:bCs/>
                <w:sz w:val="22"/>
                <w:szCs w:val="22"/>
                <w:lang w:eastAsia="es-MX"/>
              </w:rPr>
            </w:pPr>
          </w:p>
        </w:tc>
        <w:tc>
          <w:tcPr>
            <w:tcW w:w="339" w:type="dxa"/>
            <w:shd w:val="clear" w:color="auto" w:fill="auto"/>
          </w:tcPr>
          <w:p w:rsidR="00184E18" w:rsidRPr="00CF681E" w:rsidRDefault="00184E18" w:rsidP="00BC3C47">
            <w:pPr>
              <w:jc w:val="both"/>
              <w:rPr>
                <w:rFonts w:ascii="Arial" w:hAnsi="Arial" w:cs="Arial"/>
                <w:bCs/>
                <w:sz w:val="22"/>
                <w:szCs w:val="22"/>
                <w:lang w:eastAsia="es-MX"/>
              </w:rPr>
            </w:pPr>
            <w:r w:rsidRPr="00CF681E">
              <w:rPr>
                <w:rFonts w:ascii="Arial" w:hAnsi="Arial" w:cs="Arial"/>
                <w:bCs/>
                <w:sz w:val="22"/>
                <w:szCs w:val="22"/>
                <w:lang w:eastAsia="es-MX"/>
              </w:rPr>
              <w:t>$</w:t>
            </w:r>
          </w:p>
        </w:tc>
        <w:tc>
          <w:tcPr>
            <w:tcW w:w="2268" w:type="dxa"/>
            <w:shd w:val="clear" w:color="auto" w:fill="auto"/>
          </w:tcPr>
          <w:p w:rsidR="00184E18" w:rsidRPr="00CF681E" w:rsidRDefault="00D734BF" w:rsidP="00526117">
            <w:pPr>
              <w:jc w:val="right"/>
              <w:rPr>
                <w:rFonts w:ascii="Arial" w:hAnsi="Arial" w:cs="Arial"/>
                <w:bCs/>
                <w:sz w:val="22"/>
                <w:szCs w:val="22"/>
                <w:lang w:eastAsia="es-MX"/>
              </w:rPr>
            </w:pPr>
            <w:r w:rsidRPr="00CF681E">
              <w:rPr>
                <w:rFonts w:ascii="Arial" w:hAnsi="Arial" w:cs="Arial"/>
                <w:bCs/>
                <w:sz w:val="22"/>
                <w:szCs w:val="22"/>
                <w:lang w:eastAsia="es-MX"/>
              </w:rPr>
              <w:t>207’907,704.00</w:t>
            </w:r>
          </w:p>
        </w:tc>
      </w:tr>
      <w:tr w:rsidR="00B43189" w:rsidRPr="00CF681E" w:rsidTr="00BC3C47">
        <w:tc>
          <w:tcPr>
            <w:tcW w:w="6465" w:type="dxa"/>
            <w:shd w:val="clear" w:color="auto" w:fill="auto"/>
          </w:tcPr>
          <w:p w:rsidR="00B43189" w:rsidRPr="00CF681E" w:rsidRDefault="00B43189" w:rsidP="0045407A">
            <w:pPr>
              <w:numPr>
                <w:ilvl w:val="0"/>
                <w:numId w:val="9"/>
              </w:numPr>
              <w:ind w:left="459" w:hanging="142"/>
              <w:jc w:val="both"/>
              <w:rPr>
                <w:rFonts w:ascii="Arial" w:hAnsi="Arial" w:cs="Arial"/>
                <w:bCs/>
                <w:sz w:val="22"/>
                <w:szCs w:val="22"/>
                <w:lang w:eastAsia="es-MX"/>
              </w:rPr>
            </w:pPr>
            <w:r w:rsidRPr="00CF681E">
              <w:rPr>
                <w:rFonts w:ascii="Arial" w:hAnsi="Arial" w:cs="Arial"/>
                <w:bCs/>
                <w:sz w:val="22"/>
                <w:szCs w:val="22"/>
                <w:lang w:eastAsia="es-MX"/>
              </w:rPr>
              <w:lastRenderedPageBreak/>
              <w:t>Fondo de Aportaciones para la S</w:t>
            </w:r>
            <w:r w:rsidR="00FF08C2" w:rsidRPr="00CF681E">
              <w:rPr>
                <w:rFonts w:ascii="Arial" w:hAnsi="Arial" w:cs="Arial"/>
                <w:bCs/>
                <w:sz w:val="22"/>
                <w:szCs w:val="22"/>
                <w:lang w:eastAsia="es-MX"/>
              </w:rPr>
              <w:t xml:space="preserve">eguridad Pública </w:t>
            </w:r>
            <w:r w:rsidR="00184E18" w:rsidRPr="00CF681E">
              <w:rPr>
                <w:rFonts w:ascii="Arial" w:hAnsi="Arial" w:cs="Arial"/>
                <w:bCs/>
                <w:sz w:val="22"/>
                <w:szCs w:val="22"/>
                <w:lang w:eastAsia="es-MX"/>
              </w:rPr>
              <w:t>(FASP)</w:t>
            </w:r>
          </w:p>
          <w:p w:rsidR="00B43189" w:rsidRPr="00CF681E" w:rsidRDefault="00B43189" w:rsidP="00BC3C47">
            <w:pPr>
              <w:ind w:left="459"/>
              <w:jc w:val="both"/>
              <w:rPr>
                <w:rFonts w:ascii="Arial" w:hAnsi="Arial" w:cs="Arial"/>
                <w:bCs/>
                <w:sz w:val="22"/>
                <w:szCs w:val="22"/>
                <w:lang w:eastAsia="es-MX"/>
              </w:rPr>
            </w:pPr>
          </w:p>
        </w:tc>
        <w:tc>
          <w:tcPr>
            <w:tcW w:w="339" w:type="dxa"/>
            <w:shd w:val="clear" w:color="auto" w:fill="auto"/>
          </w:tcPr>
          <w:p w:rsidR="00B43189" w:rsidRPr="00CF681E" w:rsidRDefault="00184E18" w:rsidP="00BC3C47">
            <w:pPr>
              <w:jc w:val="both"/>
              <w:rPr>
                <w:rFonts w:ascii="Arial" w:hAnsi="Arial" w:cs="Arial"/>
                <w:bCs/>
                <w:sz w:val="22"/>
                <w:szCs w:val="22"/>
                <w:lang w:eastAsia="es-MX"/>
              </w:rPr>
            </w:pPr>
            <w:r w:rsidRPr="00CF681E">
              <w:rPr>
                <w:rFonts w:ascii="Arial" w:hAnsi="Arial" w:cs="Arial"/>
                <w:bCs/>
                <w:sz w:val="22"/>
                <w:szCs w:val="22"/>
                <w:lang w:eastAsia="es-MX"/>
              </w:rPr>
              <w:t>$</w:t>
            </w:r>
          </w:p>
        </w:tc>
        <w:tc>
          <w:tcPr>
            <w:tcW w:w="2268" w:type="dxa"/>
            <w:shd w:val="clear" w:color="auto" w:fill="auto"/>
          </w:tcPr>
          <w:p w:rsidR="00B43189" w:rsidRPr="00CF681E" w:rsidRDefault="00D734BF" w:rsidP="00FD3677">
            <w:pPr>
              <w:jc w:val="right"/>
              <w:rPr>
                <w:rFonts w:ascii="Arial" w:hAnsi="Arial" w:cs="Arial"/>
                <w:bCs/>
                <w:sz w:val="22"/>
                <w:szCs w:val="22"/>
                <w:lang w:eastAsia="es-MX"/>
              </w:rPr>
            </w:pPr>
            <w:r w:rsidRPr="00CF681E">
              <w:rPr>
                <w:rFonts w:ascii="Arial" w:hAnsi="Arial" w:cs="Arial"/>
                <w:bCs/>
                <w:sz w:val="22"/>
                <w:szCs w:val="22"/>
                <w:lang w:eastAsia="es-MX"/>
              </w:rPr>
              <w:t>219’582,241.00</w:t>
            </w:r>
          </w:p>
        </w:tc>
      </w:tr>
      <w:tr w:rsidR="00B43189" w:rsidRPr="00CF681E" w:rsidTr="00BC3C47">
        <w:tc>
          <w:tcPr>
            <w:tcW w:w="6465" w:type="dxa"/>
            <w:shd w:val="clear" w:color="auto" w:fill="auto"/>
          </w:tcPr>
          <w:p w:rsidR="00B43189" w:rsidRPr="00CF681E" w:rsidRDefault="00184E18" w:rsidP="0045407A">
            <w:pPr>
              <w:numPr>
                <w:ilvl w:val="0"/>
                <w:numId w:val="9"/>
              </w:numPr>
              <w:ind w:left="459" w:hanging="142"/>
              <w:jc w:val="both"/>
              <w:rPr>
                <w:rFonts w:ascii="Arial" w:hAnsi="Arial" w:cs="Arial"/>
                <w:bCs/>
                <w:sz w:val="22"/>
                <w:szCs w:val="22"/>
                <w:lang w:eastAsia="es-MX"/>
              </w:rPr>
            </w:pPr>
            <w:r w:rsidRPr="00CF681E">
              <w:rPr>
                <w:rFonts w:ascii="Arial" w:hAnsi="Arial" w:cs="Arial"/>
                <w:bCs/>
                <w:sz w:val="22"/>
                <w:szCs w:val="22"/>
                <w:lang w:eastAsia="es-MX"/>
              </w:rPr>
              <w:t>Fondo de Aportaciones para el Fortalecimiento de las  Entidades Federativas (FAFEF)</w:t>
            </w:r>
          </w:p>
          <w:p w:rsidR="00184E18" w:rsidRPr="00BF6468" w:rsidRDefault="00184E18" w:rsidP="00BC3C47">
            <w:pPr>
              <w:ind w:left="459"/>
              <w:jc w:val="both"/>
              <w:rPr>
                <w:rFonts w:ascii="Arial" w:hAnsi="Arial" w:cs="Arial"/>
                <w:bCs/>
                <w:sz w:val="18"/>
                <w:szCs w:val="18"/>
                <w:lang w:eastAsia="es-MX"/>
              </w:rPr>
            </w:pPr>
          </w:p>
        </w:tc>
        <w:tc>
          <w:tcPr>
            <w:tcW w:w="339" w:type="dxa"/>
            <w:shd w:val="clear" w:color="auto" w:fill="auto"/>
          </w:tcPr>
          <w:p w:rsidR="00B43189" w:rsidRPr="00CF681E" w:rsidRDefault="00E967D3" w:rsidP="00BC3C47">
            <w:pPr>
              <w:jc w:val="both"/>
              <w:rPr>
                <w:rFonts w:ascii="Arial" w:hAnsi="Arial" w:cs="Arial"/>
                <w:bCs/>
                <w:sz w:val="22"/>
                <w:szCs w:val="22"/>
                <w:lang w:eastAsia="es-MX"/>
              </w:rPr>
            </w:pPr>
            <w:r w:rsidRPr="00CF681E">
              <w:rPr>
                <w:rFonts w:ascii="Arial" w:hAnsi="Arial" w:cs="Arial"/>
                <w:bCs/>
                <w:sz w:val="22"/>
                <w:szCs w:val="22"/>
                <w:lang w:eastAsia="es-MX"/>
              </w:rPr>
              <w:t>$</w:t>
            </w:r>
          </w:p>
        </w:tc>
        <w:tc>
          <w:tcPr>
            <w:tcW w:w="2268" w:type="dxa"/>
            <w:shd w:val="clear" w:color="auto" w:fill="auto"/>
          </w:tcPr>
          <w:p w:rsidR="00B43189" w:rsidRPr="00CF681E" w:rsidRDefault="00D734BF" w:rsidP="00526117">
            <w:pPr>
              <w:jc w:val="right"/>
              <w:rPr>
                <w:rFonts w:ascii="Arial" w:hAnsi="Arial" w:cs="Arial"/>
                <w:bCs/>
                <w:sz w:val="22"/>
                <w:szCs w:val="22"/>
                <w:lang w:eastAsia="es-MX"/>
              </w:rPr>
            </w:pPr>
            <w:r w:rsidRPr="00CF681E">
              <w:rPr>
                <w:rFonts w:ascii="Arial" w:hAnsi="Arial" w:cs="Arial"/>
                <w:bCs/>
                <w:sz w:val="22"/>
                <w:szCs w:val="22"/>
                <w:lang w:eastAsia="es-MX"/>
              </w:rPr>
              <w:t>3,729’647,853.00</w:t>
            </w:r>
          </w:p>
        </w:tc>
      </w:tr>
    </w:tbl>
    <w:p w:rsidR="00E967D3" w:rsidRPr="00CF681E" w:rsidRDefault="00E967D3" w:rsidP="00E967D3">
      <w:pPr>
        <w:jc w:val="both"/>
        <w:rPr>
          <w:rFonts w:ascii="Arial" w:hAnsi="Arial" w:cs="Arial"/>
          <w:sz w:val="22"/>
          <w:szCs w:val="22"/>
          <w:lang w:eastAsia="es-MX"/>
        </w:rPr>
      </w:pPr>
      <w:r w:rsidRPr="00CF681E">
        <w:rPr>
          <w:rFonts w:ascii="Arial" w:hAnsi="Arial" w:cs="Arial"/>
          <w:sz w:val="22"/>
          <w:szCs w:val="22"/>
          <w:lang w:eastAsia="es-MX"/>
        </w:rPr>
        <w:t>Los import</w:t>
      </w:r>
      <w:r w:rsidR="00526117" w:rsidRPr="00CF681E">
        <w:rPr>
          <w:rFonts w:ascii="Arial" w:hAnsi="Arial" w:cs="Arial"/>
          <w:sz w:val="22"/>
          <w:szCs w:val="22"/>
          <w:lang w:eastAsia="es-MX"/>
        </w:rPr>
        <w:t xml:space="preserve">es antes señalados, </w:t>
      </w:r>
      <w:r w:rsidR="00BD65E2" w:rsidRPr="00CF681E">
        <w:rPr>
          <w:rFonts w:ascii="Arial" w:hAnsi="Arial" w:cs="Arial"/>
          <w:sz w:val="22"/>
          <w:szCs w:val="22"/>
          <w:lang w:eastAsia="es-MX"/>
        </w:rPr>
        <w:t>se han integrado con base al Proyecto de</w:t>
      </w:r>
      <w:r w:rsidRPr="00CF681E">
        <w:rPr>
          <w:rFonts w:ascii="Arial" w:hAnsi="Arial" w:cs="Arial"/>
          <w:sz w:val="22"/>
          <w:szCs w:val="22"/>
          <w:lang w:eastAsia="es-MX"/>
        </w:rPr>
        <w:t xml:space="preserve"> Presupuesto </w:t>
      </w:r>
      <w:r w:rsidR="00841C1B" w:rsidRPr="00CF681E">
        <w:rPr>
          <w:rFonts w:ascii="Arial" w:hAnsi="Arial" w:cs="Arial"/>
          <w:sz w:val="22"/>
          <w:szCs w:val="22"/>
          <w:lang w:eastAsia="es-MX"/>
        </w:rPr>
        <w:t>de Egresos de la Federación</w:t>
      </w:r>
      <w:r w:rsidR="00BD65E2" w:rsidRPr="00CF681E">
        <w:rPr>
          <w:rFonts w:ascii="Arial" w:hAnsi="Arial" w:cs="Arial"/>
          <w:sz w:val="22"/>
          <w:szCs w:val="22"/>
          <w:lang w:eastAsia="es-MX"/>
        </w:rPr>
        <w:t>, mismos que podrán variar</w:t>
      </w:r>
      <w:r w:rsidR="00841C1B" w:rsidRPr="00CF681E">
        <w:rPr>
          <w:rFonts w:ascii="Arial" w:hAnsi="Arial" w:cs="Arial"/>
          <w:sz w:val="22"/>
          <w:szCs w:val="22"/>
          <w:lang w:eastAsia="es-MX"/>
        </w:rPr>
        <w:t xml:space="preserve"> </w:t>
      </w:r>
      <w:r w:rsidR="00BD65E2" w:rsidRPr="00CF681E">
        <w:rPr>
          <w:rFonts w:ascii="Arial" w:hAnsi="Arial" w:cs="Arial"/>
          <w:sz w:val="22"/>
          <w:szCs w:val="22"/>
          <w:lang w:eastAsia="es-MX"/>
        </w:rPr>
        <w:t>con las cifras que se publiquen en el Acuerdo de Distribución que dé a conocer la Federación.</w:t>
      </w:r>
      <w:r w:rsidRPr="00CF681E">
        <w:rPr>
          <w:rFonts w:ascii="Arial" w:hAnsi="Arial" w:cs="Arial"/>
          <w:sz w:val="22"/>
          <w:szCs w:val="22"/>
          <w:lang w:eastAsia="es-MX"/>
        </w:rPr>
        <w:t xml:space="preserve"> </w:t>
      </w:r>
    </w:p>
    <w:p w:rsidR="009A0C5D" w:rsidRPr="00BF6468" w:rsidRDefault="009A0C5D" w:rsidP="00B136CE">
      <w:pPr>
        <w:jc w:val="both"/>
        <w:rPr>
          <w:rFonts w:ascii="Arial" w:hAnsi="Arial" w:cs="Arial"/>
          <w:sz w:val="18"/>
          <w:szCs w:val="18"/>
          <w:lang w:eastAsia="es-MX"/>
        </w:rPr>
      </w:pPr>
    </w:p>
    <w:p w:rsidR="00B136CE" w:rsidRPr="00CF681E" w:rsidRDefault="00184E18" w:rsidP="00B136CE">
      <w:pPr>
        <w:jc w:val="both"/>
        <w:rPr>
          <w:rFonts w:ascii="Arial" w:hAnsi="Arial" w:cs="Arial"/>
          <w:bCs/>
          <w:sz w:val="22"/>
          <w:szCs w:val="22"/>
          <w:lang w:eastAsia="es-MX"/>
        </w:rPr>
      </w:pPr>
      <w:r w:rsidRPr="00CF681E">
        <w:rPr>
          <w:rFonts w:ascii="Arial" w:hAnsi="Arial" w:cs="Arial"/>
          <w:sz w:val="22"/>
          <w:szCs w:val="22"/>
          <w:lang w:eastAsia="es-MX"/>
        </w:rPr>
        <w:t xml:space="preserve">Las erogaciones previstas </w:t>
      </w:r>
      <w:r w:rsidR="00520D2C" w:rsidRPr="00CF681E">
        <w:rPr>
          <w:rFonts w:ascii="Arial" w:hAnsi="Arial" w:cs="Arial"/>
          <w:sz w:val="22"/>
          <w:szCs w:val="22"/>
          <w:lang w:eastAsia="es-MX"/>
        </w:rPr>
        <w:t>en los incisos a) y b) de la fracción VI del presente artículo</w:t>
      </w:r>
      <w:r w:rsidR="00E967D3" w:rsidRPr="00CF681E">
        <w:rPr>
          <w:rFonts w:ascii="Arial" w:hAnsi="Arial" w:cs="Arial"/>
          <w:sz w:val="22"/>
          <w:szCs w:val="22"/>
          <w:lang w:eastAsia="es-MX"/>
        </w:rPr>
        <w:t>,</w:t>
      </w:r>
      <w:r w:rsidR="00520D2C" w:rsidRPr="00CF681E">
        <w:rPr>
          <w:rFonts w:ascii="Arial" w:hAnsi="Arial" w:cs="Arial"/>
          <w:sz w:val="22"/>
          <w:szCs w:val="22"/>
          <w:lang w:eastAsia="es-MX"/>
        </w:rPr>
        <w:t xml:space="preserve"> se refiere a</w:t>
      </w:r>
      <w:r w:rsidR="00127B2D" w:rsidRPr="00CF681E">
        <w:rPr>
          <w:rFonts w:ascii="Arial" w:hAnsi="Arial" w:cs="Arial"/>
          <w:sz w:val="22"/>
          <w:szCs w:val="22"/>
          <w:lang w:eastAsia="es-MX"/>
        </w:rPr>
        <w:t>l</w:t>
      </w:r>
      <w:r w:rsidRPr="00CF681E">
        <w:rPr>
          <w:rFonts w:ascii="Arial" w:hAnsi="Arial" w:cs="Arial"/>
          <w:sz w:val="22"/>
          <w:szCs w:val="22"/>
          <w:lang w:eastAsia="es-MX"/>
        </w:rPr>
        <w:t xml:space="preserve"> </w:t>
      </w:r>
      <w:r w:rsidR="00520D2C" w:rsidRPr="00CF681E">
        <w:rPr>
          <w:rFonts w:ascii="Arial" w:hAnsi="Arial" w:cs="Arial"/>
          <w:bCs/>
          <w:sz w:val="22"/>
          <w:szCs w:val="22"/>
          <w:lang w:eastAsia="es-MX"/>
        </w:rPr>
        <w:t>Colegio de Educación Profesional Técnica del Estado de Chiapas “CONALEP</w:t>
      </w:r>
      <w:r w:rsidR="00127B2D" w:rsidRPr="00CF681E">
        <w:rPr>
          <w:rFonts w:ascii="Arial" w:hAnsi="Arial" w:cs="Arial"/>
          <w:bCs/>
          <w:sz w:val="22"/>
          <w:szCs w:val="22"/>
          <w:lang w:eastAsia="es-MX"/>
        </w:rPr>
        <w:t xml:space="preserve"> </w:t>
      </w:r>
      <w:r w:rsidR="00520D2C" w:rsidRPr="00CF681E">
        <w:rPr>
          <w:rFonts w:ascii="Arial" w:hAnsi="Arial" w:cs="Arial"/>
          <w:bCs/>
          <w:sz w:val="22"/>
          <w:szCs w:val="22"/>
          <w:lang w:eastAsia="es-MX"/>
        </w:rPr>
        <w:t xml:space="preserve">CHIAPAS” y el </w:t>
      </w:r>
      <w:r w:rsidR="00B136CE" w:rsidRPr="00CF681E">
        <w:rPr>
          <w:rFonts w:ascii="Arial" w:hAnsi="Arial" w:cs="Arial"/>
          <w:bCs/>
          <w:sz w:val="22"/>
          <w:szCs w:val="22"/>
          <w:lang w:eastAsia="es-MX"/>
        </w:rPr>
        <w:t>Instituto Chiapaneco de Educación para Jóvenes y Adultos, respectivamente.</w:t>
      </w:r>
    </w:p>
    <w:p w:rsidR="00184E18" w:rsidRPr="00BF6468" w:rsidRDefault="00184E18" w:rsidP="00184E18">
      <w:pPr>
        <w:jc w:val="both"/>
        <w:rPr>
          <w:rFonts w:ascii="Arial" w:hAnsi="Arial" w:cs="Arial"/>
          <w:sz w:val="18"/>
          <w:szCs w:val="18"/>
          <w:lang w:eastAsia="es-MX"/>
        </w:rPr>
      </w:pPr>
    </w:p>
    <w:p w:rsidR="00141FC7" w:rsidRPr="00CF681E" w:rsidRDefault="00141FC7" w:rsidP="00141FC7">
      <w:pPr>
        <w:jc w:val="both"/>
        <w:rPr>
          <w:rFonts w:ascii="Arial" w:hAnsi="Arial" w:cs="Arial"/>
          <w:sz w:val="22"/>
          <w:szCs w:val="22"/>
        </w:rPr>
      </w:pPr>
      <w:r w:rsidRPr="00CF681E">
        <w:rPr>
          <w:rFonts w:ascii="Arial" w:hAnsi="Arial" w:cs="Arial"/>
          <w:b/>
          <w:sz w:val="22"/>
          <w:szCs w:val="22"/>
        </w:rPr>
        <w:t>Artículo 1</w:t>
      </w:r>
      <w:r w:rsidR="00BB52E0" w:rsidRPr="00CF681E">
        <w:rPr>
          <w:rFonts w:ascii="Arial" w:hAnsi="Arial" w:cs="Arial"/>
          <w:b/>
          <w:sz w:val="22"/>
          <w:szCs w:val="22"/>
        </w:rPr>
        <w:t>6</w:t>
      </w:r>
      <w:r w:rsidRPr="00CF681E">
        <w:rPr>
          <w:rFonts w:ascii="Arial" w:hAnsi="Arial" w:cs="Arial"/>
          <w:b/>
          <w:sz w:val="22"/>
          <w:szCs w:val="22"/>
        </w:rPr>
        <w:t>.-</w:t>
      </w:r>
      <w:r w:rsidRPr="00CF681E">
        <w:rPr>
          <w:rFonts w:ascii="Arial" w:hAnsi="Arial" w:cs="Arial"/>
          <w:sz w:val="22"/>
          <w:szCs w:val="22"/>
        </w:rPr>
        <w:t xml:space="preserve"> Los Organismos Públicos en el ejercicio de los recursos federalizados por concepto de </w:t>
      </w:r>
      <w:r w:rsidR="00E967D3" w:rsidRPr="00CF681E">
        <w:rPr>
          <w:rFonts w:ascii="Arial" w:hAnsi="Arial" w:cs="Arial"/>
          <w:sz w:val="22"/>
          <w:szCs w:val="22"/>
        </w:rPr>
        <w:t>A</w:t>
      </w:r>
      <w:r w:rsidRPr="00CF681E">
        <w:rPr>
          <w:rFonts w:ascii="Arial" w:hAnsi="Arial" w:cs="Arial"/>
          <w:sz w:val="22"/>
          <w:szCs w:val="22"/>
        </w:rPr>
        <w:t xml:space="preserve">portaciones, </w:t>
      </w:r>
      <w:r w:rsidR="00E967D3" w:rsidRPr="00CF681E">
        <w:rPr>
          <w:rFonts w:ascii="Arial" w:hAnsi="Arial" w:cs="Arial"/>
          <w:sz w:val="22"/>
          <w:szCs w:val="22"/>
        </w:rPr>
        <w:t>S</w:t>
      </w:r>
      <w:r w:rsidRPr="00CF681E">
        <w:rPr>
          <w:rFonts w:ascii="Arial" w:hAnsi="Arial" w:cs="Arial"/>
          <w:sz w:val="22"/>
          <w:szCs w:val="22"/>
        </w:rPr>
        <w:t xml:space="preserve">ubsidios y </w:t>
      </w:r>
      <w:r w:rsidR="00E967D3" w:rsidRPr="00CF681E">
        <w:rPr>
          <w:rFonts w:ascii="Arial" w:hAnsi="Arial" w:cs="Arial"/>
          <w:sz w:val="22"/>
          <w:szCs w:val="22"/>
        </w:rPr>
        <w:t>C</w:t>
      </w:r>
      <w:r w:rsidRPr="00CF681E">
        <w:rPr>
          <w:rFonts w:ascii="Arial" w:hAnsi="Arial" w:cs="Arial"/>
          <w:sz w:val="22"/>
          <w:szCs w:val="22"/>
        </w:rPr>
        <w:t xml:space="preserve">onvenios, tienen la responsabilidad de informar y validar trimestralmente de manera pormenorizada sobre el ejercicio, destino y resultados obtenidos, a través del </w:t>
      </w:r>
      <w:r w:rsidRPr="00CF681E">
        <w:rPr>
          <w:rFonts w:ascii="Arial" w:hAnsi="Arial" w:cs="Arial"/>
          <w:snapToGrid w:val="0"/>
          <w:sz w:val="22"/>
          <w:szCs w:val="22"/>
        </w:rPr>
        <w:t>Sistema de Reporte de Recursos Federales Transferidos</w:t>
      </w:r>
      <w:r w:rsidRPr="00CF681E">
        <w:rPr>
          <w:rFonts w:ascii="Arial" w:hAnsi="Arial" w:cs="Arial"/>
          <w:sz w:val="22"/>
          <w:szCs w:val="22"/>
        </w:rPr>
        <w:t xml:space="preserve">, establecido por la Secretaría de Hacienda y Crédito Público, en los </w:t>
      </w:r>
      <w:r w:rsidR="00194ABA" w:rsidRPr="00CF681E">
        <w:rPr>
          <w:rFonts w:ascii="Arial" w:hAnsi="Arial" w:cs="Arial"/>
          <w:sz w:val="22"/>
          <w:szCs w:val="22"/>
        </w:rPr>
        <w:t>veinticinco</w:t>
      </w:r>
      <w:r w:rsidRPr="00CF681E">
        <w:rPr>
          <w:rFonts w:ascii="Arial" w:hAnsi="Arial" w:cs="Arial"/>
          <w:sz w:val="22"/>
          <w:szCs w:val="22"/>
        </w:rPr>
        <w:t xml:space="preserve"> días naturales posteriores a la terminación de cada trimestre del ejercicio fiscal; además, están obligados a registrar la orientación e impacto de sus programas y proyectos, a través de indicadores estratégicos y de gestión, con la finalidad de que se evalúen los resultados del ejercicio de los recursos.</w:t>
      </w:r>
    </w:p>
    <w:p w:rsidR="00141FC7" w:rsidRPr="00BF6468" w:rsidRDefault="00141FC7" w:rsidP="00141FC7">
      <w:pPr>
        <w:jc w:val="both"/>
        <w:rPr>
          <w:rFonts w:ascii="Arial" w:hAnsi="Arial" w:cs="Arial"/>
          <w:sz w:val="18"/>
          <w:szCs w:val="18"/>
        </w:rPr>
      </w:pPr>
    </w:p>
    <w:p w:rsidR="00141FC7" w:rsidRPr="00CF681E" w:rsidRDefault="009A05A8" w:rsidP="00141FC7">
      <w:pPr>
        <w:jc w:val="both"/>
        <w:rPr>
          <w:rFonts w:ascii="Arial" w:hAnsi="Arial" w:cs="Arial"/>
          <w:sz w:val="22"/>
          <w:szCs w:val="22"/>
          <w:lang w:eastAsia="es-MX"/>
        </w:rPr>
      </w:pPr>
      <w:r w:rsidRPr="00CF681E">
        <w:rPr>
          <w:rFonts w:ascii="Arial" w:hAnsi="Arial" w:cs="Arial"/>
          <w:sz w:val="22"/>
          <w:szCs w:val="22"/>
        </w:rPr>
        <w:t>T</w:t>
      </w:r>
      <w:r w:rsidR="00141FC7" w:rsidRPr="00CF681E">
        <w:rPr>
          <w:rFonts w:ascii="Arial" w:hAnsi="Arial" w:cs="Arial"/>
          <w:sz w:val="22"/>
          <w:szCs w:val="22"/>
        </w:rPr>
        <w:t xml:space="preserve">odo Organismo Público </w:t>
      </w:r>
      <w:r w:rsidRPr="00CF681E">
        <w:rPr>
          <w:rFonts w:ascii="Arial" w:hAnsi="Arial" w:cs="Arial"/>
          <w:sz w:val="22"/>
          <w:szCs w:val="22"/>
        </w:rPr>
        <w:t xml:space="preserve">que en su caso </w:t>
      </w:r>
      <w:r w:rsidR="00141FC7" w:rsidRPr="00CF681E">
        <w:rPr>
          <w:rFonts w:ascii="Arial" w:hAnsi="Arial" w:cs="Arial"/>
          <w:sz w:val="22"/>
          <w:szCs w:val="22"/>
        </w:rPr>
        <w:t xml:space="preserve">reciba recursos federalizados, y los transfiera a asociaciones civiles u otros terceros beneficiarios, están obligados a informar sobre el ejercicio, destino y los </w:t>
      </w:r>
      <w:r w:rsidR="00141FC7" w:rsidRPr="00CF681E">
        <w:rPr>
          <w:rFonts w:ascii="Arial" w:hAnsi="Arial" w:cs="Arial"/>
          <w:sz w:val="22"/>
          <w:szCs w:val="22"/>
          <w:lang w:eastAsia="es-MX"/>
        </w:rPr>
        <w:t>resultados obtenidos, así como los avances y metas físicas, para efectos de seguimiento, evaluación y rendición de cuentas.</w:t>
      </w:r>
    </w:p>
    <w:p w:rsidR="00141FC7" w:rsidRPr="00CF681E" w:rsidRDefault="00141FC7" w:rsidP="00141FC7">
      <w:pPr>
        <w:jc w:val="both"/>
        <w:rPr>
          <w:rFonts w:ascii="Arial" w:hAnsi="Arial" w:cs="Arial"/>
          <w:sz w:val="22"/>
          <w:szCs w:val="22"/>
          <w:lang w:eastAsia="es-MX"/>
        </w:rPr>
      </w:pPr>
    </w:p>
    <w:p w:rsidR="00141FC7" w:rsidRPr="00CF681E" w:rsidRDefault="00141FC7" w:rsidP="00141FC7">
      <w:pPr>
        <w:jc w:val="both"/>
        <w:rPr>
          <w:rFonts w:ascii="Arial" w:hAnsi="Arial" w:cs="Arial"/>
          <w:sz w:val="22"/>
          <w:szCs w:val="22"/>
          <w:lang w:eastAsia="es-MX"/>
        </w:rPr>
      </w:pPr>
      <w:r w:rsidRPr="00CF681E">
        <w:rPr>
          <w:rFonts w:ascii="Arial" w:hAnsi="Arial" w:cs="Arial"/>
          <w:sz w:val="22"/>
          <w:szCs w:val="22"/>
          <w:lang w:eastAsia="es-MX"/>
        </w:rPr>
        <w:t>Asimismo, los Organismos Públicos deben integrar información financiera y contable, y publicarla en sus respectivas páginas de internet, con base a los términos y plazos establecidos en la Ley General de Contabilidad Gubernamental, Ley de Disciplina Financiera de las Entidades Federativas y los Municipios</w:t>
      </w:r>
      <w:r w:rsidR="00CF681E">
        <w:rPr>
          <w:rFonts w:ascii="Arial" w:hAnsi="Arial" w:cs="Arial"/>
          <w:sz w:val="22"/>
          <w:szCs w:val="22"/>
          <w:lang w:eastAsia="es-MX"/>
        </w:rPr>
        <w:t>,</w:t>
      </w:r>
      <w:r w:rsidRPr="00CF681E">
        <w:rPr>
          <w:rFonts w:ascii="Arial" w:hAnsi="Arial" w:cs="Arial"/>
          <w:sz w:val="22"/>
          <w:szCs w:val="22"/>
          <w:lang w:eastAsia="es-MX"/>
        </w:rPr>
        <w:t xml:space="preserve"> y en las normas emitidas por el </w:t>
      </w:r>
      <w:r w:rsidR="001A6D8A" w:rsidRPr="00CF681E">
        <w:rPr>
          <w:rFonts w:ascii="Arial" w:hAnsi="Arial" w:cs="Arial"/>
          <w:sz w:val="22"/>
          <w:szCs w:val="22"/>
          <w:lang w:eastAsia="es-MX"/>
        </w:rPr>
        <w:t>CONAC</w:t>
      </w:r>
      <w:r w:rsidRPr="00CF681E">
        <w:rPr>
          <w:rFonts w:ascii="Arial" w:hAnsi="Arial" w:cs="Arial"/>
          <w:sz w:val="22"/>
          <w:szCs w:val="22"/>
          <w:lang w:eastAsia="es-MX"/>
        </w:rPr>
        <w:t>.</w:t>
      </w:r>
    </w:p>
    <w:p w:rsidR="005750A8" w:rsidRPr="00CF681E" w:rsidRDefault="005750A8" w:rsidP="00141FC7">
      <w:pPr>
        <w:pStyle w:val="Default"/>
        <w:rPr>
          <w:sz w:val="22"/>
          <w:szCs w:val="22"/>
        </w:rPr>
      </w:pPr>
    </w:p>
    <w:p w:rsidR="00141FC7" w:rsidRPr="00CF681E" w:rsidRDefault="00141FC7" w:rsidP="00141FC7">
      <w:pPr>
        <w:pStyle w:val="Texto0"/>
        <w:spacing w:after="0"/>
        <w:jc w:val="center"/>
        <w:rPr>
          <w:rFonts w:ascii="Arial" w:hAnsi="Arial" w:cs="Arial"/>
          <w:b/>
          <w:sz w:val="22"/>
          <w:szCs w:val="22"/>
        </w:rPr>
      </w:pPr>
      <w:r w:rsidRPr="00CF681E">
        <w:rPr>
          <w:rFonts w:ascii="Arial" w:hAnsi="Arial" w:cs="Arial"/>
          <w:b/>
          <w:sz w:val="22"/>
          <w:szCs w:val="22"/>
        </w:rPr>
        <w:t>Capítulo III</w:t>
      </w:r>
    </w:p>
    <w:p w:rsidR="00141FC7" w:rsidRPr="00CF681E" w:rsidRDefault="00141FC7" w:rsidP="00141FC7">
      <w:pPr>
        <w:jc w:val="center"/>
        <w:rPr>
          <w:rFonts w:ascii="Arial" w:hAnsi="Arial" w:cs="Arial"/>
          <w:b/>
          <w:bCs/>
          <w:sz w:val="22"/>
          <w:szCs w:val="22"/>
        </w:rPr>
      </w:pPr>
      <w:r w:rsidRPr="00CF681E">
        <w:rPr>
          <w:rFonts w:ascii="Arial" w:hAnsi="Arial" w:cs="Arial"/>
          <w:b/>
          <w:bCs/>
          <w:sz w:val="22"/>
          <w:szCs w:val="22"/>
        </w:rPr>
        <w:t>Disposiciones en Materia de Disciplina Financiera</w:t>
      </w:r>
    </w:p>
    <w:p w:rsidR="00141FC7" w:rsidRPr="00CF681E" w:rsidRDefault="00141FC7" w:rsidP="00141FC7">
      <w:pPr>
        <w:jc w:val="center"/>
        <w:rPr>
          <w:rFonts w:ascii="Arial" w:hAnsi="Arial" w:cs="Arial"/>
          <w:b/>
          <w:bCs/>
          <w:sz w:val="22"/>
          <w:szCs w:val="22"/>
        </w:rPr>
      </w:pPr>
    </w:p>
    <w:p w:rsidR="00141FC7" w:rsidRPr="00CF681E" w:rsidRDefault="00141FC7" w:rsidP="00141FC7">
      <w:pPr>
        <w:jc w:val="both"/>
        <w:rPr>
          <w:rFonts w:ascii="Arial" w:hAnsi="Arial" w:cs="Arial"/>
          <w:bCs/>
          <w:sz w:val="22"/>
          <w:szCs w:val="22"/>
        </w:rPr>
      </w:pPr>
      <w:r w:rsidRPr="00CF681E">
        <w:rPr>
          <w:rFonts w:ascii="Arial" w:hAnsi="Arial" w:cs="Arial"/>
          <w:b/>
          <w:bCs/>
          <w:sz w:val="22"/>
          <w:szCs w:val="22"/>
        </w:rPr>
        <w:t>Artículo 1</w:t>
      </w:r>
      <w:r w:rsidR="00BB52E0" w:rsidRPr="00CF681E">
        <w:rPr>
          <w:rFonts w:ascii="Arial" w:hAnsi="Arial" w:cs="Arial"/>
          <w:b/>
          <w:bCs/>
          <w:sz w:val="22"/>
          <w:szCs w:val="22"/>
        </w:rPr>
        <w:t>7</w:t>
      </w:r>
      <w:r w:rsidRPr="00CF681E">
        <w:rPr>
          <w:rFonts w:ascii="Arial" w:hAnsi="Arial" w:cs="Arial"/>
          <w:b/>
          <w:bCs/>
          <w:sz w:val="22"/>
          <w:szCs w:val="22"/>
        </w:rPr>
        <w:t xml:space="preserve">.- </w:t>
      </w:r>
      <w:r w:rsidRPr="00CF681E">
        <w:rPr>
          <w:rFonts w:ascii="Arial" w:hAnsi="Arial" w:cs="Arial"/>
          <w:sz w:val="22"/>
          <w:szCs w:val="22"/>
          <w:lang w:eastAsia="es-MX"/>
        </w:rPr>
        <w:t>Durante el ejercicio del Presupuesto de Egresos, los Organismos Públicos deberán cumplir entre otras con las siguientes disposiciones</w:t>
      </w:r>
      <w:r w:rsidRPr="00CF681E">
        <w:rPr>
          <w:rFonts w:ascii="Arial" w:hAnsi="Arial" w:cs="Arial"/>
          <w:bCs/>
          <w:sz w:val="22"/>
          <w:szCs w:val="22"/>
        </w:rPr>
        <w:t>:</w:t>
      </w:r>
    </w:p>
    <w:p w:rsidR="00141FC7" w:rsidRPr="00CF681E" w:rsidRDefault="00141FC7" w:rsidP="00141FC7">
      <w:pPr>
        <w:jc w:val="both"/>
        <w:rPr>
          <w:rFonts w:ascii="Arial" w:hAnsi="Arial" w:cs="Arial"/>
          <w:bCs/>
          <w:sz w:val="22"/>
          <w:szCs w:val="22"/>
        </w:rPr>
      </w:pPr>
    </w:p>
    <w:p w:rsidR="00141FC7" w:rsidRPr="00CF681E" w:rsidRDefault="00141FC7" w:rsidP="0045407A">
      <w:pPr>
        <w:pStyle w:val="Textoindependiente"/>
        <w:numPr>
          <w:ilvl w:val="0"/>
          <w:numId w:val="4"/>
        </w:numPr>
        <w:rPr>
          <w:rFonts w:cs="Arial"/>
          <w:sz w:val="22"/>
          <w:szCs w:val="22"/>
        </w:rPr>
      </w:pPr>
      <w:r w:rsidRPr="00CF681E">
        <w:rPr>
          <w:rFonts w:cs="Arial"/>
          <w:sz w:val="22"/>
          <w:szCs w:val="22"/>
        </w:rPr>
        <w:t xml:space="preserve">Toda propuesta de aumento o creación de gasto del Presupuesto de Egresos, deberá acompañarse con la correspondiente </w:t>
      </w:r>
      <w:r w:rsidRPr="00CF681E">
        <w:rPr>
          <w:rFonts w:cs="Arial"/>
          <w:sz w:val="22"/>
          <w:szCs w:val="22"/>
          <w:lang w:val="es-MX"/>
        </w:rPr>
        <w:t>fuente de ingresos distinta al financiamiento</w:t>
      </w:r>
      <w:r w:rsidRPr="00CF681E">
        <w:rPr>
          <w:rFonts w:cs="Arial"/>
          <w:b/>
          <w:sz w:val="22"/>
          <w:szCs w:val="22"/>
          <w:lang w:val="es-MX"/>
        </w:rPr>
        <w:t>,</w:t>
      </w:r>
      <w:r w:rsidRPr="00CF681E">
        <w:rPr>
          <w:rFonts w:cs="Arial"/>
          <w:sz w:val="22"/>
          <w:szCs w:val="22"/>
        </w:rPr>
        <w:t xml:space="preserve"> o compensarse con reducciones en otras previsiones de gasto. </w:t>
      </w:r>
    </w:p>
    <w:p w:rsidR="00141FC7" w:rsidRPr="00CF681E" w:rsidRDefault="00141FC7" w:rsidP="00141FC7">
      <w:pPr>
        <w:pStyle w:val="Textoindependiente"/>
        <w:ind w:left="720"/>
        <w:rPr>
          <w:rFonts w:cs="Arial"/>
          <w:sz w:val="22"/>
          <w:szCs w:val="22"/>
        </w:rPr>
      </w:pPr>
    </w:p>
    <w:p w:rsidR="00141FC7" w:rsidRPr="00CF681E" w:rsidRDefault="00141FC7" w:rsidP="0045407A">
      <w:pPr>
        <w:pStyle w:val="Textoindependiente"/>
        <w:numPr>
          <w:ilvl w:val="0"/>
          <w:numId w:val="4"/>
        </w:numPr>
        <w:rPr>
          <w:rFonts w:cs="Arial"/>
          <w:sz w:val="22"/>
          <w:szCs w:val="22"/>
        </w:rPr>
      </w:pPr>
      <w:r w:rsidRPr="00CF681E">
        <w:rPr>
          <w:rFonts w:cs="Arial"/>
          <w:sz w:val="22"/>
          <w:szCs w:val="22"/>
        </w:rPr>
        <w:t>No procederá pago alguno que no esté comprendido en el Presupuesto de Egresos.</w:t>
      </w:r>
    </w:p>
    <w:p w:rsidR="00141FC7" w:rsidRPr="00CF681E" w:rsidRDefault="00141FC7" w:rsidP="00141FC7">
      <w:pPr>
        <w:pStyle w:val="Textoindependiente"/>
        <w:ind w:left="720"/>
        <w:rPr>
          <w:rFonts w:cs="Arial"/>
          <w:sz w:val="22"/>
          <w:szCs w:val="22"/>
          <w:lang w:val="es-MX"/>
        </w:rPr>
      </w:pPr>
    </w:p>
    <w:p w:rsidR="00141FC7" w:rsidRPr="00CF681E" w:rsidRDefault="00141FC7" w:rsidP="0045407A">
      <w:pPr>
        <w:pStyle w:val="Textoindependiente"/>
        <w:numPr>
          <w:ilvl w:val="0"/>
          <w:numId w:val="4"/>
        </w:numPr>
        <w:rPr>
          <w:rFonts w:cs="Arial"/>
          <w:sz w:val="22"/>
          <w:szCs w:val="22"/>
        </w:rPr>
      </w:pPr>
      <w:r w:rsidRPr="00CF681E">
        <w:rPr>
          <w:rFonts w:cs="Arial"/>
          <w:sz w:val="22"/>
          <w:szCs w:val="22"/>
        </w:rPr>
        <w:t xml:space="preserve">Revelar en la </w:t>
      </w:r>
      <w:r w:rsidRPr="00CF681E">
        <w:rPr>
          <w:rFonts w:cs="Arial"/>
          <w:sz w:val="22"/>
          <w:szCs w:val="22"/>
          <w:lang w:val="es-ES"/>
        </w:rPr>
        <w:t>Cuenta Pública</w:t>
      </w:r>
      <w:r w:rsidRPr="00CF681E">
        <w:rPr>
          <w:rFonts w:cs="Arial"/>
          <w:sz w:val="22"/>
          <w:szCs w:val="22"/>
        </w:rPr>
        <w:t xml:space="preserve"> y en los informes que periódicamente entreguen a la Legislatura local, la fuente de ingresos con la que se haya pagado el nuevo gasto. </w:t>
      </w:r>
    </w:p>
    <w:p w:rsidR="00BF6468" w:rsidRPr="00BF6468" w:rsidRDefault="00BF6468" w:rsidP="00BF6468">
      <w:pPr>
        <w:pStyle w:val="Textoindependiente"/>
        <w:ind w:left="720"/>
        <w:rPr>
          <w:rFonts w:cs="Arial"/>
          <w:sz w:val="22"/>
          <w:szCs w:val="22"/>
        </w:rPr>
      </w:pPr>
    </w:p>
    <w:p w:rsidR="00141FC7" w:rsidRPr="00CF681E" w:rsidRDefault="00141FC7" w:rsidP="0045407A">
      <w:pPr>
        <w:pStyle w:val="Textoindependiente"/>
        <w:numPr>
          <w:ilvl w:val="0"/>
          <w:numId w:val="4"/>
        </w:numPr>
        <w:rPr>
          <w:rFonts w:cs="Arial"/>
          <w:sz w:val="22"/>
          <w:szCs w:val="22"/>
        </w:rPr>
      </w:pPr>
      <w:r w:rsidRPr="00CF681E">
        <w:rPr>
          <w:rFonts w:cs="Arial"/>
          <w:sz w:val="22"/>
          <w:szCs w:val="22"/>
        </w:rPr>
        <w:t xml:space="preserve">La asignación global de recursos para servicios personales que se apruebe en el Presupuesto de Egresos, tendrá como límite, el producto que resulte de aplicar al monto </w:t>
      </w:r>
      <w:r w:rsidRPr="00CF681E">
        <w:rPr>
          <w:rFonts w:cs="Arial"/>
          <w:sz w:val="22"/>
          <w:szCs w:val="22"/>
        </w:rPr>
        <w:lastRenderedPageBreak/>
        <w:t>aprobado en el Presupuesto de Egresos del ejercicio inmediato anterior, una tasa de crecimiento equivalente al valor que resulte menor entre: el 3 por ciento de crecimiento real, y el crecimiento real del Producto Interno Bruto.</w:t>
      </w:r>
    </w:p>
    <w:p w:rsidR="00141FC7" w:rsidRPr="00315F72" w:rsidRDefault="00141FC7" w:rsidP="00141FC7">
      <w:pPr>
        <w:pStyle w:val="Textoindependiente"/>
        <w:ind w:left="720"/>
        <w:rPr>
          <w:rFonts w:cs="Arial"/>
          <w:sz w:val="22"/>
          <w:szCs w:val="22"/>
        </w:rPr>
      </w:pPr>
    </w:p>
    <w:p w:rsidR="00141FC7" w:rsidRPr="00CF681E" w:rsidRDefault="00141FC7" w:rsidP="00141FC7">
      <w:pPr>
        <w:pStyle w:val="Textoindependiente"/>
        <w:ind w:left="720"/>
        <w:rPr>
          <w:rFonts w:cs="Arial"/>
          <w:sz w:val="22"/>
          <w:szCs w:val="22"/>
          <w:lang w:val="es-MX"/>
        </w:rPr>
      </w:pPr>
      <w:r w:rsidRPr="00CF681E">
        <w:rPr>
          <w:rFonts w:cs="Arial"/>
          <w:sz w:val="22"/>
          <w:szCs w:val="22"/>
          <w:lang w:val="es-MX"/>
        </w:rPr>
        <w:t xml:space="preserve">Se exceptuará del cumplimiento de la presente fracción, el monto erogado por sentencias laborales definitivas emitidas por la autoridad competente. </w:t>
      </w:r>
    </w:p>
    <w:p w:rsidR="00141FC7" w:rsidRPr="00CF681E" w:rsidRDefault="00141FC7" w:rsidP="00141FC7">
      <w:pPr>
        <w:pStyle w:val="Textoindependiente"/>
        <w:ind w:left="720"/>
        <w:rPr>
          <w:rFonts w:cs="Arial"/>
          <w:sz w:val="22"/>
          <w:szCs w:val="22"/>
          <w:lang w:val="es-MX"/>
        </w:rPr>
      </w:pPr>
    </w:p>
    <w:p w:rsidR="00141FC7" w:rsidRPr="00CF681E" w:rsidRDefault="00141FC7" w:rsidP="00141FC7">
      <w:pPr>
        <w:pStyle w:val="Textoindependiente"/>
        <w:ind w:left="720"/>
        <w:rPr>
          <w:rFonts w:cs="Arial"/>
          <w:sz w:val="22"/>
          <w:szCs w:val="22"/>
          <w:lang w:val="es-MX"/>
        </w:rPr>
      </w:pPr>
      <w:r w:rsidRPr="00CF681E">
        <w:rPr>
          <w:rFonts w:cs="Arial"/>
          <w:sz w:val="22"/>
          <w:szCs w:val="22"/>
          <w:lang w:val="es-MX"/>
        </w:rPr>
        <w:t>Los gastos en servicios personales que sean estrictamente indispensables para la implementación de nuevas leyes federales o reformas a las mismas, podrán autorizarse sin sujetarse al límite establecido en la presente fracción, hasta por el monto que específicamente se requiera para dar cumplimiento a la ley respectiva.</w:t>
      </w:r>
    </w:p>
    <w:p w:rsidR="00141FC7" w:rsidRPr="00CF681E" w:rsidRDefault="00141FC7" w:rsidP="00141FC7">
      <w:pPr>
        <w:pStyle w:val="Textoindependiente"/>
        <w:ind w:left="720"/>
        <w:rPr>
          <w:rFonts w:cs="Arial"/>
          <w:sz w:val="22"/>
          <w:szCs w:val="22"/>
          <w:lang w:val="es-MX"/>
        </w:rPr>
      </w:pPr>
    </w:p>
    <w:p w:rsidR="00141FC7" w:rsidRPr="00CF681E" w:rsidRDefault="00141FC7" w:rsidP="0045407A">
      <w:pPr>
        <w:pStyle w:val="Textoindependiente"/>
        <w:numPr>
          <w:ilvl w:val="0"/>
          <w:numId w:val="4"/>
        </w:numPr>
        <w:rPr>
          <w:rFonts w:cs="Arial"/>
          <w:sz w:val="22"/>
          <w:szCs w:val="22"/>
        </w:rPr>
      </w:pPr>
      <w:r w:rsidRPr="00CF681E">
        <w:rPr>
          <w:rFonts w:cs="Arial"/>
          <w:sz w:val="22"/>
          <w:szCs w:val="22"/>
        </w:rPr>
        <w:t>Sólo podrán comprometer recursos con cargo al presupuesto autorizado, contando previamente con la suficiencia presupuestaria, identificando la fuente de ingresos.</w:t>
      </w:r>
    </w:p>
    <w:p w:rsidR="00141FC7" w:rsidRPr="00CF681E" w:rsidRDefault="00141FC7" w:rsidP="00141FC7">
      <w:pPr>
        <w:pStyle w:val="Textoindependiente"/>
        <w:ind w:left="720"/>
        <w:rPr>
          <w:rFonts w:cs="Arial"/>
          <w:sz w:val="22"/>
          <w:szCs w:val="22"/>
        </w:rPr>
      </w:pPr>
    </w:p>
    <w:p w:rsidR="00141FC7" w:rsidRPr="00CF681E" w:rsidRDefault="00141FC7" w:rsidP="0045407A">
      <w:pPr>
        <w:pStyle w:val="Textoindependiente"/>
        <w:numPr>
          <w:ilvl w:val="0"/>
          <w:numId w:val="4"/>
        </w:numPr>
        <w:rPr>
          <w:rFonts w:cs="Arial"/>
          <w:sz w:val="22"/>
          <w:szCs w:val="22"/>
        </w:rPr>
      </w:pPr>
      <w:r w:rsidRPr="00CF681E">
        <w:rPr>
          <w:rFonts w:cs="Arial"/>
          <w:sz w:val="22"/>
          <w:szCs w:val="22"/>
        </w:rPr>
        <w:t>Sólo procederá hacer pagos con base en el Presupuesto de Egresos autorizado, y por los conceptos efectivamente devengados, siempre que se hubieren registrado y contabilizado debida y oportunamente las operaciones.</w:t>
      </w:r>
    </w:p>
    <w:p w:rsidR="00141FC7" w:rsidRPr="00CF681E" w:rsidRDefault="00141FC7" w:rsidP="00141FC7">
      <w:pPr>
        <w:pStyle w:val="Textoindependiente"/>
        <w:ind w:left="720"/>
        <w:rPr>
          <w:rFonts w:cs="Arial"/>
          <w:sz w:val="22"/>
          <w:szCs w:val="22"/>
        </w:rPr>
      </w:pPr>
    </w:p>
    <w:p w:rsidR="00141FC7" w:rsidRPr="00CF681E" w:rsidRDefault="00141FC7" w:rsidP="0045407A">
      <w:pPr>
        <w:pStyle w:val="Textoindependiente"/>
        <w:numPr>
          <w:ilvl w:val="0"/>
          <w:numId w:val="4"/>
        </w:numPr>
        <w:ind w:left="709"/>
        <w:rPr>
          <w:rFonts w:cs="Arial"/>
          <w:b/>
          <w:sz w:val="22"/>
          <w:szCs w:val="22"/>
          <w:lang w:val="es-MX"/>
        </w:rPr>
      </w:pPr>
      <w:r w:rsidRPr="00CF681E">
        <w:rPr>
          <w:rFonts w:cs="Arial"/>
          <w:sz w:val="22"/>
          <w:szCs w:val="22"/>
        </w:rPr>
        <w:t>La asignación global de servicios personales aprobada originalmente en el Presupuesto de Egresos no podrá incrementarse durante el ejercicio fiscal</w:t>
      </w:r>
      <w:r w:rsidRPr="00CF681E">
        <w:rPr>
          <w:rFonts w:cs="Arial"/>
          <w:sz w:val="22"/>
          <w:szCs w:val="22"/>
          <w:lang w:val="es-MX"/>
        </w:rPr>
        <w:t>. Lo anterior, exceptuando el pago de sentencias laborales definitivas emitidas por la autoridad competente.</w:t>
      </w:r>
    </w:p>
    <w:p w:rsidR="00141FC7" w:rsidRPr="00CF681E" w:rsidRDefault="00141FC7" w:rsidP="00A639D3">
      <w:pPr>
        <w:pStyle w:val="Textoindependiente"/>
        <w:ind w:left="709" w:hanging="360"/>
        <w:rPr>
          <w:rFonts w:cs="Arial"/>
          <w:sz w:val="22"/>
          <w:szCs w:val="22"/>
          <w:lang w:val="es-MX"/>
        </w:rPr>
      </w:pPr>
    </w:p>
    <w:p w:rsidR="00141FC7" w:rsidRPr="00CF681E" w:rsidRDefault="00141FC7" w:rsidP="0045407A">
      <w:pPr>
        <w:pStyle w:val="Textoindependiente"/>
        <w:numPr>
          <w:ilvl w:val="0"/>
          <w:numId w:val="4"/>
        </w:numPr>
        <w:ind w:left="709"/>
        <w:rPr>
          <w:rFonts w:cs="Arial"/>
          <w:sz w:val="22"/>
          <w:szCs w:val="22"/>
        </w:rPr>
      </w:pPr>
      <w:r w:rsidRPr="00CF681E">
        <w:rPr>
          <w:rFonts w:cs="Arial"/>
          <w:sz w:val="22"/>
          <w:szCs w:val="22"/>
        </w:rPr>
        <w:t xml:space="preserve">Deberán tomar medidas para racionalizar el Gasto corriente. </w:t>
      </w:r>
    </w:p>
    <w:p w:rsidR="00141FC7" w:rsidRPr="00CF681E" w:rsidRDefault="00141FC7" w:rsidP="00A639D3">
      <w:pPr>
        <w:pStyle w:val="Textoindependiente"/>
        <w:ind w:hanging="360"/>
        <w:rPr>
          <w:rFonts w:cs="Arial"/>
          <w:sz w:val="22"/>
          <w:szCs w:val="22"/>
        </w:rPr>
      </w:pPr>
    </w:p>
    <w:p w:rsidR="00141FC7" w:rsidRPr="00CF681E" w:rsidRDefault="00141FC7" w:rsidP="0045407A">
      <w:pPr>
        <w:pStyle w:val="Textoindependiente"/>
        <w:numPr>
          <w:ilvl w:val="0"/>
          <w:numId w:val="4"/>
        </w:numPr>
        <w:rPr>
          <w:rFonts w:cs="Arial"/>
          <w:sz w:val="22"/>
          <w:szCs w:val="22"/>
        </w:rPr>
      </w:pPr>
      <w:r w:rsidRPr="00CF681E">
        <w:rPr>
          <w:rFonts w:cs="Arial"/>
          <w:sz w:val="22"/>
          <w:szCs w:val="22"/>
        </w:rPr>
        <w:t xml:space="preserve">Los ahorros y economías, deberán destinarse en primer lugar a corregir el Balance </w:t>
      </w:r>
      <w:r w:rsidR="005E0B3C" w:rsidRPr="00CF681E">
        <w:rPr>
          <w:rFonts w:cs="Arial"/>
          <w:sz w:val="22"/>
          <w:szCs w:val="22"/>
          <w:lang w:val="es-MX"/>
        </w:rPr>
        <w:t>Presupuestario</w:t>
      </w:r>
      <w:r w:rsidRPr="00CF681E">
        <w:rPr>
          <w:rFonts w:cs="Arial"/>
          <w:sz w:val="22"/>
          <w:szCs w:val="22"/>
        </w:rPr>
        <w:t xml:space="preserve"> de recursos disponibles negativo, y en segundo lugar a los programas prioritarios.</w:t>
      </w:r>
    </w:p>
    <w:p w:rsidR="00141FC7" w:rsidRPr="00CF681E" w:rsidRDefault="00141FC7" w:rsidP="00141FC7">
      <w:pPr>
        <w:pStyle w:val="Textoindependiente"/>
        <w:rPr>
          <w:rFonts w:cs="Arial"/>
          <w:sz w:val="22"/>
          <w:szCs w:val="22"/>
        </w:rPr>
      </w:pPr>
    </w:p>
    <w:p w:rsidR="00141FC7" w:rsidRPr="00CF681E" w:rsidRDefault="00141FC7" w:rsidP="0045407A">
      <w:pPr>
        <w:pStyle w:val="Textoindependiente"/>
        <w:numPr>
          <w:ilvl w:val="0"/>
          <w:numId w:val="4"/>
        </w:numPr>
        <w:rPr>
          <w:rFonts w:cs="Arial"/>
          <w:sz w:val="22"/>
          <w:szCs w:val="22"/>
        </w:rPr>
      </w:pPr>
      <w:r w:rsidRPr="00CF681E">
        <w:rPr>
          <w:rFonts w:cs="Arial"/>
          <w:sz w:val="22"/>
          <w:szCs w:val="22"/>
        </w:rPr>
        <w:t xml:space="preserve">En materia de subsidios se deberá identificar la población objetivo, el propósito o destino principal y la temporalidad de su otorgamiento. </w:t>
      </w:r>
    </w:p>
    <w:p w:rsidR="00141FC7" w:rsidRPr="00CF681E" w:rsidRDefault="00141FC7" w:rsidP="00141FC7">
      <w:pPr>
        <w:pStyle w:val="Textoindependiente"/>
        <w:ind w:left="720"/>
        <w:rPr>
          <w:rFonts w:cs="Arial"/>
          <w:sz w:val="22"/>
          <w:szCs w:val="22"/>
        </w:rPr>
      </w:pPr>
    </w:p>
    <w:p w:rsidR="00141FC7" w:rsidRPr="00CF681E" w:rsidRDefault="00141FC7" w:rsidP="0045407A">
      <w:pPr>
        <w:pStyle w:val="Textoindependiente"/>
        <w:numPr>
          <w:ilvl w:val="0"/>
          <w:numId w:val="4"/>
        </w:numPr>
        <w:rPr>
          <w:rFonts w:cs="Arial"/>
          <w:sz w:val="22"/>
          <w:szCs w:val="22"/>
        </w:rPr>
      </w:pPr>
      <w:r w:rsidRPr="00CF681E">
        <w:rPr>
          <w:rFonts w:cs="Arial"/>
          <w:sz w:val="22"/>
          <w:szCs w:val="22"/>
        </w:rPr>
        <w:t>Deberán aplicar ajustes al Presupuesto de Egresos cuando disminuyan los ingresos previstos en la Ley de Ingresos, en los rubros de gastos siguientes: gastos de comunicación social; gasto corriente que no constituya un subsidio entregado directamente a la población; gasto en servicios personales, prioritariamente las erogaciones por concepto de percepciones extraordinarias y en otros conceptos de gasto, no afectando los programas sociales.</w:t>
      </w:r>
    </w:p>
    <w:p w:rsidR="00141FC7" w:rsidRPr="00CF681E" w:rsidRDefault="00141FC7" w:rsidP="00141FC7">
      <w:pPr>
        <w:pStyle w:val="Textoindependiente"/>
        <w:ind w:left="720"/>
        <w:rPr>
          <w:rFonts w:cs="Arial"/>
          <w:sz w:val="22"/>
          <w:szCs w:val="22"/>
        </w:rPr>
      </w:pPr>
    </w:p>
    <w:p w:rsidR="00141FC7" w:rsidRPr="00CF681E" w:rsidRDefault="00141FC7" w:rsidP="0045407A">
      <w:pPr>
        <w:pStyle w:val="Textoindependiente"/>
        <w:numPr>
          <w:ilvl w:val="0"/>
          <w:numId w:val="4"/>
        </w:numPr>
        <w:rPr>
          <w:rFonts w:cs="Arial"/>
          <w:sz w:val="22"/>
          <w:szCs w:val="22"/>
        </w:rPr>
      </w:pPr>
      <w:r w:rsidRPr="00CF681E">
        <w:rPr>
          <w:rFonts w:cs="Arial"/>
          <w:sz w:val="22"/>
          <w:szCs w:val="22"/>
        </w:rPr>
        <w:t>Los ingresos excedentes</w:t>
      </w:r>
      <w:r w:rsidRPr="00CF681E">
        <w:rPr>
          <w:rFonts w:cs="Arial"/>
          <w:sz w:val="22"/>
          <w:szCs w:val="22"/>
          <w:lang w:val="es-MX"/>
        </w:rPr>
        <w:t xml:space="preserve"> </w:t>
      </w:r>
      <w:r w:rsidRPr="00CF681E">
        <w:rPr>
          <w:rFonts w:cs="Arial"/>
          <w:sz w:val="22"/>
          <w:szCs w:val="22"/>
        </w:rPr>
        <w:t>derivados de ingresos de libre disposición, deberán destinarse para la amortización anticipada de la Deuda Pública, el pago de adeudos de ejercicios fiscales anteriores, pasivos circulantes y otras obligaciones, así como el pago de sentencias definitivas emitidas por la autoridad competente, la aportación a fondos para la atención de desastres naturales y de pensiones</w:t>
      </w:r>
      <w:r w:rsidRPr="00CF681E">
        <w:rPr>
          <w:rFonts w:cs="Arial"/>
          <w:sz w:val="22"/>
          <w:szCs w:val="22"/>
          <w:lang w:val="es-MX"/>
        </w:rPr>
        <w:t>, siempre y cuando el Sistema de Alertas clasifique al Estado conforme a lo siguiente:</w:t>
      </w:r>
      <w:r w:rsidRPr="00CF681E">
        <w:rPr>
          <w:rFonts w:cs="Arial"/>
          <w:sz w:val="22"/>
          <w:szCs w:val="22"/>
        </w:rPr>
        <w:t xml:space="preserve"> </w:t>
      </w:r>
    </w:p>
    <w:p w:rsidR="00141FC7" w:rsidRPr="00CF681E" w:rsidRDefault="00141FC7" w:rsidP="00141FC7">
      <w:pPr>
        <w:pStyle w:val="Textoindependiente"/>
        <w:rPr>
          <w:rFonts w:cs="Arial"/>
          <w:sz w:val="22"/>
          <w:szCs w:val="22"/>
        </w:rPr>
      </w:pPr>
    </w:p>
    <w:p w:rsidR="00141FC7" w:rsidRPr="00CF681E" w:rsidRDefault="00141FC7" w:rsidP="0045407A">
      <w:pPr>
        <w:pStyle w:val="Prrafodelista"/>
        <w:numPr>
          <w:ilvl w:val="0"/>
          <w:numId w:val="5"/>
        </w:numPr>
        <w:jc w:val="both"/>
        <w:rPr>
          <w:rFonts w:cs="Arial"/>
        </w:rPr>
      </w:pPr>
      <w:r w:rsidRPr="00CF681E">
        <w:rPr>
          <w:rFonts w:ascii="Arial" w:hAnsi="Arial" w:cs="Arial"/>
        </w:rPr>
        <w:t>En un nivel de endeudamiento elevado, cuando menos el 50 por ciento.</w:t>
      </w:r>
    </w:p>
    <w:p w:rsidR="00141FC7" w:rsidRPr="00CF681E" w:rsidRDefault="00141FC7" w:rsidP="00141FC7">
      <w:pPr>
        <w:pStyle w:val="Prrafodelista"/>
        <w:ind w:left="1440"/>
        <w:jc w:val="both"/>
        <w:rPr>
          <w:rFonts w:cs="Arial"/>
          <w:b/>
        </w:rPr>
      </w:pPr>
    </w:p>
    <w:p w:rsidR="00141FC7" w:rsidRPr="00CF681E" w:rsidRDefault="00141FC7" w:rsidP="0045407A">
      <w:pPr>
        <w:pStyle w:val="Prrafodelista"/>
        <w:numPr>
          <w:ilvl w:val="0"/>
          <w:numId w:val="5"/>
        </w:numPr>
        <w:jc w:val="both"/>
        <w:rPr>
          <w:rFonts w:cs="Arial"/>
        </w:rPr>
      </w:pPr>
      <w:r w:rsidRPr="00CF681E">
        <w:rPr>
          <w:rFonts w:ascii="Arial" w:hAnsi="Arial" w:cs="Arial"/>
        </w:rPr>
        <w:lastRenderedPageBreak/>
        <w:t>En un nivel de endeudamiento en observación, cuando menos el 30 por ciento.</w:t>
      </w:r>
    </w:p>
    <w:p w:rsidR="00141FC7" w:rsidRPr="00CF681E" w:rsidRDefault="00141FC7" w:rsidP="00141FC7">
      <w:pPr>
        <w:pStyle w:val="Textoindependiente"/>
        <w:ind w:left="720"/>
        <w:rPr>
          <w:rFonts w:cs="Arial"/>
          <w:sz w:val="22"/>
          <w:szCs w:val="22"/>
          <w:lang w:val="es-MX"/>
        </w:rPr>
      </w:pPr>
      <w:r w:rsidRPr="00CF681E">
        <w:rPr>
          <w:rFonts w:cs="Arial"/>
          <w:sz w:val="22"/>
          <w:szCs w:val="22"/>
          <w:lang w:val="es-MX"/>
        </w:rPr>
        <w:t>El resto de los recursos serán destinados para la inversión pública productiva y para la creación de un fondo cuyo objetivo sea compensar la caída de ingresos de libre disposición de ejercicios subsecuentes.</w:t>
      </w:r>
    </w:p>
    <w:p w:rsidR="00141FC7" w:rsidRPr="00CF681E" w:rsidRDefault="00141FC7" w:rsidP="00141FC7">
      <w:pPr>
        <w:pStyle w:val="Textoindependiente"/>
        <w:ind w:left="720"/>
        <w:rPr>
          <w:rFonts w:cs="Arial"/>
          <w:sz w:val="22"/>
          <w:szCs w:val="22"/>
          <w:lang w:val="es-MX"/>
        </w:rPr>
      </w:pPr>
    </w:p>
    <w:p w:rsidR="00141FC7" w:rsidRPr="00CF681E" w:rsidRDefault="00141FC7" w:rsidP="00141FC7">
      <w:pPr>
        <w:pStyle w:val="Textoindependiente"/>
        <w:ind w:left="720"/>
        <w:rPr>
          <w:rFonts w:cs="Arial"/>
          <w:sz w:val="22"/>
          <w:szCs w:val="22"/>
          <w:lang w:val="es-MX"/>
        </w:rPr>
      </w:pPr>
      <w:r w:rsidRPr="00CF681E">
        <w:rPr>
          <w:rFonts w:cs="Arial"/>
          <w:sz w:val="22"/>
          <w:szCs w:val="22"/>
          <w:lang w:val="es-MX"/>
        </w:rPr>
        <w:t>Cuando el Estado se clasifique en un nivel de endeudamiento sostenible de acuerdo al Sistema de Alertas, se podrá utilizar hasta un 5 por ciento de los recursos a los que se refiere la presente fracción para cubrir gasto corriente.</w:t>
      </w:r>
    </w:p>
    <w:p w:rsidR="00141FC7" w:rsidRPr="00CF681E" w:rsidRDefault="00141FC7" w:rsidP="00141FC7">
      <w:pPr>
        <w:pStyle w:val="Textoindependiente"/>
        <w:ind w:left="720"/>
        <w:rPr>
          <w:rFonts w:cs="Arial"/>
          <w:sz w:val="22"/>
          <w:szCs w:val="22"/>
          <w:lang w:val="es-MX"/>
        </w:rPr>
      </w:pPr>
    </w:p>
    <w:p w:rsidR="00141FC7" w:rsidRPr="00CF681E" w:rsidRDefault="00141FC7" w:rsidP="00141FC7">
      <w:pPr>
        <w:pStyle w:val="Textoindependiente"/>
        <w:ind w:left="720"/>
        <w:rPr>
          <w:rFonts w:cs="Arial"/>
          <w:sz w:val="22"/>
          <w:szCs w:val="22"/>
          <w:lang w:val="es-MX"/>
        </w:rPr>
      </w:pPr>
      <w:r w:rsidRPr="00CF681E">
        <w:rPr>
          <w:rFonts w:cs="Arial"/>
          <w:sz w:val="22"/>
          <w:szCs w:val="22"/>
          <w:lang w:val="es-MX"/>
        </w:rPr>
        <w:t>Tratándose de ingresos de libre disposición, que se encuentren destinados a un fin específico en términos de las leyes, no resultarán aplicables las disposiciones establecidas en la presente fracción.</w:t>
      </w:r>
    </w:p>
    <w:p w:rsidR="00141FC7" w:rsidRPr="00CF681E" w:rsidRDefault="00141FC7" w:rsidP="00141FC7">
      <w:pPr>
        <w:pStyle w:val="Textoindependiente"/>
        <w:ind w:left="720"/>
        <w:rPr>
          <w:rFonts w:cs="Arial"/>
          <w:sz w:val="22"/>
          <w:szCs w:val="22"/>
          <w:lang w:val="es-MX"/>
        </w:rPr>
      </w:pPr>
    </w:p>
    <w:p w:rsidR="00141FC7" w:rsidRPr="00CF681E" w:rsidRDefault="00141FC7" w:rsidP="00141FC7">
      <w:pPr>
        <w:pStyle w:val="Textoindependiente"/>
        <w:ind w:left="720"/>
        <w:rPr>
          <w:rFonts w:cs="Arial"/>
          <w:sz w:val="22"/>
          <w:szCs w:val="22"/>
          <w:lang w:val="es-MX"/>
        </w:rPr>
      </w:pPr>
      <w:r w:rsidRPr="00CF681E">
        <w:rPr>
          <w:rFonts w:cs="Arial"/>
          <w:sz w:val="22"/>
          <w:szCs w:val="22"/>
          <w:lang w:val="es-MX"/>
        </w:rPr>
        <w:t xml:space="preserve">A partir de la entrada en vigor de la Ley de Disciplina Financiera de las Entidades Federativas y los Municipios y hasta el ejercicio fiscal 2022, los porcentajes que señalan los incisos a) y b) de la presente fracción podrán destinarse a reducir el Balance Presupuestario de recursos disponibles negativo de ejercicios anteriores. </w:t>
      </w:r>
    </w:p>
    <w:p w:rsidR="00141FC7" w:rsidRPr="00CF681E" w:rsidRDefault="00141FC7" w:rsidP="00141FC7">
      <w:pPr>
        <w:pStyle w:val="Textoindependiente"/>
        <w:ind w:left="720"/>
        <w:rPr>
          <w:rFonts w:cs="Arial"/>
          <w:sz w:val="22"/>
          <w:szCs w:val="22"/>
          <w:lang w:val="es-MX"/>
        </w:rPr>
      </w:pPr>
    </w:p>
    <w:p w:rsidR="00141FC7" w:rsidRPr="00CF681E" w:rsidRDefault="00141FC7" w:rsidP="0045407A">
      <w:pPr>
        <w:pStyle w:val="Textoindependiente"/>
        <w:numPr>
          <w:ilvl w:val="0"/>
          <w:numId w:val="4"/>
        </w:numPr>
        <w:ind w:left="709" w:hanging="425"/>
        <w:rPr>
          <w:rFonts w:cs="Arial"/>
          <w:sz w:val="22"/>
          <w:szCs w:val="22"/>
        </w:rPr>
      </w:pPr>
      <w:r w:rsidRPr="00CF681E">
        <w:rPr>
          <w:rFonts w:cs="Arial"/>
          <w:sz w:val="22"/>
          <w:szCs w:val="22"/>
        </w:rPr>
        <w:t xml:space="preserve">A más tardar el 15 de enero de cada año, deberán reintegrar a la Tesorería de la Federación las Transferencias federales etiquetadas que, al 31 de diciembre del ejercicio fiscal inmediato anterior, no hayan sido devengadas. </w:t>
      </w:r>
    </w:p>
    <w:p w:rsidR="00141FC7" w:rsidRPr="00CF681E" w:rsidRDefault="00141FC7" w:rsidP="00141FC7">
      <w:pPr>
        <w:pStyle w:val="Textoindependiente"/>
        <w:rPr>
          <w:rFonts w:cs="Arial"/>
          <w:sz w:val="22"/>
          <w:szCs w:val="22"/>
        </w:rPr>
      </w:pPr>
    </w:p>
    <w:p w:rsidR="00141FC7" w:rsidRPr="00CF681E" w:rsidRDefault="00141FC7" w:rsidP="0045407A">
      <w:pPr>
        <w:pStyle w:val="Textoindependiente"/>
        <w:numPr>
          <w:ilvl w:val="0"/>
          <w:numId w:val="4"/>
        </w:numPr>
        <w:ind w:left="709" w:hanging="425"/>
        <w:rPr>
          <w:rFonts w:cs="Arial"/>
          <w:sz w:val="22"/>
          <w:szCs w:val="22"/>
        </w:rPr>
      </w:pPr>
      <w:r w:rsidRPr="00CF681E">
        <w:rPr>
          <w:rFonts w:cs="Arial"/>
          <w:sz w:val="22"/>
          <w:szCs w:val="22"/>
        </w:rPr>
        <w:t xml:space="preserve">Las Transferencias federales etiquetadas que, al 31 de diciembre del ejercicio fiscal inmediato anterior se hayan comprometido y aquéllas devengadas pero que no hayan sido pagadas, deberán cubrir los pagos respectivos a más tardar durante el primer trimestre del ejercicio fiscal siguiente, o bien, de conformidad con el calendario de ejecución establecido en el convenio correspondiente; una vez cumplido el plazo referido, los recursos remanentes </w:t>
      </w:r>
      <w:r w:rsidRPr="00CF681E">
        <w:rPr>
          <w:rFonts w:cs="Arial"/>
          <w:sz w:val="22"/>
          <w:szCs w:val="22"/>
          <w:lang w:val="es-MX"/>
        </w:rPr>
        <w:t xml:space="preserve">de las Transferencias federales etiquetadas </w:t>
      </w:r>
      <w:r w:rsidRPr="00CF681E">
        <w:rPr>
          <w:rFonts w:cs="Arial"/>
          <w:sz w:val="22"/>
          <w:szCs w:val="22"/>
        </w:rPr>
        <w:t>deberán reintegrarse a la Tesorería de la Federación</w:t>
      </w:r>
      <w:r w:rsidRPr="00CF681E">
        <w:rPr>
          <w:rFonts w:cs="Arial"/>
          <w:sz w:val="22"/>
          <w:szCs w:val="22"/>
          <w:lang w:val="es-MX"/>
        </w:rPr>
        <w:t xml:space="preserve"> y</w:t>
      </w:r>
      <w:r w:rsidRPr="00CF681E">
        <w:rPr>
          <w:rFonts w:cs="Arial"/>
          <w:sz w:val="22"/>
          <w:szCs w:val="22"/>
        </w:rPr>
        <w:t xml:space="preserve"> </w:t>
      </w:r>
      <w:r w:rsidRPr="00CF681E">
        <w:rPr>
          <w:rFonts w:cs="Arial"/>
          <w:sz w:val="22"/>
          <w:szCs w:val="22"/>
          <w:lang w:val="es-MX"/>
        </w:rPr>
        <w:t>l</w:t>
      </w:r>
      <w:r w:rsidRPr="00CF681E">
        <w:rPr>
          <w:rFonts w:cs="Arial"/>
          <w:sz w:val="22"/>
          <w:szCs w:val="22"/>
        </w:rPr>
        <w:t>os reintegros deberán incluir los rendimientos financieros generados.</w:t>
      </w:r>
    </w:p>
    <w:p w:rsidR="00141FC7" w:rsidRPr="00CF681E" w:rsidRDefault="00141FC7" w:rsidP="00141FC7">
      <w:pPr>
        <w:pStyle w:val="Textoindependiente"/>
        <w:ind w:left="709"/>
        <w:rPr>
          <w:rFonts w:cs="Arial"/>
          <w:sz w:val="22"/>
          <w:szCs w:val="22"/>
        </w:rPr>
      </w:pPr>
    </w:p>
    <w:p w:rsidR="00141FC7" w:rsidRPr="00CF681E" w:rsidRDefault="00141FC7" w:rsidP="0045407A">
      <w:pPr>
        <w:pStyle w:val="Textoindependiente"/>
        <w:numPr>
          <w:ilvl w:val="0"/>
          <w:numId w:val="4"/>
        </w:numPr>
        <w:ind w:left="709" w:hanging="425"/>
        <w:rPr>
          <w:rFonts w:cs="Arial"/>
          <w:sz w:val="22"/>
          <w:szCs w:val="22"/>
        </w:rPr>
      </w:pPr>
      <w:r w:rsidRPr="00CF681E">
        <w:rPr>
          <w:rFonts w:cs="Arial"/>
          <w:sz w:val="22"/>
          <w:szCs w:val="22"/>
        </w:rPr>
        <w:t>Los recursos que se financien con ingresos de libre disposición, deberán reintegrarse en los términos establecidos en el Código</w:t>
      </w:r>
      <w:r w:rsidR="00281B28" w:rsidRPr="00CF681E">
        <w:rPr>
          <w:rFonts w:cs="Arial"/>
          <w:sz w:val="22"/>
          <w:szCs w:val="22"/>
          <w:lang w:val="es-MX"/>
        </w:rPr>
        <w:t>.</w:t>
      </w:r>
    </w:p>
    <w:p w:rsidR="00281B28" w:rsidRPr="00CF681E" w:rsidRDefault="00281B28" w:rsidP="00281B28">
      <w:pPr>
        <w:pStyle w:val="Textoindependiente"/>
        <w:rPr>
          <w:rFonts w:cs="Arial"/>
          <w:sz w:val="22"/>
          <w:szCs w:val="22"/>
        </w:rPr>
      </w:pPr>
    </w:p>
    <w:p w:rsidR="00141FC7" w:rsidRPr="00CF681E" w:rsidRDefault="00141FC7" w:rsidP="00141FC7">
      <w:pPr>
        <w:jc w:val="both"/>
        <w:rPr>
          <w:rFonts w:ascii="Arial" w:hAnsi="Arial" w:cs="Arial"/>
          <w:bCs/>
          <w:sz w:val="22"/>
          <w:szCs w:val="22"/>
        </w:rPr>
      </w:pPr>
      <w:r w:rsidRPr="00CF681E">
        <w:rPr>
          <w:rFonts w:ascii="Arial" w:hAnsi="Arial" w:cs="Arial"/>
          <w:b/>
          <w:sz w:val="22"/>
          <w:szCs w:val="22"/>
          <w:lang w:eastAsia="es-MX"/>
        </w:rPr>
        <w:t>Artículo 1</w:t>
      </w:r>
      <w:r w:rsidR="00BB52E0" w:rsidRPr="00CF681E">
        <w:rPr>
          <w:rFonts w:ascii="Arial" w:hAnsi="Arial" w:cs="Arial"/>
          <w:b/>
          <w:sz w:val="22"/>
          <w:szCs w:val="22"/>
          <w:lang w:eastAsia="es-MX"/>
        </w:rPr>
        <w:t>8</w:t>
      </w:r>
      <w:r w:rsidRPr="00CF681E">
        <w:rPr>
          <w:rFonts w:ascii="Arial" w:hAnsi="Arial" w:cs="Arial"/>
          <w:b/>
          <w:sz w:val="22"/>
          <w:szCs w:val="22"/>
          <w:lang w:eastAsia="es-MX"/>
        </w:rPr>
        <w:t xml:space="preserve">.- </w:t>
      </w:r>
      <w:r w:rsidRPr="00CF681E">
        <w:rPr>
          <w:rFonts w:ascii="Arial" w:hAnsi="Arial" w:cs="Arial"/>
          <w:bCs/>
          <w:sz w:val="22"/>
          <w:szCs w:val="22"/>
        </w:rPr>
        <w:t>Con la finalidad de fortalecer los mecanismos de transparencia y rendición de cuentas, el Presupuesto de Egresos del Estado podrá incrementarse durante el ejercicio fiscal, derivado de recursos que al cierre del año inmediato anterior se hayan comprometido y/o de los ahorros y economías que se hayan generado, y previa autorización de la Secretaría podrá ampliarse el presupuesto de cada Organismo Público, con base a las peticiones que éstos realicen; siempre y cuando los Organismos Públicos cumplan con los términos establecidos. Estos gastos no representan una carga financiera adicional al Estado, son recursos presupuestarios y financieros del año inmediato anterior, que se autorizan en el presente año para concluir con los objetivos y metas propuestas.</w:t>
      </w:r>
    </w:p>
    <w:p w:rsidR="00141FC7" w:rsidRPr="00CF681E" w:rsidRDefault="00141FC7" w:rsidP="00141FC7">
      <w:pPr>
        <w:jc w:val="both"/>
        <w:rPr>
          <w:rFonts w:ascii="Arial" w:hAnsi="Arial" w:cs="Arial"/>
          <w:bCs/>
          <w:sz w:val="22"/>
          <w:szCs w:val="22"/>
        </w:rPr>
      </w:pPr>
    </w:p>
    <w:p w:rsidR="00141FC7" w:rsidRPr="00CF681E" w:rsidRDefault="00841C1B" w:rsidP="00141FC7">
      <w:pPr>
        <w:jc w:val="both"/>
        <w:rPr>
          <w:rFonts w:ascii="Arial" w:hAnsi="Arial" w:cs="Arial"/>
          <w:bCs/>
          <w:sz w:val="22"/>
          <w:szCs w:val="22"/>
        </w:rPr>
      </w:pPr>
      <w:r w:rsidRPr="00CF681E">
        <w:rPr>
          <w:rFonts w:ascii="Arial" w:hAnsi="Arial" w:cs="Arial"/>
          <w:b/>
          <w:bCs/>
          <w:sz w:val="22"/>
          <w:szCs w:val="22"/>
        </w:rPr>
        <w:t xml:space="preserve">Artículo </w:t>
      </w:r>
      <w:r w:rsidR="00BB52E0" w:rsidRPr="00CF681E">
        <w:rPr>
          <w:rFonts w:ascii="Arial" w:hAnsi="Arial" w:cs="Arial"/>
          <w:b/>
          <w:bCs/>
          <w:sz w:val="22"/>
          <w:szCs w:val="22"/>
        </w:rPr>
        <w:t>19</w:t>
      </w:r>
      <w:r w:rsidR="00141FC7" w:rsidRPr="00CF681E">
        <w:rPr>
          <w:rFonts w:ascii="Arial" w:hAnsi="Arial" w:cs="Arial"/>
          <w:b/>
          <w:bCs/>
          <w:sz w:val="22"/>
          <w:szCs w:val="22"/>
        </w:rPr>
        <w:t xml:space="preserve">.- </w:t>
      </w:r>
      <w:r w:rsidR="00141FC7" w:rsidRPr="00CF681E">
        <w:rPr>
          <w:rFonts w:ascii="Arial" w:hAnsi="Arial" w:cs="Arial"/>
          <w:bCs/>
          <w:sz w:val="22"/>
          <w:szCs w:val="22"/>
        </w:rPr>
        <w:t xml:space="preserve">Para regularizar el registro de las transacciones de los gastos comprometidos y/o devengados no afectados en el año inmediato anterior, durante el ejercicio y a petición de los Organismos Públicos podrá incrementarse y ampliarse el Presupuesto de Egresos, siempre y </w:t>
      </w:r>
      <w:r w:rsidR="00141FC7" w:rsidRPr="00CF681E">
        <w:rPr>
          <w:rFonts w:ascii="Arial" w:hAnsi="Arial" w:cs="Arial"/>
          <w:bCs/>
          <w:sz w:val="22"/>
          <w:szCs w:val="22"/>
        </w:rPr>
        <w:lastRenderedPageBreak/>
        <w:t>cuando éstos cuenten con los respaldos documentales. Estos gastos no representan una carga financiera, solamente es una regularización del registro de los recursos a nivel de sistema.</w:t>
      </w:r>
    </w:p>
    <w:p w:rsidR="000B13CB" w:rsidRPr="00CF681E" w:rsidRDefault="000B13CB" w:rsidP="00141FC7">
      <w:pPr>
        <w:ind w:left="70"/>
        <w:jc w:val="center"/>
        <w:outlineLvl w:val="0"/>
        <w:rPr>
          <w:rFonts w:ascii="Arial" w:hAnsi="Arial" w:cs="Arial"/>
          <w:b/>
          <w:bCs/>
          <w:sz w:val="22"/>
          <w:szCs w:val="22"/>
          <w:lang w:eastAsia="es-MX"/>
        </w:rPr>
      </w:pPr>
    </w:p>
    <w:p w:rsidR="00141FC7" w:rsidRPr="00CF681E" w:rsidRDefault="00141FC7" w:rsidP="00141FC7">
      <w:pPr>
        <w:ind w:left="70"/>
        <w:jc w:val="center"/>
        <w:outlineLvl w:val="0"/>
        <w:rPr>
          <w:rFonts w:ascii="Arial" w:hAnsi="Arial" w:cs="Arial"/>
          <w:b/>
          <w:bCs/>
          <w:sz w:val="22"/>
          <w:szCs w:val="22"/>
          <w:lang w:eastAsia="es-MX"/>
        </w:rPr>
      </w:pPr>
      <w:r w:rsidRPr="00CF681E">
        <w:rPr>
          <w:rFonts w:ascii="Arial" w:hAnsi="Arial" w:cs="Arial"/>
          <w:b/>
          <w:bCs/>
          <w:sz w:val="22"/>
          <w:szCs w:val="22"/>
          <w:lang w:eastAsia="es-MX"/>
        </w:rPr>
        <w:t>Capítulo IV</w:t>
      </w:r>
    </w:p>
    <w:p w:rsidR="00141FC7" w:rsidRPr="00CF681E" w:rsidRDefault="00E74434" w:rsidP="00141FC7">
      <w:pPr>
        <w:ind w:left="70"/>
        <w:jc w:val="center"/>
        <w:rPr>
          <w:rFonts w:ascii="Arial" w:hAnsi="Arial" w:cs="Arial"/>
          <w:b/>
          <w:bCs/>
          <w:sz w:val="22"/>
          <w:szCs w:val="22"/>
          <w:lang w:eastAsia="es-MX"/>
        </w:rPr>
      </w:pPr>
      <w:r w:rsidRPr="00CF681E">
        <w:rPr>
          <w:rFonts w:ascii="Arial" w:hAnsi="Arial" w:cs="Arial"/>
          <w:b/>
          <w:bCs/>
          <w:sz w:val="22"/>
          <w:szCs w:val="22"/>
          <w:lang w:eastAsia="es-MX"/>
        </w:rPr>
        <w:t>Disposiciones de Austeridad</w:t>
      </w:r>
      <w:r w:rsidR="00F74EF9" w:rsidRPr="00CF681E">
        <w:rPr>
          <w:rFonts w:ascii="Arial" w:hAnsi="Arial" w:cs="Arial"/>
          <w:b/>
          <w:bCs/>
          <w:sz w:val="22"/>
          <w:szCs w:val="22"/>
          <w:lang w:eastAsia="es-MX"/>
        </w:rPr>
        <w:t xml:space="preserve"> y Disciplina Presupuestaria</w:t>
      </w:r>
    </w:p>
    <w:p w:rsidR="00141FC7" w:rsidRPr="00CF681E" w:rsidRDefault="00141FC7" w:rsidP="00141FC7">
      <w:pPr>
        <w:rPr>
          <w:rFonts w:ascii="Arial" w:hAnsi="Arial" w:cs="Arial"/>
          <w:b/>
          <w:bCs/>
          <w:sz w:val="22"/>
          <w:szCs w:val="22"/>
          <w:lang w:eastAsia="es-MX"/>
        </w:rPr>
      </w:pPr>
    </w:p>
    <w:p w:rsidR="0021182A" w:rsidRPr="00CF681E" w:rsidRDefault="0021182A" w:rsidP="0021182A">
      <w:pPr>
        <w:jc w:val="center"/>
        <w:rPr>
          <w:rFonts w:ascii="Arial" w:hAnsi="Arial" w:cs="Arial"/>
          <w:b/>
          <w:bCs/>
          <w:sz w:val="22"/>
          <w:szCs w:val="22"/>
          <w:lang w:eastAsia="es-MX"/>
        </w:rPr>
      </w:pPr>
      <w:r w:rsidRPr="00CF681E">
        <w:rPr>
          <w:rFonts w:ascii="Arial" w:hAnsi="Arial" w:cs="Arial"/>
          <w:b/>
          <w:bCs/>
          <w:sz w:val="22"/>
          <w:szCs w:val="22"/>
          <w:lang w:eastAsia="es-MX"/>
        </w:rPr>
        <w:t>Sección I</w:t>
      </w:r>
    </w:p>
    <w:p w:rsidR="0021182A" w:rsidRPr="00CF681E" w:rsidRDefault="0021182A" w:rsidP="0021182A">
      <w:pPr>
        <w:jc w:val="center"/>
        <w:rPr>
          <w:rFonts w:ascii="Arial" w:hAnsi="Arial" w:cs="Arial"/>
          <w:b/>
          <w:bCs/>
          <w:sz w:val="22"/>
          <w:szCs w:val="22"/>
          <w:lang w:eastAsia="es-MX"/>
        </w:rPr>
      </w:pPr>
      <w:r w:rsidRPr="00CF681E">
        <w:rPr>
          <w:rFonts w:ascii="Arial" w:hAnsi="Arial" w:cs="Arial"/>
          <w:b/>
          <w:bCs/>
          <w:sz w:val="22"/>
          <w:szCs w:val="22"/>
          <w:lang w:eastAsia="es-MX"/>
        </w:rPr>
        <w:t>Disposiciones Generales</w:t>
      </w:r>
    </w:p>
    <w:p w:rsidR="0021182A" w:rsidRPr="00CF681E" w:rsidRDefault="0021182A" w:rsidP="0021182A">
      <w:pPr>
        <w:jc w:val="center"/>
        <w:rPr>
          <w:rFonts w:ascii="Arial" w:hAnsi="Arial" w:cs="Arial"/>
          <w:b/>
          <w:bCs/>
          <w:sz w:val="22"/>
          <w:szCs w:val="22"/>
          <w:lang w:eastAsia="es-MX"/>
        </w:rPr>
      </w:pPr>
    </w:p>
    <w:p w:rsidR="00E74434" w:rsidRPr="00CF681E" w:rsidRDefault="00141FC7" w:rsidP="00141FC7">
      <w:pPr>
        <w:jc w:val="both"/>
        <w:rPr>
          <w:rFonts w:ascii="Arial" w:hAnsi="Arial" w:cs="Arial"/>
          <w:bCs/>
          <w:sz w:val="22"/>
          <w:szCs w:val="22"/>
          <w:lang w:eastAsia="es-MX"/>
        </w:rPr>
      </w:pPr>
      <w:r w:rsidRPr="00CF681E">
        <w:rPr>
          <w:rFonts w:ascii="Arial" w:hAnsi="Arial" w:cs="Arial"/>
          <w:b/>
          <w:bCs/>
          <w:sz w:val="22"/>
          <w:szCs w:val="22"/>
          <w:lang w:eastAsia="es-MX"/>
        </w:rPr>
        <w:t>Artículo 2</w:t>
      </w:r>
      <w:r w:rsidR="00BB52E0" w:rsidRPr="00CF681E">
        <w:rPr>
          <w:rFonts w:ascii="Arial" w:hAnsi="Arial" w:cs="Arial"/>
          <w:b/>
          <w:bCs/>
          <w:sz w:val="22"/>
          <w:szCs w:val="22"/>
          <w:lang w:eastAsia="es-MX"/>
        </w:rPr>
        <w:t>0</w:t>
      </w:r>
      <w:r w:rsidRPr="00CF681E">
        <w:rPr>
          <w:rFonts w:ascii="Arial" w:hAnsi="Arial" w:cs="Arial"/>
          <w:b/>
          <w:bCs/>
          <w:sz w:val="22"/>
          <w:szCs w:val="22"/>
          <w:lang w:eastAsia="es-MX"/>
        </w:rPr>
        <w:t xml:space="preserve">.- </w:t>
      </w:r>
      <w:r w:rsidR="00E74434" w:rsidRPr="00CF681E">
        <w:rPr>
          <w:rFonts w:ascii="Arial" w:hAnsi="Arial" w:cs="Arial"/>
          <w:bCs/>
          <w:sz w:val="22"/>
          <w:szCs w:val="22"/>
          <w:lang w:eastAsia="es-MX"/>
        </w:rPr>
        <w:t xml:space="preserve">Las siguientes disposiciones </w:t>
      </w:r>
      <w:r w:rsidR="0035406E" w:rsidRPr="00CF681E">
        <w:rPr>
          <w:rFonts w:ascii="Arial" w:hAnsi="Arial" w:cs="Arial"/>
          <w:bCs/>
          <w:sz w:val="22"/>
          <w:szCs w:val="22"/>
          <w:lang w:eastAsia="es-MX"/>
        </w:rPr>
        <w:t>son</w:t>
      </w:r>
      <w:r w:rsidR="00E74434" w:rsidRPr="00CF681E">
        <w:rPr>
          <w:rFonts w:ascii="Arial" w:hAnsi="Arial" w:cs="Arial"/>
          <w:bCs/>
          <w:sz w:val="22"/>
          <w:szCs w:val="22"/>
          <w:lang w:eastAsia="es-MX"/>
        </w:rPr>
        <w:t xml:space="preserve"> de observancia general y </w:t>
      </w:r>
      <w:r w:rsidR="00B87445" w:rsidRPr="00CF681E">
        <w:rPr>
          <w:rFonts w:ascii="Arial" w:hAnsi="Arial" w:cs="Arial"/>
          <w:bCs/>
          <w:sz w:val="22"/>
          <w:szCs w:val="22"/>
          <w:lang w:eastAsia="es-MX"/>
        </w:rPr>
        <w:t xml:space="preserve">de </w:t>
      </w:r>
      <w:r w:rsidR="00E74434" w:rsidRPr="00CF681E">
        <w:rPr>
          <w:rFonts w:ascii="Arial" w:hAnsi="Arial" w:cs="Arial"/>
          <w:bCs/>
          <w:sz w:val="22"/>
          <w:szCs w:val="22"/>
          <w:lang w:eastAsia="es-MX"/>
        </w:rPr>
        <w:t xml:space="preserve">aplicación en el ejercicio del gasto público para </w:t>
      </w:r>
      <w:r w:rsidR="00533BCB" w:rsidRPr="00CF681E">
        <w:rPr>
          <w:rFonts w:ascii="Arial" w:hAnsi="Arial" w:cs="Arial"/>
          <w:bCs/>
          <w:sz w:val="22"/>
          <w:szCs w:val="22"/>
          <w:lang w:eastAsia="es-MX"/>
        </w:rPr>
        <w:t>las Dependencias</w:t>
      </w:r>
      <w:r w:rsidR="00674ACF" w:rsidRPr="00CF681E">
        <w:rPr>
          <w:rFonts w:ascii="Arial" w:hAnsi="Arial" w:cs="Arial"/>
          <w:bCs/>
          <w:sz w:val="22"/>
          <w:szCs w:val="22"/>
          <w:lang w:eastAsia="es-MX"/>
        </w:rPr>
        <w:t>,</w:t>
      </w:r>
      <w:r w:rsidR="00533BCB" w:rsidRPr="00CF681E">
        <w:rPr>
          <w:rFonts w:ascii="Arial" w:hAnsi="Arial" w:cs="Arial"/>
          <w:bCs/>
          <w:sz w:val="22"/>
          <w:szCs w:val="22"/>
          <w:lang w:eastAsia="es-MX"/>
        </w:rPr>
        <w:t xml:space="preserve"> Entidades y Órganos Ejecutores</w:t>
      </w:r>
      <w:r w:rsidR="0035406E" w:rsidRPr="00CF681E">
        <w:rPr>
          <w:rFonts w:ascii="Arial" w:hAnsi="Arial" w:cs="Arial"/>
          <w:bCs/>
          <w:sz w:val="22"/>
          <w:szCs w:val="22"/>
          <w:lang w:eastAsia="es-MX"/>
        </w:rPr>
        <w:t>,</w:t>
      </w:r>
      <w:r w:rsidR="00E74434" w:rsidRPr="00CF681E">
        <w:rPr>
          <w:rFonts w:ascii="Arial" w:hAnsi="Arial" w:cs="Arial"/>
          <w:bCs/>
          <w:sz w:val="22"/>
          <w:szCs w:val="22"/>
          <w:lang w:eastAsia="es-MX"/>
        </w:rPr>
        <w:t xml:space="preserve"> quienes </w:t>
      </w:r>
      <w:r w:rsidR="0035406E" w:rsidRPr="00CF681E">
        <w:rPr>
          <w:rFonts w:ascii="Arial" w:hAnsi="Arial" w:cs="Arial"/>
          <w:bCs/>
          <w:sz w:val="22"/>
          <w:szCs w:val="22"/>
          <w:lang w:eastAsia="es-MX"/>
        </w:rPr>
        <w:t>aplicarán los recursos</w:t>
      </w:r>
      <w:r w:rsidR="00E74434" w:rsidRPr="00CF681E">
        <w:rPr>
          <w:rFonts w:ascii="Arial" w:hAnsi="Arial" w:cs="Arial"/>
          <w:bCs/>
          <w:sz w:val="22"/>
          <w:szCs w:val="22"/>
          <w:lang w:eastAsia="es-MX"/>
        </w:rPr>
        <w:t xml:space="preserve"> bajo los principios</w:t>
      </w:r>
      <w:r w:rsidR="0035406E" w:rsidRPr="00CF681E">
        <w:rPr>
          <w:rFonts w:ascii="Arial" w:hAnsi="Arial" w:cs="Arial"/>
          <w:bCs/>
          <w:sz w:val="22"/>
          <w:szCs w:val="22"/>
          <w:lang w:eastAsia="es-MX"/>
        </w:rPr>
        <w:t xml:space="preserve"> </w:t>
      </w:r>
      <w:r w:rsidR="00E967D3" w:rsidRPr="00CF681E">
        <w:rPr>
          <w:rFonts w:ascii="Arial" w:hAnsi="Arial" w:cs="Arial"/>
          <w:bCs/>
          <w:sz w:val="22"/>
          <w:szCs w:val="22"/>
          <w:lang w:eastAsia="es-MX"/>
        </w:rPr>
        <w:t>de legalidad, honestidad, eficiencia, eficacia, economía, racionalidad, austeridad, transparencia, control y rendición de cuentas.</w:t>
      </w:r>
      <w:r w:rsidR="00E74434" w:rsidRPr="00CF681E">
        <w:rPr>
          <w:rFonts w:ascii="Arial" w:hAnsi="Arial" w:cs="Arial"/>
          <w:bCs/>
          <w:sz w:val="22"/>
          <w:szCs w:val="22"/>
          <w:lang w:eastAsia="es-MX"/>
        </w:rPr>
        <w:t xml:space="preserve">  </w:t>
      </w:r>
    </w:p>
    <w:p w:rsidR="00BD65E2" w:rsidRPr="00CF681E" w:rsidRDefault="00BD65E2" w:rsidP="00141FC7">
      <w:pPr>
        <w:jc w:val="both"/>
        <w:rPr>
          <w:rFonts w:ascii="Arial" w:hAnsi="Arial" w:cs="Arial"/>
          <w:bCs/>
          <w:sz w:val="22"/>
          <w:szCs w:val="22"/>
          <w:lang w:eastAsia="es-MX"/>
        </w:rPr>
      </w:pPr>
    </w:p>
    <w:p w:rsidR="00E74434" w:rsidRPr="00CF681E" w:rsidRDefault="0035406E" w:rsidP="00141FC7">
      <w:pPr>
        <w:jc w:val="both"/>
        <w:rPr>
          <w:rFonts w:ascii="Arial" w:hAnsi="Arial" w:cs="Arial"/>
          <w:b/>
          <w:bCs/>
          <w:sz w:val="22"/>
          <w:szCs w:val="22"/>
          <w:lang w:eastAsia="es-MX"/>
        </w:rPr>
      </w:pPr>
      <w:r w:rsidRPr="00CF681E">
        <w:rPr>
          <w:rFonts w:ascii="Arial" w:hAnsi="Arial" w:cs="Arial"/>
          <w:bCs/>
          <w:sz w:val="22"/>
          <w:szCs w:val="22"/>
          <w:lang w:eastAsia="es-MX"/>
        </w:rPr>
        <w:t xml:space="preserve">Para los Órganos Ejecutores de los Poderes Legislativo </w:t>
      </w:r>
      <w:r w:rsidR="00942BBA" w:rsidRPr="00CF681E">
        <w:rPr>
          <w:rFonts w:ascii="Arial" w:hAnsi="Arial" w:cs="Arial"/>
          <w:bCs/>
          <w:sz w:val="22"/>
          <w:szCs w:val="22"/>
          <w:lang w:eastAsia="es-MX"/>
        </w:rPr>
        <w:t xml:space="preserve">y Judicial; </w:t>
      </w:r>
      <w:r w:rsidR="00BD65E2" w:rsidRPr="00CF681E">
        <w:rPr>
          <w:rFonts w:ascii="Arial" w:hAnsi="Arial" w:cs="Arial"/>
          <w:bCs/>
          <w:sz w:val="22"/>
          <w:szCs w:val="22"/>
          <w:lang w:eastAsia="es-MX"/>
        </w:rPr>
        <w:t>así como los</w:t>
      </w:r>
      <w:r w:rsidR="00942BBA" w:rsidRPr="00CF681E">
        <w:rPr>
          <w:rFonts w:ascii="Arial" w:hAnsi="Arial" w:cs="Arial"/>
          <w:bCs/>
          <w:sz w:val="22"/>
          <w:szCs w:val="22"/>
          <w:lang w:eastAsia="es-MX"/>
        </w:rPr>
        <w:t xml:space="preserve"> Órganos Autónomos</w:t>
      </w:r>
      <w:r w:rsidRPr="00CF681E">
        <w:rPr>
          <w:rFonts w:ascii="Arial" w:hAnsi="Arial" w:cs="Arial"/>
          <w:bCs/>
          <w:sz w:val="22"/>
          <w:szCs w:val="22"/>
          <w:lang w:eastAsia="es-MX"/>
        </w:rPr>
        <w:t xml:space="preserve">, realizarán las acciones necesarias para la aplicación de las disposiciones de austeridad </w:t>
      </w:r>
      <w:r w:rsidR="00603E0E" w:rsidRPr="00CF681E">
        <w:rPr>
          <w:rFonts w:ascii="Arial" w:hAnsi="Arial" w:cs="Arial"/>
          <w:bCs/>
          <w:sz w:val="22"/>
          <w:szCs w:val="22"/>
          <w:lang w:eastAsia="es-MX"/>
        </w:rPr>
        <w:t xml:space="preserve">y disciplina presupuestaria </w:t>
      </w:r>
      <w:r w:rsidRPr="00CF681E">
        <w:rPr>
          <w:rFonts w:ascii="Arial" w:hAnsi="Arial" w:cs="Arial"/>
          <w:bCs/>
          <w:sz w:val="22"/>
          <w:szCs w:val="22"/>
          <w:lang w:eastAsia="es-MX"/>
        </w:rPr>
        <w:t xml:space="preserve">de </w:t>
      </w:r>
      <w:r w:rsidR="00E465DA" w:rsidRPr="00CF681E">
        <w:rPr>
          <w:rFonts w:ascii="Arial" w:hAnsi="Arial" w:cs="Arial"/>
          <w:bCs/>
          <w:sz w:val="22"/>
          <w:szCs w:val="22"/>
          <w:lang w:eastAsia="es-MX"/>
        </w:rPr>
        <w:t>é</w:t>
      </w:r>
      <w:r w:rsidRPr="00CF681E">
        <w:rPr>
          <w:rFonts w:ascii="Arial" w:hAnsi="Arial" w:cs="Arial"/>
          <w:bCs/>
          <w:sz w:val="22"/>
          <w:szCs w:val="22"/>
          <w:lang w:eastAsia="es-MX"/>
        </w:rPr>
        <w:t>ste capítulo, de conformidad con la normatividad aplicable</w:t>
      </w:r>
      <w:r w:rsidRPr="00CF681E">
        <w:rPr>
          <w:rFonts w:ascii="Arial" w:hAnsi="Arial" w:cs="Arial"/>
          <w:b/>
          <w:bCs/>
          <w:sz w:val="22"/>
          <w:szCs w:val="22"/>
          <w:lang w:eastAsia="es-MX"/>
        </w:rPr>
        <w:t xml:space="preserve">.  </w:t>
      </w:r>
    </w:p>
    <w:p w:rsidR="00E74434" w:rsidRPr="00CF681E" w:rsidRDefault="00E74434" w:rsidP="00141FC7">
      <w:pPr>
        <w:jc w:val="both"/>
        <w:rPr>
          <w:rFonts w:ascii="Arial" w:hAnsi="Arial" w:cs="Arial"/>
          <w:b/>
          <w:bCs/>
          <w:sz w:val="22"/>
          <w:szCs w:val="22"/>
          <w:lang w:eastAsia="es-MX"/>
        </w:rPr>
      </w:pPr>
    </w:p>
    <w:p w:rsidR="00E74434" w:rsidRPr="00CF681E" w:rsidRDefault="0035406E" w:rsidP="00141FC7">
      <w:pPr>
        <w:jc w:val="both"/>
        <w:rPr>
          <w:rFonts w:ascii="Arial" w:hAnsi="Arial" w:cs="Arial"/>
          <w:bCs/>
          <w:sz w:val="22"/>
          <w:szCs w:val="22"/>
          <w:lang w:eastAsia="es-MX"/>
        </w:rPr>
      </w:pPr>
      <w:r w:rsidRPr="00CF681E">
        <w:rPr>
          <w:rFonts w:ascii="Arial" w:hAnsi="Arial" w:cs="Arial"/>
          <w:b/>
          <w:bCs/>
          <w:sz w:val="22"/>
          <w:szCs w:val="22"/>
          <w:lang w:eastAsia="es-MX"/>
        </w:rPr>
        <w:t>Artículo 2</w:t>
      </w:r>
      <w:r w:rsidR="00BB52E0" w:rsidRPr="00CF681E">
        <w:rPr>
          <w:rFonts w:ascii="Arial" w:hAnsi="Arial" w:cs="Arial"/>
          <w:b/>
          <w:bCs/>
          <w:sz w:val="22"/>
          <w:szCs w:val="22"/>
          <w:lang w:eastAsia="es-MX"/>
        </w:rPr>
        <w:t>1</w:t>
      </w:r>
      <w:r w:rsidRPr="00CF681E">
        <w:rPr>
          <w:rFonts w:ascii="Arial" w:hAnsi="Arial" w:cs="Arial"/>
          <w:b/>
          <w:bCs/>
          <w:sz w:val="22"/>
          <w:szCs w:val="22"/>
          <w:lang w:eastAsia="es-MX"/>
        </w:rPr>
        <w:t xml:space="preserve">.- </w:t>
      </w:r>
      <w:r w:rsidR="00F74EF9" w:rsidRPr="00CF681E">
        <w:rPr>
          <w:rFonts w:ascii="Arial" w:hAnsi="Arial" w:cs="Arial"/>
          <w:bCs/>
          <w:sz w:val="22"/>
          <w:szCs w:val="22"/>
          <w:lang w:eastAsia="es-MX"/>
        </w:rPr>
        <w:t>Estas disposiciones fomentará</w:t>
      </w:r>
      <w:r w:rsidR="00B87445" w:rsidRPr="00CF681E">
        <w:rPr>
          <w:rFonts w:ascii="Arial" w:hAnsi="Arial" w:cs="Arial"/>
          <w:bCs/>
          <w:sz w:val="22"/>
          <w:szCs w:val="22"/>
          <w:lang w:eastAsia="es-MX"/>
        </w:rPr>
        <w:t>n</w:t>
      </w:r>
      <w:r w:rsidR="00F74EF9" w:rsidRPr="00CF681E">
        <w:rPr>
          <w:rFonts w:ascii="Arial" w:hAnsi="Arial" w:cs="Arial"/>
          <w:bCs/>
          <w:sz w:val="22"/>
          <w:szCs w:val="22"/>
          <w:lang w:eastAsia="es-MX"/>
        </w:rPr>
        <w:t xml:space="preserve"> el ahorro gubernamental </w:t>
      </w:r>
      <w:r w:rsidR="00AF28EF" w:rsidRPr="00CF681E">
        <w:rPr>
          <w:rFonts w:ascii="Arial" w:hAnsi="Arial" w:cs="Arial"/>
          <w:bCs/>
          <w:sz w:val="22"/>
          <w:szCs w:val="22"/>
          <w:lang w:eastAsia="es-MX"/>
        </w:rPr>
        <w:t xml:space="preserve">principalmente </w:t>
      </w:r>
      <w:r w:rsidR="00F74EF9" w:rsidRPr="00CF681E">
        <w:rPr>
          <w:rFonts w:ascii="Arial" w:hAnsi="Arial" w:cs="Arial"/>
          <w:bCs/>
          <w:sz w:val="22"/>
          <w:szCs w:val="22"/>
          <w:lang w:eastAsia="es-MX"/>
        </w:rPr>
        <w:t>en el gasto corriente</w:t>
      </w:r>
      <w:r w:rsidR="00AF28EF" w:rsidRPr="00CF681E">
        <w:rPr>
          <w:rFonts w:ascii="Arial" w:hAnsi="Arial" w:cs="Arial"/>
          <w:bCs/>
          <w:sz w:val="22"/>
          <w:szCs w:val="22"/>
          <w:lang w:eastAsia="es-MX"/>
        </w:rPr>
        <w:t xml:space="preserve"> </w:t>
      </w:r>
      <w:r w:rsidR="0021182A" w:rsidRPr="00CF681E">
        <w:rPr>
          <w:rFonts w:ascii="Arial" w:hAnsi="Arial" w:cs="Arial"/>
          <w:bCs/>
          <w:sz w:val="22"/>
          <w:szCs w:val="22"/>
          <w:lang w:eastAsia="es-MX"/>
        </w:rPr>
        <w:t xml:space="preserve">no prioritario </w:t>
      </w:r>
      <w:r w:rsidR="00AF28EF" w:rsidRPr="00CF681E">
        <w:rPr>
          <w:rFonts w:ascii="Arial" w:hAnsi="Arial" w:cs="Arial"/>
          <w:bCs/>
          <w:sz w:val="22"/>
          <w:szCs w:val="22"/>
          <w:lang w:eastAsia="es-MX"/>
        </w:rPr>
        <w:t>destinado a las actividades administrativas y de apoyo</w:t>
      </w:r>
      <w:r w:rsidR="00F74EF9" w:rsidRPr="00CF681E">
        <w:rPr>
          <w:rFonts w:ascii="Arial" w:hAnsi="Arial" w:cs="Arial"/>
          <w:bCs/>
          <w:sz w:val="22"/>
          <w:szCs w:val="22"/>
          <w:lang w:eastAsia="es-MX"/>
        </w:rPr>
        <w:t xml:space="preserve">, </w:t>
      </w:r>
      <w:r w:rsidR="00AF28EF" w:rsidRPr="00CF681E">
        <w:rPr>
          <w:rFonts w:ascii="Arial" w:hAnsi="Arial" w:cs="Arial"/>
          <w:bCs/>
          <w:sz w:val="22"/>
          <w:szCs w:val="22"/>
          <w:lang w:eastAsia="es-MX"/>
        </w:rPr>
        <w:t xml:space="preserve">sin afectar el cumplimiento de las metas y objetivos </w:t>
      </w:r>
      <w:r w:rsidR="0048491B" w:rsidRPr="00CF681E">
        <w:rPr>
          <w:rFonts w:ascii="Arial" w:hAnsi="Arial" w:cs="Arial"/>
          <w:bCs/>
          <w:sz w:val="22"/>
          <w:szCs w:val="22"/>
          <w:lang w:eastAsia="es-MX"/>
        </w:rPr>
        <w:t>institucionales</w:t>
      </w:r>
      <w:r w:rsidR="00AF28EF" w:rsidRPr="00CF681E">
        <w:rPr>
          <w:rFonts w:ascii="Arial" w:hAnsi="Arial" w:cs="Arial"/>
          <w:bCs/>
          <w:sz w:val="22"/>
          <w:szCs w:val="22"/>
          <w:lang w:eastAsia="es-MX"/>
        </w:rPr>
        <w:t xml:space="preserve">, </w:t>
      </w:r>
      <w:r w:rsidR="00F74EF9" w:rsidRPr="00CF681E">
        <w:rPr>
          <w:rFonts w:ascii="Arial" w:hAnsi="Arial" w:cs="Arial"/>
          <w:bCs/>
          <w:sz w:val="22"/>
          <w:szCs w:val="22"/>
          <w:lang w:eastAsia="es-MX"/>
        </w:rPr>
        <w:t>con el objeto que los recursos obtenidos sean asignados</w:t>
      </w:r>
      <w:r w:rsidR="00AF28EF" w:rsidRPr="00CF681E">
        <w:rPr>
          <w:rFonts w:ascii="Arial" w:hAnsi="Arial" w:cs="Arial"/>
          <w:bCs/>
          <w:sz w:val="22"/>
          <w:szCs w:val="22"/>
          <w:lang w:eastAsia="es-MX"/>
        </w:rPr>
        <w:t xml:space="preserve"> conforme a lo dispuesto en </w:t>
      </w:r>
      <w:r w:rsidR="00F74EF9" w:rsidRPr="00CF681E">
        <w:rPr>
          <w:rFonts w:ascii="Arial" w:hAnsi="Arial" w:cs="Arial"/>
          <w:bCs/>
          <w:sz w:val="22"/>
          <w:szCs w:val="22"/>
          <w:lang w:eastAsia="es-MX"/>
        </w:rPr>
        <w:t>la Ley de Disciplina Financiera de las Entidad</w:t>
      </w:r>
      <w:r w:rsidR="00AF28EF" w:rsidRPr="00CF681E">
        <w:rPr>
          <w:rFonts w:ascii="Arial" w:hAnsi="Arial" w:cs="Arial"/>
          <w:bCs/>
          <w:sz w:val="22"/>
          <w:szCs w:val="22"/>
          <w:lang w:eastAsia="es-MX"/>
        </w:rPr>
        <w:t>es Federativas y los Municipios, el Código y demás normatividad aplicable; así como a los programas sociales y de inversión en infraestructura</w:t>
      </w:r>
      <w:r w:rsidR="005420FC" w:rsidRPr="00CF681E">
        <w:rPr>
          <w:rFonts w:ascii="Arial" w:hAnsi="Arial" w:cs="Arial"/>
          <w:bCs/>
          <w:sz w:val="22"/>
          <w:szCs w:val="22"/>
          <w:lang w:eastAsia="es-MX"/>
        </w:rPr>
        <w:t xml:space="preserve"> con la finalidad de ofrecer mejores bienes y servicios públicos a la población</w:t>
      </w:r>
      <w:r w:rsidR="0021182A" w:rsidRPr="00CF681E">
        <w:rPr>
          <w:rFonts w:ascii="Arial" w:hAnsi="Arial" w:cs="Arial"/>
          <w:bCs/>
          <w:sz w:val="22"/>
          <w:szCs w:val="22"/>
          <w:lang w:eastAsia="es-MX"/>
        </w:rPr>
        <w:t>.</w:t>
      </w:r>
    </w:p>
    <w:p w:rsidR="00E74434" w:rsidRPr="00CF681E" w:rsidRDefault="00E74434" w:rsidP="00141FC7">
      <w:pPr>
        <w:jc w:val="both"/>
        <w:rPr>
          <w:rFonts w:ascii="Arial" w:hAnsi="Arial" w:cs="Arial"/>
          <w:b/>
          <w:bCs/>
          <w:sz w:val="22"/>
          <w:szCs w:val="22"/>
          <w:lang w:eastAsia="es-MX"/>
        </w:rPr>
      </w:pPr>
    </w:p>
    <w:p w:rsidR="0021182A" w:rsidRPr="00CF681E" w:rsidRDefault="00060399" w:rsidP="00141FC7">
      <w:pPr>
        <w:jc w:val="both"/>
        <w:rPr>
          <w:rFonts w:ascii="Arial" w:hAnsi="Arial" w:cs="Arial"/>
          <w:bCs/>
          <w:sz w:val="22"/>
          <w:szCs w:val="22"/>
          <w:lang w:eastAsia="es-MX"/>
        </w:rPr>
      </w:pPr>
      <w:r w:rsidRPr="00CF681E">
        <w:rPr>
          <w:rFonts w:ascii="Arial" w:hAnsi="Arial" w:cs="Arial"/>
          <w:b/>
          <w:bCs/>
          <w:sz w:val="22"/>
          <w:szCs w:val="22"/>
          <w:lang w:eastAsia="es-MX"/>
        </w:rPr>
        <w:t>Artículo 2</w:t>
      </w:r>
      <w:r w:rsidR="00BB52E0" w:rsidRPr="00CF681E">
        <w:rPr>
          <w:rFonts w:ascii="Arial" w:hAnsi="Arial" w:cs="Arial"/>
          <w:b/>
          <w:bCs/>
          <w:sz w:val="22"/>
          <w:szCs w:val="22"/>
          <w:lang w:eastAsia="es-MX"/>
        </w:rPr>
        <w:t>2</w:t>
      </w:r>
      <w:r w:rsidRPr="00CF681E">
        <w:rPr>
          <w:rFonts w:ascii="Arial" w:hAnsi="Arial" w:cs="Arial"/>
          <w:b/>
          <w:bCs/>
          <w:sz w:val="22"/>
          <w:szCs w:val="22"/>
          <w:lang w:eastAsia="es-MX"/>
        </w:rPr>
        <w:t xml:space="preserve">.- </w:t>
      </w:r>
      <w:r w:rsidRPr="00CF681E">
        <w:rPr>
          <w:rFonts w:ascii="Arial" w:hAnsi="Arial" w:cs="Arial"/>
          <w:bCs/>
          <w:sz w:val="22"/>
          <w:szCs w:val="22"/>
          <w:lang w:eastAsia="es-MX"/>
        </w:rPr>
        <w:t>La S</w:t>
      </w:r>
      <w:r w:rsidR="0021182A" w:rsidRPr="00CF681E">
        <w:rPr>
          <w:rFonts w:ascii="Arial" w:hAnsi="Arial" w:cs="Arial"/>
          <w:bCs/>
          <w:sz w:val="22"/>
          <w:szCs w:val="22"/>
          <w:lang w:eastAsia="es-MX"/>
        </w:rPr>
        <w:t xml:space="preserve">ecretaría </w:t>
      </w:r>
      <w:r w:rsidRPr="00CF681E">
        <w:rPr>
          <w:rFonts w:ascii="Arial" w:hAnsi="Arial" w:cs="Arial"/>
          <w:bCs/>
          <w:sz w:val="22"/>
          <w:szCs w:val="22"/>
          <w:lang w:eastAsia="es-MX"/>
        </w:rPr>
        <w:t>emitirá</w:t>
      </w:r>
      <w:r w:rsidR="0048491B" w:rsidRPr="00CF681E">
        <w:rPr>
          <w:rFonts w:ascii="Arial" w:hAnsi="Arial" w:cs="Arial"/>
          <w:bCs/>
          <w:sz w:val="22"/>
          <w:szCs w:val="22"/>
          <w:lang w:eastAsia="es-MX"/>
        </w:rPr>
        <w:t xml:space="preserve"> L</w:t>
      </w:r>
      <w:r w:rsidRPr="00CF681E">
        <w:rPr>
          <w:rFonts w:ascii="Arial" w:hAnsi="Arial" w:cs="Arial"/>
          <w:bCs/>
          <w:sz w:val="22"/>
          <w:szCs w:val="22"/>
          <w:lang w:eastAsia="es-MX"/>
        </w:rPr>
        <w:t>ineamientos o mecanismos necesarios para dar cumplimiento a las disposiciones de austeridad y disciplina presupuestaria.</w:t>
      </w:r>
    </w:p>
    <w:p w:rsidR="00060399" w:rsidRPr="00CF681E" w:rsidRDefault="00060399" w:rsidP="00141FC7">
      <w:pPr>
        <w:jc w:val="both"/>
        <w:rPr>
          <w:rFonts w:ascii="Arial" w:hAnsi="Arial" w:cs="Arial"/>
          <w:b/>
          <w:bCs/>
          <w:sz w:val="22"/>
          <w:szCs w:val="22"/>
          <w:lang w:eastAsia="es-MX"/>
        </w:rPr>
      </w:pPr>
    </w:p>
    <w:p w:rsidR="00060399" w:rsidRPr="00CF681E" w:rsidRDefault="00C43F1F" w:rsidP="00141FC7">
      <w:pPr>
        <w:jc w:val="both"/>
        <w:rPr>
          <w:rFonts w:ascii="Arial" w:hAnsi="Arial" w:cs="Arial"/>
          <w:bCs/>
          <w:sz w:val="22"/>
          <w:szCs w:val="22"/>
          <w:lang w:eastAsia="es-MX"/>
        </w:rPr>
      </w:pPr>
      <w:r w:rsidRPr="00CF681E">
        <w:rPr>
          <w:rFonts w:ascii="Arial" w:hAnsi="Arial" w:cs="Arial"/>
          <w:b/>
          <w:bCs/>
          <w:sz w:val="22"/>
          <w:szCs w:val="22"/>
          <w:lang w:eastAsia="es-MX"/>
        </w:rPr>
        <w:t>Artículo 2</w:t>
      </w:r>
      <w:r w:rsidR="00BB52E0" w:rsidRPr="00CF681E">
        <w:rPr>
          <w:rFonts w:ascii="Arial" w:hAnsi="Arial" w:cs="Arial"/>
          <w:b/>
          <w:bCs/>
          <w:sz w:val="22"/>
          <w:szCs w:val="22"/>
          <w:lang w:eastAsia="es-MX"/>
        </w:rPr>
        <w:t>3</w:t>
      </w:r>
      <w:r w:rsidRPr="00CF681E">
        <w:rPr>
          <w:rFonts w:ascii="Arial" w:hAnsi="Arial" w:cs="Arial"/>
          <w:b/>
          <w:bCs/>
          <w:sz w:val="22"/>
          <w:szCs w:val="22"/>
          <w:lang w:eastAsia="es-MX"/>
        </w:rPr>
        <w:t xml:space="preserve">.- </w:t>
      </w:r>
      <w:r w:rsidR="00060399" w:rsidRPr="00CF681E">
        <w:rPr>
          <w:rFonts w:ascii="Arial" w:hAnsi="Arial" w:cs="Arial"/>
          <w:bCs/>
          <w:sz w:val="22"/>
          <w:szCs w:val="22"/>
          <w:lang w:eastAsia="es-MX"/>
        </w:rPr>
        <w:t xml:space="preserve">Las adquisiciones de bienes y servicios de uso generalizado de los Organismos Públicos y con el objeto de obtener las mejores condiciones de mercado con relación </w:t>
      </w:r>
      <w:r w:rsidR="0048491B" w:rsidRPr="00CF681E">
        <w:rPr>
          <w:rFonts w:ascii="Arial" w:hAnsi="Arial" w:cs="Arial"/>
          <w:bCs/>
          <w:sz w:val="22"/>
          <w:szCs w:val="22"/>
          <w:lang w:eastAsia="es-MX"/>
        </w:rPr>
        <w:t>a</w:t>
      </w:r>
      <w:r w:rsidR="00060399" w:rsidRPr="00CF681E">
        <w:rPr>
          <w:rFonts w:ascii="Arial" w:hAnsi="Arial" w:cs="Arial"/>
          <w:bCs/>
          <w:sz w:val="22"/>
          <w:szCs w:val="22"/>
          <w:lang w:eastAsia="es-MX"/>
        </w:rPr>
        <w:t xml:space="preserve"> precio, calidad y oportunidad</w:t>
      </w:r>
      <w:r w:rsidR="0048491B" w:rsidRPr="00CF681E">
        <w:rPr>
          <w:rFonts w:ascii="Arial" w:hAnsi="Arial" w:cs="Arial"/>
          <w:bCs/>
          <w:sz w:val="22"/>
          <w:szCs w:val="22"/>
          <w:lang w:eastAsia="es-MX"/>
        </w:rPr>
        <w:t>,</w:t>
      </w:r>
      <w:r w:rsidR="00060399" w:rsidRPr="00CF681E">
        <w:rPr>
          <w:rFonts w:ascii="Arial" w:hAnsi="Arial" w:cs="Arial"/>
          <w:bCs/>
          <w:sz w:val="22"/>
          <w:szCs w:val="22"/>
          <w:lang w:eastAsia="es-MX"/>
        </w:rPr>
        <w:t xml:space="preserve"> se deberá realizar de manera consolidada, </w:t>
      </w:r>
      <w:r w:rsidR="0048491B" w:rsidRPr="00CF681E">
        <w:rPr>
          <w:rFonts w:ascii="Arial" w:hAnsi="Arial" w:cs="Arial"/>
          <w:bCs/>
          <w:sz w:val="22"/>
          <w:szCs w:val="22"/>
          <w:lang w:eastAsia="es-MX"/>
        </w:rPr>
        <w:t xml:space="preserve">sin perjuicio a lo establecido </w:t>
      </w:r>
      <w:r w:rsidR="00443C38" w:rsidRPr="00CF681E">
        <w:rPr>
          <w:rFonts w:ascii="Arial" w:hAnsi="Arial" w:cs="Arial"/>
          <w:bCs/>
          <w:sz w:val="22"/>
          <w:szCs w:val="22"/>
          <w:lang w:eastAsia="es-MX"/>
        </w:rPr>
        <w:t>dentro en el marco legal aplicable.</w:t>
      </w:r>
      <w:r w:rsidR="0048491B" w:rsidRPr="00CF681E">
        <w:rPr>
          <w:rFonts w:ascii="Arial" w:hAnsi="Arial" w:cs="Arial"/>
          <w:bCs/>
          <w:sz w:val="22"/>
          <w:szCs w:val="22"/>
          <w:lang w:eastAsia="es-MX"/>
        </w:rPr>
        <w:t xml:space="preserve"> </w:t>
      </w:r>
    </w:p>
    <w:p w:rsidR="00E74434" w:rsidRPr="00CF681E" w:rsidRDefault="00E74434" w:rsidP="00141FC7">
      <w:pPr>
        <w:jc w:val="both"/>
        <w:rPr>
          <w:rFonts w:ascii="Arial" w:hAnsi="Arial" w:cs="Arial"/>
          <w:bCs/>
          <w:sz w:val="22"/>
          <w:szCs w:val="22"/>
          <w:lang w:eastAsia="es-MX"/>
        </w:rPr>
      </w:pPr>
    </w:p>
    <w:p w:rsidR="00A5759B" w:rsidRPr="00CF681E" w:rsidRDefault="005132BB" w:rsidP="00A5759B">
      <w:pPr>
        <w:jc w:val="both"/>
        <w:rPr>
          <w:rFonts w:ascii="Arial" w:hAnsi="Arial" w:cs="Arial"/>
          <w:sz w:val="22"/>
          <w:szCs w:val="22"/>
          <w:lang w:eastAsia="es-MX"/>
        </w:rPr>
      </w:pPr>
      <w:r w:rsidRPr="00CF681E">
        <w:rPr>
          <w:rFonts w:ascii="Arial" w:hAnsi="Arial" w:cs="Arial"/>
          <w:sz w:val="22"/>
          <w:szCs w:val="22"/>
          <w:lang w:eastAsia="es-MX"/>
        </w:rPr>
        <w:t>La Oficialía Mayor del Estado de Chiapas</w:t>
      </w:r>
      <w:r w:rsidR="006F3305" w:rsidRPr="00CF681E">
        <w:rPr>
          <w:rFonts w:ascii="Arial" w:hAnsi="Arial" w:cs="Arial"/>
          <w:sz w:val="22"/>
          <w:szCs w:val="22"/>
          <w:lang w:eastAsia="es-MX"/>
        </w:rPr>
        <w:t xml:space="preserve"> como presidente de</w:t>
      </w:r>
      <w:r w:rsidR="00A5759B" w:rsidRPr="00CF681E">
        <w:rPr>
          <w:rFonts w:ascii="Arial" w:hAnsi="Arial" w:cs="Arial"/>
          <w:sz w:val="22"/>
          <w:szCs w:val="22"/>
          <w:lang w:eastAsia="es-MX"/>
        </w:rPr>
        <w:t xml:space="preserve">l </w:t>
      </w:r>
      <w:r w:rsidR="00B87445" w:rsidRPr="00CF681E">
        <w:rPr>
          <w:rFonts w:ascii="Arial" w:hAnsi="Arial" w:cs="Arial"/>
          <w:sz w:val="22"/>
          <w:szCs w:val="22"/>
          <w:lang w:eastAsia="es-MX"/>
        </w:rPr>
        <w:t>Comité de Adquisiciones, Arrendamiento de Bienes Muebles y Contratación de Servicios</w:t>
      </w:r>
      <w:r w:rsidR="00A5759B" w:rsidRPr="00CF681E">
        <w:rPr>
          <w:rFonts w:ascii="Arial" w:hAnsi="Arial" w:cs="Arial"/>
          <w:sz w:val="22"/>
          <w:szCs w:val="22"/>
          <w:lang w:eastAsia="es-MX"/>
        </w:rPr>
        <w:t xml:space="preserve">, </w:t>
      </w:r>
      <w:r w:rsidR="00F4550D" w:rsidRPr="00CF681E">
        <w:rPr>
          <w:rFonts w:ascii="Arial" w:hAnsi="Arial" w:cs="Arial"/>
          <w:sz w:val="22"/>
          <w:szCs w:val="22"/>
          <w:lang w:eastAsia="es-MX"/>
        </w:rPr>
        <w:t xml:space="preserve">en el ámbito de su competencia </w:t>
      </w:r>
      <w:r w:rsidR="00A5759B" w:rsidRPr="00CF681E">
        <w:rPr>
          <w:rFonts w:ascii="Arial" w:hAnsi="Arial" w:cs="Arial"/>
          <w:sz w:val="22"/>
          <w:szCs w:val="22"/>
          <w:lang w:eastAsia="es-MX"/>
        </w:rPr>
        <w:t xml:space="preserve">informará a los </w:t>
      </w:r>
      <w:r w:rsidR="002B2B8F" w:rsidRPr="00CF681E">
        <w:rPr>
          <w:rFonts w:ascii="Arial" w:hAnsi="Arial" w:cs="Arial"/>
          <w:sz w:val="22"/>
          <w:szCs w:val="22"/>
          <w:lang w:eastAsia="es-MX"/>
        </w:rPr>
        <w:t>O</w:t>
      </w:r>
      <w:r w:rsidR="006F3305" w:rsidRPr="00CF681E">
        <w:rPr>
          <w:rFonts w:ascii="Arial" w:hAnsi="Arial" w:cs="Arial"/>
          <w:sz w:val="22"/>
          <w:szCs w:val="22"/>
          <w:lang w:eastAsia="es-MX"/>
        </w:rPr>
        <w:t xml:space="preserve">rganismos </w:t>
      </w:r>
      <w:r w:rsidR="002B2B8F" w:rsidRPr="00CF681E">
        <w:rPr>
          <w:rFonts w:ascii="Arial" w:hAnsi="Arial" w:cs="Arial"/>
          <w:sz w:val="22"/>
          <w:szCs w:val="22"/>
          <w:lang w:eastAsia="es-MX"/>
        </w:rPr>
        <w:t>P</w:t>
      </w:r>
      <w:r w:rsidR="006F3305" w:rsidRPr="00CF681E">
        <w:rPr>
          <w:rFonts w:ascii="Arial" w:hAnsi="Arial" w:cs="Arial"/>
          <w:sz w:val="22"/>
          <w:szCs w:val="22"/>
          <w:lang w:eastAsia="es-MX"/>
        </w:rPr>
        <w:t xml:space="preserve">úblicos </w:t>
      </w:r>
      <w:r w:rsidR="00A5759B" w:rsidRPr="00CF681E">
        <w:rPr>
          <w:rFonts w:ascii="Arial" w:hAnsi="Arial" w:cs="Arial"/>
          <w:sz w:val="22"/>
          <w:szCs w:val="22"/>
          <w:lang w:eastAsia="es-MX"/>
        </w:rPr>
        <w:t xml:space="preserve">solicitantes de los recursos remanentes obtenidos en las licitaciones, para que </w:t>
      </w:r>
      <w:r w:rsidR="00F4550D" w:rsidRPr="00CF681E">
        <w:rPr>
          <w:rFonts w:ascii="Arial" w:hAnsi="Arial" w:cs="Arial"/>
          <w:sz w:val="22"/>
          <w:szCs w:val="22"/>
          <w:lang w:eastAsia="es-MX"/>
        </w:rPr>
        <w:t>é</w:t>
      </w:r>
      <w:r w:rsidR="006F3305" w:rsidRPr="00CF681E">
        <w:rPr>
          <w:rFonts w:ascii="Arial" w:hAnsi="Arial" w:cs="Arial"/>
          <w:sz w:val="22"/>
          <w:szCs w:val="22"/>
          <w:lang w:eastAsia="es-MX"/>
        </w:rPr>
        <w:t xml:space="preserve">stos </w:t>
      </w:r>
      <w:r w:rsidR="00A5759B" w:rsidRPr="00CF681E">
        <w:rPr>
          <w:rFonts w:ascii="Arial" w:hAnsi="Arial" w:cs="Arial"/>
          <w:sz w:val="22"/>
          <w:szCs w:val="22"/>
          <w:lang w:eastAsia="es-MX"/>
        </w:rPr>
        <w:t>reintegr</w:t>
      </w:r>
      <w:r w:rsidR="006F3305" w:rsidRPr="00CF681E">
        <w:rPr>
          <w:rFonts w:ascii="Arial" w:hAnsi="Arial" w:cs="Arial"/>
          <w:sz w:val="22"/>
          <w:szCs w:val="22"/>
          <w:lang w:eastAsia="es-MX"/>
        </w:rPr>
        <w:t>en</w:t>
      </w:r>
      <w:r w:rsidR="00A5759B" w:rsidRPr="00CF681E">
        <w:rPr>
          <w:rFonts w:ascii="Arial" w:hAnsi="Arial" w:cs="Arial"/>
          <w:sz w:val="22"/>
          <w:szCs w:val="22"/>
          <w:lang w:eastAsia="es-MX"/>
        </w:rPr>
        <w:t xml:space="preserve"> a la Secretaría en un término de quince días naturales, contados a partir de la fecha del finiquito de la licitación.</w:t>
      </w:r>
    </w:p>
    <w:p w:rsidR="00A5759B" w:rsidRPr="00CF681E" w:rsidRDefault="00A5759B" w:rsidP="00141FC7">
      <w:pPr>
        <w:jc w:val="both"/>
        <w:rPr>
          <w:rFonts w:ascii="Arial" w:hAnsi="Arial" w:cs="Arial"/>
          <w:bCs/>
          <w:sz w:val="22"/>
          <w:szCs w:val="22"/>
          <w:lang w:eastAsia="es-MX"/>
        </w:rPr>
      </w:pPr>
    </w:p>
    <w:p w:rsidR="00A639D3" w:rsidRPr="00A639D3" w:rsidRDefault="0048491B" w:rsidP="00141FC7">
      <w:pPr>
        <w:jc w:val="both"/>
        <w:rPr>
          <w:rFonts w:ascii="Arial" w:hAnsi="Arial" w:cs="Arial"/>
          <w:b/>
          <w:sz w:val="22"/>
          <w:szCs w:val="22"/>
          <w:lang w:eastAsia="es-MX"/>
        </w:rPr>
      </w:pPr>
      <w:r w:rsidRPr="00CF681E">
        <w:rPr>
          <w:rFonts w:ascii="Arial" w:hAnsi="Arial" w:cs="Arial"/>
          <w:b/>
          <w:sz w:val="22"/>
          <w:szCs w:val="22"/>
          <w:lang w:eastAsia="es-MX"/>
        </w:rPr>
        <w:t xml:space="preserve">Artículo </w:t>
      </w:r>
      <w:r w:rsidR="00C43F1F" w:rsidRPr="00CF681E">
        <w:rPr>
          <w:rFonts w:ascii="Arial" w:hAnsi="Arial" w:cs="Arial"/>
          <w:b/>
          <w:sz w:val="22"/>
          <w:szCs w:val="22"/>
          <w:lang w:eastAsia="es-MX"/>
        </w:rPr>
        <w:t>2</w:t>
      </w:r>
      <w:r w:rsidR="00BB52E0" w:rsidRPr="00CF681E">
        <w:rPr>
          <w:rFonts w:ascii="Arial" w:hAnsi="Arial" w:cs="Arial"/>
          <w:b/>
          <w:sz w:val="22"/>
          <w:szCs w:val="22"/>
          <w:lang w:eastAsia="es-MX"/>
        </w:rPr>
        <w:t>4</w:t>
      </w:r>
      <w:r w:rsidRPr="00CF681E">
        <w:rPr>
          <w:rFonts w:ascii="Arial" w:hAnsi="Arial" w:cs="Arial"/>
          <w:b/>
          <w:sz w:val="22"/>
          <w:szCs w:val="22"/>
          <w:lang w:eastAsia="es-MX"/>
        </w:rPr>
        <w:t>.-</w:t>
      </w:r>
      <w:r w:rsidRPr="00CF681E">
        <w:rPr>
          <w:rFonts w:ascii="Arial" w:hAnsi="Arial" w:cs="Arial"/>
          <w:sz w:val="22"/>
          <w:szCs w:val="22"/>
          <w:lang w:eastAsia="es-MX"/>
        </w:rPr>
        <w:t xml:space="preserve"> </w:t>
      </w:r>
      <w:r w:rsidR="00FD7BBA" w:rsidRPr="00CF681E">
        <w:rPr>
          <w:rFonts w:ascii="Arial" w:hAnsi="Arial" w:cs="Arial"/>
          <w:sz w:val="22"/>
          <w:szCs w:val="22"/>
          <w:lang w:eastAsia="es-MX"/>
        </w:rPr>
        <w:t>La Secretarí</w:t>
      </w:r>
      <w:r w:rsidR="000A1FD1" w:rsidRPr="00CF681E">
        <w:rPr>
          <w:rFonts w:ascii="Arial" w:hAnsi="Arial" w:cs="Arial"/>
          <w:sz w:val="22"/>
          <w:szCs w:val="22"/>
          <w:lang w:eastAsia="es-MX"/>
        </w:rPr>
        <w:t>a de la Honestidad y Función Pública en apego a sus atribuciones, vigilará que se dé cumplimiento</w:t>
      </w:r>
      <w:r w:rsidR="007E16D7" w:rsidRPr="00CF681E">
        <w:rPr>
          <w:rFonts w:ascii="Arial" w:hAnsi="Arial" w:cs="Arial"/>
          <w:sz w:val="22"/>
          <w:szCs w:val="22"/>
          <w:lang w:eastAsia="es-MX"/>
        </w:rPr>
        <w:t xml:space="preserve"> a</w:t>
      </w:r>
      <w:r w:rsidR="000A1FD1" w:rsidRPr="00CF681E">
        <w:rPr>
          <w:rFonts w:ascii="Arial" w:hAnsi="Arial" w:cs="Arial"/>
          <w:sz w:val="22"/>
          <w:szCs w:val="22"/>
          <w:lang w:eastAsia="es-MX"/>
        </w:rPr>
        <w:t xml:space="preserve"> las disposiciones de este capítulo.</w:t>
      </w:r>
    </w:p>
    <w:p w:rsidR="00CF681E" w:rsidRPr="00CF681E" w:rsidRDefault="00CF681E" w:rsidP="00141FC7">
      <w:pPr>
        <w:jc w:val="both"/>
        <w:rPr>
          <w:rFonts w:ascii="Arial" w:hAnsi="Arial" w:cs="Arial"/>
          <w:sz w:val="22"/>
          <w:szCs w:val="22"/>
          <w:lang w:eastAsia="es-MX"/>
        </w:rPr>
      </w:pPr>
    </w:p>
    <w:p w:rsidR="00141FC7" w:rsidRPr="00CF681E" w:rsidRDefault="000A1FD1" w:rsidP="000A1FD1">
      <w:pPr>
        <w:jc w:val="center"/>
        <w:rPr>
          <w:rFonts w:ascii="Arial" w:hAnsi="Arial" w:cs="Arial"/>
          <w:b/>
          <w:bCs/>
          <w:sz w:val="22"/>
          <w:szCs w:val="22"/>
          <w:lang w:eastAsia="es-MX"/>
        </w:rPr>
      </w:pPr>
      <w:r w:rsidRPr="00CF681E">
        <w:rPr>
          <w:rFonts w:ascii="Arial" w:hAnsi="Arial" w:cs="Arial"/>
          <w:b/>
          <w:bCs/>
          <w:sz w:val="22"/>
          <w:szCs w:val="22"/>
          <w:lang w:eastAsia="es-MX"/>
        </w:rPr>
        <w:t>Sección II</w:t>
      </w:r>
    </w:p>
    <w:p w:rsidR="000A1FD1" w:rsidRPr="00CF681E" w:rsidRDefault="000A1FD1" w:rsidP="000A1FD1">
      <w:pPr>
        <w:jc w:val="center"/>
        <w:rPr>
          <w:rFonts w:ascii="Arial" w:hAnsi="Arial" w:cs="Arial"/>
          <w:b/>
          <w:bCs/>
          <w:sz w:val="22"/>
          <w:szCs w:val="22"/>
          <w:lang w:eastAsia="es-MX"/>
        </w:rPr>
      </w:pPr>
      <w:r w:rsidRPr="00CF681E">
        <w:rPr>
          <w:rFonts w:ascii="Arial" w:hAnsi="Arial" w:cs="Arial"/>
          <w:b/>
          <w:bCs/>
          <w:sz w:val="22"/>
          <w:szCs w:val="22"/>
          <w:lang w:eastAsia="es-MX"/>
        </w:rPr>
        <w:t>De los Servicios Personales</w:t>
      </w:r>
    </w:p>
    <w:p w:rsidR="000A1FD1" w:rsidRPr="00CF681E" w:rsidRDefault="000A1FD1" w:rsidP="000A1FD1">
      <w:pPr>
        <w:jc w:val="center"/>
        <w:rPr>
          <w:rFonts w:ascii="Arial" w:hAnsi="Arial" w:cs="Arial"/>
          <w:b/>
          <w:bCs/>
          <w:sz w:val="22"/>
          <w:szCs w:val="22"/>
          <w:lang w:eastAsia="es-MX"/>
        </w:rPr>
      </w:pPr>
    </w:p>
    <w:p w:rsidR="000A1FD1" w:rsidRPr="00CF681E" w:rsidRDefault="000A1FD1" w:rsidP="000A1FD1">
      <w:pPr>
        <w:jc w:val="both"/>
        <w:rPr>
          <w:rFonts w:ascii="Arial" w:hAnsi="Arial" w:cs="Arial"/>
          <w:bCs/>
          <w:sz w:val="22"/>
          <w:szCs w:val="22"/>
          <w:lang w:eastAsia="es-MX"/>
        </w:rPr>
      </w:pPr>
      <w:r w:rsidRPr="00CF681E">
        <w:rPr>
          <w:rFonts w:ascii="Arial" w:hAnsi="Arial" w:cs="Arial"/>
          <w:b/>
          <w:bCs/>
          <w:sz w:val="22"/>
          <w:szCs w:val="22"/>
          <w:lang w:eastAsia="es-MX"/>
        </w:rPr>
        <w:t xml:space="preserve">Artículo </w:t>
      </w:r>
      <w:r w:rsidR="00C43F1F" w:rsidRPr="00CF681E">
        <w:rPr>
          <w:rFonts w:ascii="Arial" w:hAnsi="Arial" w:cs="Arial"/>
          <w:b/>
          <w:bCs/>
          <w:sz w:val="22"/>
          <w:szCs w:val="22"/>
          <w:lang w:eastAsia="es-MX"/>
        </w:rPr>
        <w:t>2</w:t>
      </w:r>
      <w:r w:rsidR="00BB52E0" w:rsidRPr="00CF681E">
        <w:rPr>
          <w:rFonts w:ascii="Arial" w:hAnsi="Arial" w:cs="Arial"/>
          <w:b/>
          <w:bCs/>
          <w:sz w:val="22"/>
          <w:szCs w:val="22"/>
          <w:lang w:eastAsia="es-MX"/>
        </w:rPr>
        <w:t>5</w:t>
      </w:r>
      <w:r w:rsidRPr="00CF681E">
        <w:rPr>
          <w:rFonts w:ascii="Arial" w:hAnsi="Arial" w:cs="Arial"/>
          <w:b/>
          <w:bCs/>
          <w:sz w:val="22"/>
          <w:szCs w:val="22"/>
          <w:lang w:eastAsia="es-MX"/>
        </w:rPr>
        <w:t xml:space="preserve">.- </w:t>
      </w:r>
      <w:r w:rsidRPr="00CF681E">
        <w:rPr>
          <w:rFonts w:ascii="Arial" w:hAnsi="Arial" w:cs="Arial"/>
          <w:bCs/>
          <w:sz w:val="22"/>
          <w:szCs w:val="22"/>
          <w:lang w:eastAsia="es-MX"/>
        </w:rPr>
        <w:t>En servicios personales son disposiciones de austeridad lo siguiente:</w:t>
      </w:r>
    </w:p>
    <w:p w:rsidR="000A1FD1" w:rsidRPr="00CF681E" w:rsidRDefault="000A1FD1" w:rsidP="000A1FD1">
      <w:pPr>
        <w:jc w:val="both"/>
        <w:rPr>
          <w:rFonts w:ascii="Arial" w:hAnsi="Arial" w:cs="Arial"/>
          <w:b/>
          <w:bCs/>
          <w:sz w:val="22"/>
          <w:szCs w:val="22"/>
          <w:lang w:eastAsia="es-MX"/>
        </w:rPr>
      </w:pPr>
    </w:p>
    <w:p w:rsidR="000A1FD1" w:rsidRPr="00CF681E" w:rsidRDefault="00844231" w:rsidP="0045407A">
      <w:pPr>
        <w:numPr>
          <w:ilvl w:val="0"/>
          <w:numId w:val="7"/>
        </w:numPr>
        <w:jc w:val="both"/>
        <w:rPr>
          <w:rFonts w:ascii="Arial" w:hAnsi="Arial" w:cs="Arial"/>
          <w:bCs/>
          <w:sz w:val="22"/>
          <w:szCs w:val="22"/>
          <w:lang w:eastAsia="es-MX"/>
        </w:rPr>
      </w:pPr>
      <w:r w:rsidRPr="00CF681E">
        <w:rPr>
          <w:rFonts w:ascii="Arial" w:hAnsi="Arial" w:cs="Arial"/>
          <w:bCs/>
          <w:sz w:val="22"/>
          <w:szCs w:val="22"/>
          <w:lang w:eastAsia="es-MX"/>
        </w:rPr>
        <w:t>Los servidores públicos deben a</w:t>
      </w:r>
      <w:r w:rsidR="000A1FD1" w:rsidRPr="00CF681E">
        <w:rPr>
          <w:rFonts w:ascii="Arial" w:hAnsi="Arial" w:cs="Arial"/>
          <w:bCs/>
          <w:sz w:val="22"/>
          <w:szCs w:val="22"/>
          <w:lang w:eastAsia="es-MX"/>
        </w:rPr>
        <w:t>pegarse a los tabuladores de sueldos autorizados</w:t>
      </w:r>
      <w:r w:rsidRPr="00CF681E">
        <w:rPr>
          <w:rFonts w:ascii="Arial" w:hAnsi="Arial" w:cs="Arial"/>
          <w:bCs/>
          <w:sz w:val="22"/>
          <w:szCs w:val="22"/>
          <w:lang w:eastAsia="es-MX"/>
        </w:rPr>
        <w:t>, conforme a sus funciones y responsabilidades que sean</w:t>
      </w:r>
      <w:r w:rsidR="000A1FD1" w:rsidRPr="00CF681E">
        <w:rPr>
          <w:rFonts w:ascii="Arial" w:hAnsi="Arial" w:cs="Arial"/>
          <w:bCs/>
          <w:sz w:val="22"/>
          <w:szCs w:val="22"/>
          <w:lang w:eastAsia="es-MX"/>
        </w:rPr>
        <w:t xml:space="preserve"> aprobados en el presente Presupuesto</w:t>
      </w:r>
      <w:r w:rsidR="00E32C57" w:rsidRPr="00CF681E">
        <w:rPr>
          <w:rFonts w:ascii="Arial" w:hAnsi="Arial" w:cs="Arial"/>
          <w:bCs/>
          <w:sz w:val="22"/>
          <w:szCs w:val="22"/>
          <w:lang w:eastAsia="es-MX"/>
        </w:rPr>
        <w:t xml:space="preserve"> de Egresos</w:t>
      </w:r>
      <w:r w:rsidRPr="00CF681E">
        <w:rPr>
          <w:rFonts w:ascii="Arial" w:hAnsi="Arial" w:cs="Arial"/>
          <w:bCs/>
          <w:sz w:val="22"/>
          <w:szCs w:val="22"/>
          <w:lang w:eastAsia="es-MX"/>
        </w:rPr>
        <w:t xml:space="preserve">, por lo que no podrán recibir algún privilegio económico adicional a lo establecido por </w:t>
      </w:r>
      <w:r w:rsidR="00E465DA" w:rsidRPr="00CF681E">
        <w:rPr>
          <w:rFonts w:ascii="Arial" w:hAnsi="Arial" w:cs="Arial"/>
          <w:bCs/>
          <w:sz w:val="22"/>
          <w:szCs w:val="22"/>
          <w:lang w:eastAsia="es-MX"/>
        </w:rPr>
        <w:t>L</w:t>
      </w:r>
      <w:r w:rsidRPr="00CF681E">
        <w:rPr>
          <w:rFonts w:ascii="Arial" w:hAnsi="Arial" w:cs="Arial"/>
          <w:bCs/>
          <w:sz w:val="22"/>
          <w:szCs w:val="22"/>
          <w:lang w:eastAsia="es-MX"/>
        </w:rPr>
        <w:t>ey o contrato colectivo de trabajo.</w:t>
      </w:r>
    </w:p>
    <w:p w:rsidR="000A1FD1" w:rsidRPr="00CF681E" w:rsidRDefault="000A1FD1" w:rsidP="000A1FD1">
      <w:pPr>
        <w:ind w:left="720"/>
        <w:jc w:val="both"/>
        <w:rPr>
          <w:rFonts w:ascii="Arial" w:hAnsi="Arial" w:cs="Arial"/>
          <w:bCs/>
          <w:sz w:val="22"/>
          <w:szCs w:val="22"/>
          <w:lang w:eastAsia="es-MX"/>
        </w:rPr>
      </w:pPr>
    </w:p>
    <w:p w:rsidR="0058572C" w:rsidRPr="00CF681E" w:rsidRDefault="005E3046" w:rsidP="000A1FD1">
      <w:pPr>
        <w:ind w:left="720"/>
        <w:jc w:val="both"/>
        <w:rPr>
          <w:rFonts w:ascii="Arial" w:hAnsi="Arial" w:cs="Arial"/>
          <w:bCs/>
          <w:sz w:val="22"/>
          <w:szCs w:val="22"/>
          <w:lang w:eastAsia="es-MX"/>
        </w:rPr>
      </w:pPr>
      <w:r w:rsidRPr="00CF681E">
        <w:rPr>
          <w:rFonts w:ascii="Arial" w:hAnsi="Arial" w:cs="Arial"/>
          <w:bCs/>
          <w:sz w:val="22"/>
          <w:szCs w:val="22"/>
          <w:lang w:eastAsia="es-MX"/>
        </w:rPr>
        <w:t>Ningún</w:t>
      </w:r>
      <w:r w:rsidR="0058572C" w:rsidRPr="00CF681E">
        <w:rPr>
          <w:rFonts w:ascii="Arial" w:hAnsi="Arial" w:cs="Arial"/>
          <w:bCs/>
          <w:sz w:val="22"/>
          <w:szCs w:val="22"/>
          <w:lang w:eastAsia="es-MX"/>
        </w:rPr>
        <w:t xml:space="preserve"> Servidor </w:t>
      </w:r>
      <w:r w:rsidRPr="00CF681E">
        <w:rPr>
          <w:rFonts w:ascii="Arial" w:hAnsi="Arial" w:cs="Arial"/>
          <w:bCs/>
          <w:sz w:val="22"/>
          <w:szCs w:val="22"/>
          <w:lang w:eastAsia="es-MX"/>
        </w:rPr>
        <w:t>Público</w:t>
      </w:r>
      <w:r w:rsidR="0058572C" w:rsidRPr="00CF681E">
        <w:rPr>
          <w:rFonts w:ascii="Arial" w:hAnsi="Arial" w:cs="Arial"/>
          <w:bCs/>
          <w:sz w:val="22"/>
          <w:szCs w:val="22"/>
          <w:lang w:eastAsia="es-MX"/>
        </w:rPr>
        <w:t xml:space="preserve"> de la Administración Pública Estatal</w:t>
      </w:r>
      <w:r w:rsidRPr="00CF681E">
        <w:rPr>
          <w:rFonts w:ascii="Arial" w:hAnsi="Arial" w:cs="Arial"/>
          <w:bCs/>
          <w:sz w:val="22"/>
          <w:szCs w:val="22"/>
          <w:lang w:eastAsia="es-MX"/>
        </w:rPr>
        <w:t>,</w:t>
      </w:r>
      <w:r w:rsidR="0058572C" w:rsidRPr="00CF681E">
        <w:rPr>
          <w:rFonts w:ascii="Arial" w:hAnsi="Arial" w:cs="Arial"/>
          <w:bCs/>
          <w:sz w:val="22"/>
          <w:szCs w:val="22"/>
          <w:lang w:eastAsia="es-MX"/>
        </w:rPr>
        <w:t xml:space="preserve"> tendrá una remuneración mayor a la que percibe el Gobernador del Estado</w:t>
      </w:r>
      <w:r w:rsidRPr="00CF681E">
        <w:rPr>
          <w:rFonts w:ascii="Arial" w:hAnsi="Arial" w:cs="Arial"/>
          <w:bCs/>
          <w:sz w:val="22"/>
          <w:szCs w:val="22"/>
          <w:lang w:eastAsia="es-MX"/>
        </w:rPr>
        <w:t>.</w:t>
      </w:r>
    </w:p>
    <w:p w:rsidR="0058572C" w:rsidRPr="00CF681E" w:rsidRDefault="0058572C" w:rsidP="000A1FD1">
      <w:pPr>
        <w:ind w:left="720"/>
        <w:jc w:val="both"/>
        <w:rPr>
          <w:rFonts w:ascii="Arial" w:hAnsi="Arial" w:cs="Arial"/>
          <w:bCs/>
          <w:sz w:val="22"/>
          <w:szCs w:val="22"/>
          <w:lang w:eastAsia="es-MX"/>
        </w:rPr>
      </w:pPr>
    </w:p>
    <w:p w:rsidR="00844231" w:rsidRPr="00CF681E" w:rsidRDefault="00ED1EEE" w:rsidP="0045407A">
      <w:pPr>
        <w:numPr>
          <w:ilvl w:val="0"/>
          <w:numId w:val="7"/>
        </w:numPr>
        <w:jc w:val="both"/>
        <w:rPr>
          <w:rFonts w:ascii="Arial" w:hAnsi="Arial" w:cs="Arial"/>
          <w:bCs/>
          <w:sz w:val="22"/>
          <w:szCs w:val="22"/>
          <w:lang w:eastAsia="es-MX"/>
        </w:rPr>
      </w:pPr>
      <w:r w:rsidRPr="00CF681E">
        <w:rPr>
          <w:rFonts w:ascii="Arial" w:hAnsi="Arial" w:cs="Arial"/>
          <w:bCs/>
          <w:sz w:val="22"/>
          <w:szCs w:val="22"/>
          <w:lang w:eastAsia="es-MX"/>
        </w:rPr>
        <w:t>Evitar</w:t>
      </w:r>
      <w:r w:rsidR="00844231" w:rsidRPr="00CF681E">
        <w:rPr>
          <w:rFonts w:ascii="Arial" w:hAnsi="Arial" w:cs="Arial"/>
          <w:bCs/>
          <w:sz w:val="22"/>
          <w:szCs w:val="22"/>
          <w:lang w:eastAsia="es-MX"/>
        </w:rPr>
        <w:t xml:space="preserve"> </w:t>
      </w:r>
      <w:r w:rsidRPr="00CF681E">
        <w:rPr>
          <w:rFonts w:ascii="Arial" w:hAnsi="Arial" w:cs="Arial"/>
          <w:bCs/>
          <w:sz w:val="22"/>
          <w:szCs w:val="22"/>
          <w:lang w:eastAsia="es-MX"/>
        </w:rPr>
        <w:t xml:space="preserve">la contratación </w:t>
      </w:r>
      <w:r w:rsidR="00BE5505" w:rsidRPr="00CF681E">
        <w:rPr>
          <w:rFonts w:ascii="Arial" w:hAnsi="Arial" w:cs="Arial"/>
          <w:bCs/>
          <w:sz w:val="22"/>
          <w:szCs w:val="22"/>
          <w:lang w:eastAsia="es-MX"/>
        </w:rPr>
        <w:t>con recursos públicos</w:t>
      </w:r>
      <w:r w:rsidR="007E16D7" w:rsidRPr="00CF681E">
        <w:rPr>
          <w:rFonts w:ascii="Arial" w:hAnsi="Arial" w:cs="Arial"/>
          <w:bCs/>
          <w:sz w:val="22"/>
          <w:szCs w:val="22"/>
          <w:lang w:eastAsia="es-MX"/>
        </w:rPr>
        <w:t xml:space="preserve"> de</w:t>
      </w:r>
      <w:r w:rsidR="006B4E0F" w:rsidRPr="00CF681E">
        <w:rPr>
          <w:rFonts w:ascii="Arial" w:hAnsi="Arial" w:cs="Arial"/>
          <w:bCs/>
          <w:sz w:val="22"/>
          <w:szCs w:val="22"/>
          <w:lang w:eastAsia="es-MX"/>
        </w:rPr>
        <w:t xml:space="preserve"> </w:t>
      </w:r>
      <w:r w:rsidR="00BE5505" w:rsidRPr="00CF681E">
        <w:rPr>
          <w:rFonts w:ascii="Arial" w:hAnsi="Arial" w:cs="Arial"/>
          <w:bCs/>
          <w:sz w:val="22"/>
          <w:szCs w:val="22"/>
          <w:lang w:eastAsia="es-MX"/>
        </w:rPr>
        <w:t xml:space="preserve">seguros médicos privados, seguro de vida especial o cualquier tipo de jubilaciones, pensiones y regímenes especiales de retiro que se otorguen en contravención a </w:t>
      </w:r>
      <w:r w:rsidR="00E535A2" w:rsidRPr="00CF681E">
        <w:rPr>
          <w:rFonts w:ascii="Arial" w:hAnsi="Arial" w:cs="Arial"/>
          <w:bCs/>
          <w:sz w:val="22"/>
          <w:szCs w:val="22"/>
          <w:lang w:eastAsia="es-MX"/>
        </w:rPr>
        <w:t>lo dispuesto en Ley, disposiciones</w:t>
      </w:r>
      <w:r w:rsidR="00BE5505" w:rsidRPr="00CF681E">
        <w:rPr>
          <w:rFonts w:ascii="Arial" w:hAnsi="Arial" w:cs="Arial"/>
          <w:bCs/>
          <w:sz w:val="22"/>
          <w:szCs w:val="22"/>
          <w:lang w:eastAsia="es-MX"/>
        </w:rPr>
        <w:t xml:space="preserve"> general</w:t>
      </w:r>
      <w:r w:rsidR="00E535A2" w:rsidRPr="00CF681E">
        <w:rPr>
          <w:rFonts w:ascii="Arial" w:hAnsi="Arial" w:cs="Arial"/>
          <w:bCs/>
          <w:sz w:val="22"/>
          <w:szCs w:val="22"/>
          <w:lang w:eastAsia="es-MX"/>
        </w:rPr>
        <w:t>es</w:t>
      </w:r>
      <w:r w:rsidR="00BE5505" w:rsidRPr="00CF681E">
        <w:rPr>
          <w:rFonts w:ascii="Arial" w:hAnsi="Arial" w:cs="Arial"/>
          <w:bCs/>
          <w:sz w:val="22"/>
          <w:szCs w:val="22"/>
          <w:lang w:eastAsia="es-MX"/>
        </w:rPr>
        <w:t>, entre otros.</w:t>
      </w:r>
    </w:p>
    <w:p w:rsidR="00E32C57" w:rsidRPr="00CF681E" w:rsidRDefault="00E32C57" w:rsidP="00E32C57">
      <w:pPr>
        <w:ind w:left="720"/>
        <w:jc w:val="both"/>
        <w:rPr>
          <w:rFonts w:ascii="Arial" w:hAnsi="Arial" w:cs="Arial"/>
          <w:bCs/>
          <w:sz w:val="22"/>
          <w:szCs w:val="22"/>
          <w:lang w:eastAsia="es-MX"/>
        </w:rPr>
      </w:pPr>
    </w:p>
    <w:p w:rsidR="00053673" w:rsidRPr="00CF681E" w:rsidRDefault="0058572C" w:rsidP="0045407A">
      <w:pPr>
        <w:numPr>
          <w:ilvl w:val="0"/>
          <w:numId w:val="7"/>
        </w:numPr>
        <w:jc w:val="both"/>
        <w:rPr>
          <w:rFonts w:ascii="Arial" w:hAnsi="Arial" w:cs="Arial"/>
          <w:bCs/>
          <w:sz w:val="22"/>
          <w:szCs w:val="22"/>
          <w:lang w:eastAsia="es-MX"/>
        </w:rPr>
      </w:pPr>
      <w:r w:rsidRPr="00CF681E">
        <w:rPr>
          <w:rFonts w:ascii="Arial" w:hAnsi="Arial" w:cs="Arial"/>
          <w:bCs/>
          <w:sz w:val="22"/>
          <w:szCs w:val="22"/>
          <w:lang w:eastAsia="es-MX"/>
        </w:rPr>
        <w:t>Durante el ejercicio fiscal, no se crearán plazas adicionales a las autorizadas en el Presupuesto de Egresos</w:t>
      </w:r>
      <w:r w:rsidR="000A1FD1" w:rsidRPr="00CF681E">
        <w:rPr>
          <w:rFonts w:ascii="Arial" w:hAnsi="Arial" w:cs="Arial"/>
          <w:bCs/>
          <w:sz w:val="22"/>
          <w:szCs w:val="22"/>
          <w:lang w:eastAsia="es-MX"/>
        </w:rPr>
        <w:t>.</w:t>
      </w:r>
      <w:r w:rsidR="00053673" w:rsidRPr="00CF681E">
        <w:rPr>
          <w:rFonts w:ascii="Arial" w:hAnsi="Arial" w:cs="Arial"/>
          <w:bCs/>
          <w:sz w:val="22"/>
          <w:szCs w:val="22"/>
          <w:lang w:eastAsia="es-MX"/>
        </w:rPr>
        <w:t xml:space="preserve"> </w:t>
      </w:r>
    </w:p>
    <w:p w:rsidR="00053673" w:rsidRPr="00CF681E" w:rsidRDefault="00053673" w:rsidP="00053673">
      <w:pPr>
        <w:ind w:left="720"/>
        <w:jc w:val="both"/>
        <w:rPr>
          <w:rFonts w:ascii="Arial" w:hAnsi="Arial" w:cs="Arial"/>
          <w:bCs/>
          <w:sz w:val="22"/>
          <w:szCs w:val="22"/>
          <w:lang w:eastAsia="es-MX"/>
        </w:rPr>
      </w:pPr>
    </w:p>
    <w:p w:rsidR="000A1FD1" w:rsidRPr="00CF681E" w:rsidRDefault="00053673" w:rsidP="00053673">
      <w:pPr>
        <w:ind w:left="720"/>
        <w:jc w:val="both"/>
        <w:rPr>
          <w:rFonts w:ascii="Arial" w:hAnsi="Arial" w:cs="Arial"/>
          <w:bCs/>
          <w:sz w:val="22"/>
          <w:szCs w:val="22"/>
          <w:lang w:eastAsia="es-MX"/>
        </w:rPr>
      </w:pPr>
      <w:r w:rsidRPr="00CF681E">
        <w:rPr>
          <w:rFonts w:ascii="Arial" w:hAnsi="Arial" w:cs="Arial"/>
          <w:bCs/>
          <w:sz w:val="22"/>
          <w:szCs w:val="22"/>
          <w:lang w:eastAsia="es-MX"/>
        </w:rPr>
        <w:t>En los casos que sean necesarias para dar cumplimiento a reformas de disposiciones jurídicas, quedarán sujetas a la disponibilidad presupuestaria o financiera.</w:t>
      </w:r>
    </w:p>
    <w:p w:rsidR="00053673" w:rsidRPr="00CF681E" w:rsidRDefault="00053673" w:rsidP="00053673">
      <w:pPr>
        <w:ind w:left="720"/>
        <w:jc w:val="both"/>
        <w:rPr>
          <w:rFonts w:ascii="Arial" w:hAnsi="Arial" w:cs="Arial"/>
          <w:b/>
          <w:bCs/>
          <w:sz w:val="22"/>
          <w:szCs w:val="22"/>
          <w:lang w:eastAsia="es-MX"/>
        </w:rPr>
      </w:pPr>
    </w:p>
    <w:p w:rsidR="008D5A5C" w:rsidRPr="00CF681E" w:rsidRDefault="00ED1EEE" w:rsidP="0045407A">
      <w:pPr>
        <w:numPr>
          <w:ilvl w:val="0"/>
          <w:numId w:val="7"/>
        </w:numPr>
        <w:jc w:val="both"/>
        <w:rPr>
          <w:rFonts w:ascii="Arial" w:hAnsi="Arial" w:cs="Arial"/>
          <w:bCs/>
          <w:sz w:val="22"/>
          <w:szCs w:val="22"/>
          <w:lang w:eastAsia="es-MX"/>
        </w:rPr>
      </w:pPr>
      <w:r w:rsidRPr="00CF681E">
        <w:rPr>
          <w:rFonts w:ascii="Arial" w:hAnsi="Arial" w:cs="Arial"/>
          <w:bCs/>
          <w:sz w:val="22"/>
          <w:szCs w:val="22"/>
          <w:lang w:eastAsia="es-MX"/>
        </w:rPr>
        <w:t>Abstenerse</w:t>
      </w:r>
      <w:r w:rsidR="008D5A5C" w:rsidRPr="00CF681E">
        <w:rPr>
          <w:rFonts w:ascii="Arial" w:hAnsi="Arial" w:cs="Arial"/>
          <w:bCs/>
          <w:sz w:val="22"/>
          <w:szCs w:val="22"/>
          <w:lang w:eastAsia="es-MX"/>
        </w:rPr>
        <w:t xml:space="preserve"> </w:t>
      </w:r>
      <w:r w:rsidRPr="00CF681E">
        <w:rPr>
          <w:rFonts w:ascii="Arial" w:hAnsi="Arial" w:cs="Arial"/>
          <w:bCs/>
          <w:sz w:val="22"/>
          <w:szCs w:val="22"/>
          <w:lang w:eastAsia="es-MX"/>
        </w:rPr>
        <w:t xml:space="preserve">en </w:t>
      </w:r>
      <w:r w:rsidR="008D5A5C" w:rsidRPr="00CF681E">
        <w:rPr>
          <w:rFonts w:ascii="Arial" w:hAnsi="Arial" w:cs="Arial"/>
          <w:bCs/>
          <w:sz w:val="22"/>
          <w:szCs w:val="22"/>
          <w:lang w:eastAsia="es-MX"/>
        </w:rPr>
        <w:t xml:space="preserve">sustituir plazas con </w:t>
      </w:r>
      <w:r w:rsidR="00A25C04">
        <w:rPr>
          <w:rFonts w:ascii="Arial" w:hAnsi="Arial" w:cs="Arial"/>
          <w:bCs/>
          <w:sz w:val="22"/>
          <w:szCs w:val="22"/>
          <w:lang w:eastAsia="es-MX"/>
        </w:rPr>
        <w:t xml:space="preserve">el objeto de crear nuevas </w:t>
      </w:r>
      <w:r w:rsidR="008D5A5C" w:rsidRPr="00CF681E">
        <w:rPr>
          <w:rFonts w:ascii="Arial" w:hAnsi="Arial" w:cs="Arial"/>
          <w:bCs/>
          <w:sz w:val="22"/>
          <w:szCs w:val="22"/>
          <w:lang w:eastAsia="es-MX"/>
        </w:rPr>
        <w:t>categoría</w:t>
      </w:r>
      <w:r w:rsidR="00A25C04">
        <w:rPr>
          <w:rFonts w:ascii="Arial" w:hAnsi="Arial" w:cs="Arial"/>
          <w:bCs/>
          <w:sz w:val="22"/>
          <w:szCs w:val="22"/>
          <w:lang w:eastAsia="es-MX"/>
        </w:rPr>
        <w:t>s</w:t>
      </w:r>
      <w:r w:rsidR="008D5A5C" w:rsidRPr="00CF681E">
        <w:rPr>
          <w:rFonts w:ascii="Arial" w:hAnsi="Arial" w:cs="Arial"/>
          <w:bCs/>
          <w:sz w:val="22"/>
          <w:szCs w:val="22"/>
          <w:lang w:eastAsia="es-MX"/>
        </w:rPr>
        <w:t xml:space="preserve"> </w:t>
      </w:r>
      <w:r w:rsidR="00A25C04">
        <w:rPr>
          <w:rFonts w:ascii="Arial" w:hAnsi="Arial" w:cs="Arial"/>
          <w:bCs/>
          <w:sz w:val="22"/>
          <w:szCs w:val="22"/>
          <w:lang w:eastAsia="es-MX"/>
        </w:rPr>
        <w:t>inferiores o superiores</w:t>
      </w:r>
      <w:r w:rsidR="008D5A5C" w:rsidRPr="00CF681E">
        <w:rPr>
          <w:rFonts w:ascii="Arial" w:hAnsi="Arial" w:cs="Arial"/>
          <w:bCs/>
          <w:sz w:val="22"/>
          <w:szCs w:val="22"/>
          <w:lang w:eastAsia="es-MX"/>
        </w:rPr>
        <w:t>, o viceversa, solo procederá en los casos plenamente justificados y necesarios</w:t>
      </w:r>
      <w:r w:rsidR="00053673" w:rsidRPr="00CF681E">
        <w:rPr>
          <w:rFonts w:ascii="Arial" w:hAnsi="Arial" w:cs="Arial"/>
          <w:bCs/>
          <w:sz w:val="22"/>
          <w:szCs w:val="22"/>
          <w:lang w:eastAsia="es-MX"/>
        </w:rPr>
        <w:t>,</w:t>
      </w:r>
      <w:r w:rsidR="008D5A5C" w:rsidRPr="00CF681E">
        <w:rPr>
          <w:rFonts w:ascii="Arial" w:hAnsi="Arial" w:cs="Arial"/>
          <w:bCs/>
          <w:sz w:val="22"/>
          <w:szCs w:val="22"/>
          <w:lang w:eastAsia="es-MX"/>
        </w:rPr>
        <w:t xml:space="preserve"> mismos que deberán ser autorizados por la Secretaría.</w:t>
      </w:r>
    </w:p>
    <w:p w:rsidR="008D5A5C" w:rsidRPr="00CF681E" w:rsidRDefault="008D5A5C" w:rsidP="008D5A5C">
      <w:pPr>
        <w:ind w:left="709"/>
        <w:jc w:val="both"/>
        <w:rPr>
          <w:rFonts w:ascii="Arial" w:eastAsia="Calibri" w:hAnsi="Arial" w:cs="Arial"/>
          <w:bCs/>
          <w:sz w:val="22"/>
          <w:szCs w:val="22"/>
          <w:lang w:eastAsia="es-MX"/>
        </w:rPr>
      </w:pPr>
    </w:p>
    <w:p w:rsidR="005E3046" w:rsidRPr="00097A41" w:rsidRDefault="008D5A5C" w:rsidP="00097A41">
      <w:pPr>
        <w:ind w:left="709"/>
        <w:jc w:val="both"/>
        <w:rPr>
          <w:rFonts w:ascii="Arial" w:hAnsi="Arial" w:cs="Arial"/>
          <w:bCs/>
          <w:sz w:val="22"/>
          <w:szCs w:val="22"/>
          <w:lang w:eastAsia="es-MX"/>
        </w:rPr>
      </w:pPr>
      <w:r w:rsidRPr="00CF681E">
        <w:rPr>
          <w:rFonts w:ascii="Arial" w:eastAsia="Calibri" w:hAnsi="Arial" w:cs="Arial"/>
          <w:bCs/>
          <w:sz w:val="22"/>
          <w:szCs w:val="22"/>
          <w:lang w:eastAsia="es-MX"/>
        </w:rPr>
        <w:t>La autorización señalada en el párrafo anterior, se gestionar</w:t>
      </w:r>
      <w:r w:rsidR="00BD65E2" w:rsidRPr="00CF681E">
        <w:rPr>
          <w:rFonts w:ascii="Arial" w:eastAsia="Calibri" w:hAnsi="Arial" w:cs="Arial"/>
          <w:bCs/>
          <w:sz w:val="22"/>
          <w:szCs w:val="22"/>
          <w:lang w:eastAsia="es-MX"/>
        </w:rPr>
        <w:t>á</w:t>
      </w:r>
      <w:r w:rsidRPr="00CF681E">
        <w:rPr>
          <w:rFonts w:ascii="Arial" w:eastAsia="Calibri" w:hAnsi="Arial" w:cs="Arial"/>
          <w:bCs/>
          <w:sz w:val="22"/>
          <w:szCs w:val="22"/>
          <w:lang w:eastAsia="es-MX"/>
        </w:rPr>
        <w:t xml:space="preserve"> por una sola vez durante el ejercicio fiscal que corresponda.</w:t>
      </w:r>
      <w:r w:rsidRPr="00CF681E">
        <w:rPr>
          <w:rFonts w:ascii="Arial" w:hAnsi="Arial" w:cs="Arial"/>
          <w:bCs/>
          <w:sz w:val="22"/>
          <w:szCs w:val="22"/>
          <w:lang w:eastAsia="es-MX"/>
        </w:rPr>
        <w:t xml:space="preserve"> </w:t>
      </w:r>
    </w:p>
    <w:p w:rsidR="005E3046" w:rsidRPr="00CF681E" w:rsidRDefault="005E3046" w:rsidP="00097A41">
      <w:pPr>
        <w:pStyle w:val="Prrafodelista"/>
        <w:spacing w:after="0" w:line="240" w:lineRule="auto"/>
        <w:ind w:left="0"/>
        <w:contextualSpacing w:val="0"/>
        <w:jc w:val="both"/>
        <w:rPr>
          <w:rFonts w:ascii="Arial" w:eastAsia="Times New Roman" w:hAnsi="Arial" w:cs="Arial"/>
          <w:bCs/>
          <w:vanish/>
          <w:lang w:eastAsia="es-MX"/>
        </w:rPr>
      </w:pPr>
    </w:p>
    <w:p w:rsidR="000A1FD1" w:rsidRPr="00CF681E" w:rsidRDefault="00053673" w:rsidP="0045407A">
      <w:pPr>
        <w:numPr>
          <w:ilvl w:val="0"/>
          <w:numId w:val="7"/>
        </w:numPr>
        <w:jc w:val="both"/>
        <w:rPr>
          <w:rFonts w:ascii="Arial" w:hAnsi="Arial" w:cs="Arial"/>
          <w:bCs/>
          <w:sz w:val="22"/>
          <w:szCs w:val="22"/>
          <w:lang w:eastAsia="es-MX"/>
        </w:rPr>
      </w:pPr>
      <w:r w:rsidRPr="00CF681E">
        <w:rPr>
          <w:rFonts w:ascii="Arial" w:hAnsi="Arial" w:cs="Arial"/>
          <w:bCs/>
          <w:sz w:val="22"/>
          <w:szCs w:val="22"/>
          <w:lang w:eastAsia="es-MX"/>
        </w:rPr>
        <w:t xml:space="preserve">La contratación de servicios personales por honorarios </w:t>
      </w:r>
      <w:r w:rsidR="00934E22" w:rsidRPr="00CF681E">
        <w:rPr>
          <w:rFonts w:ascii="Arial" w:hAnsi="Arial" w:cs="Arial"/>
          <w:bCs/>
          <w:sz w:val="22"/>
          <w:szCs w:val="22"/>
          <w:lang w:eastAsia="es-MX"/>
        </w:rPr>
        <w:t xml:space="preserve">deberá atender a una necesidad debidamente fundada y motivada por parte de los Organismos Públicos y </w:t>
      </w:r>
      <w:r w:rsidRPr="00CF681E">
        <w:rPr>
          <w:rFonts w:ascii="Arial" w:hAnsi="Arial" w:cs="Arial"/>
          <w:bCs/>
          <w:sz w:val="22"/>
          <w:szCs w:val="22"/>
          <w:lang w:eastAsia="es-MX"/>
        </w:rPr>
        <w:t>sólo procederá en casos excepcio</w:t>
      </w:r>
      <w:r w:rsidR="00E535A2" w:rsidRPr="00CF681E">
        <w:rPr>
          <w:rFonts w:ascii="Arial" w:hAnsi="Arial" w:cs="Arial"/>
          <w:bCs/>
          <w:sz w:val="22"/>
          <w:szCs w:val="22"/>
          <w:lang w:eastAsia="es-MX"/>
        </w:rPr>
        <w:t>nales y plenamente justificados;</w:t>
      </w:r>
      <w:r w:rsidRPr="00CF681E">
        <w:rPr>
          <w:rFonts w:ascii="Arial" w:hAnsi="Arial" w:cs="Arial"/>
          <w:bCs/>
          <w:sz w:val="22"/>
          <w:szCs w:val="22"/>
          <w:lang w:eastAsia="es-MX"/>
        </w:rPr>
        <w:t xml:space="preserve"> </w:t>
      </w:r>
      <w:r w:rsidR="00E535A2" w:rsidRPr="00CF681E">
        <w:rPr>
          <w:rFonts w:ascii="Arial" w:hAnsi="Arial" w:cs="Arial"/>
          <w:bCs/>
          <w:sz w:val="22"/>
          <w:szCs w:val="22"/>
          <w:lang w:eastAsia="es-MX"/>
        </w:rPr>
        <w:t>l</w:t>
      </w:r>
      <w:r w:rsidRPr="00CF681E">
        <w:rPr>
          <w:rFonts w:ascii="Arial" w:hAnsi="Arial" w:cs="Arial"/>
          <w:sz w:val="22"/>
          <w:szCs w:val="22"/>
        </w:rPr>
        <w:t>os contratos garantizarán el debido cumplimiento de las obligaciones fiscales.</w:t>
      </w:r>
    </w:p>
    <w:p w:rsidR="00E32C57" w:rsidRPr="00CF681E" w:rsidRDefault="00E32C57" w:rsidP="00E32C57">
      <w:pPr>
        <w:ind w:left="720"/>
        <w:jc w:val="both"/>
        <w:rPr>
          <w:rFonts w:ascii="Arial" w:hAnsi="Arial" w:cs="Arial"/>
          <w:bCs/>
          <w:sz w:val="22"/>
          <w:szCs w:val="22"/>
          <w:lang w:eastAsia="es-MX"/>
        </w:rPr>
      </w:pPr>
    </w:p>
    <w:p w:rsidR="000A1FD1" w:rsidRPr="00CF681E" w:rsidRDefault="00053673" w:rsidP="00053673">
      <w:pPr>
        <w:jc w:val="center"/>
        <w:rPr>
          <w:rFonts w:ascii="Arial" w:hAnsi="Arial" w:cs="Arial"/>
          <w:b/>
          <w:bCs/>
          <w:sz w:val="22"/>
          <w:szCs w:val="22"/>
          <w:lang w:eastAsia="es-MX"/>
        </w:rPr>
      </w:pPr>
      <w:r w:rsidRPr="00CF681E">
        <w:rPr>
          <w:rFonts w:ascii="Arial" w:hAnsi="Arial" w:cs="Arial"/>
          <w:b/>
          <w:bCs/>
          <w:sz w:val="22"/>
          <w:szCs w:val="22"/>
          <w:lang w:eastAsia="es-MX"/>
        </w:rPr>
        <w:t>Sección II</w:t>
      </w:r>
      <w:r w:rsidR="004D7D62" w:rsidRPr="00CF681E">
        <w:rPr>
          <w:rFonts w:ascii="Arial" w:hAnsi="Arial" w:cs="Arial"/>
          <w:b/>
          <w:bCs/>
          <w:sz w:val="22"/>
          <w:szCs w:val="22"/>
          <w:lang w:eastAsia="es-MX"/>
        </w:rPr>
        <w:t>I</w:t>
      </w:r>
    </w:p>
    <w:p w:rsidR="00053673" w:rsidRPr="00CF681E" w:rsidRDefault="00053673" w:rsidP="00053673">
      <w:pPr>
        <w:jc w:val="center"/>
        <w:rPr>
          <w:rFonts w:ascii="Arial" w:hAnsi="Arial" w:cs="Arial"/>
          <w:b/>
          <w:bCs/>
          <w:sz w:val="22"/>
          <w:szCs w:val="22"/>
          <w:lang w:eastAsia="es-MX"/>
        </w:rPr>
      </w:pPr>
      <w:r w:rsidRPr="00CF681E">
        <w:rPr>
          <w:rFonts w:ascii="Arial" w:hAnsi="Arial" w:cs="Arial"/>
          <w:b/>
          <w:bCs/>
          <w:sz w:val="22"/>
          <w:szCs w:val="22"/>
          <w:lang w:eastAsia="es-MX"/>
        </w:rPr>
        <w:t xml:space="preserve">De los </w:t>
      </w:r>
      <w:r w:rsidR="005420FC" w:rsidRPr="00CF681E">
        <w:rPr>
          <w:rFonts w:ascii="Arial" w:hAnsi="Arial" w:cs="Arial"/>
          <w:b/>
          <w:bCs/>
          <w:sz w:val="22"/>
          <w:szCs w:val="22"/>
          <w:lang w:eastAsia="es-MX"/>
        </w:rPr>
        <w:t>Gastos de Operación</w:t>
      </w:r>
    </w:p>
    <w:p w:rsidR="000A1FD1" w:rsidRPr="00CF681E" w:rsidRDefault="000A1FD1" w:rsidP="000A1FD1">
      <w:pPr>
        <w:jc w:val="both"/>
        <w:rPr>
          <w:rFonts w:ascii="Arial" w:hAnsi="Arial" w:cs="Arial"/>
          <w:b/>
          <w:bCs/>
          <w:sz w:val="22"/>
          <w:szCs w:val="22"/>
          <w:lang w:eastAsia="es-MX"/>
        </w:rPr>
      </w:pPr>
    </w:p>
    <w:p w:rsidR="00053673" w:rsidRPr="00CF681E" w:rsidRDefault="005420FC" w:rsidP="000A1FD1">
      <w:pPr>
        <w:jc w:val="both"/>
        <w:rPr>
          <w:rFonts w:ascii="Arial" w:hAnsi="Arial" w:cs="Arial"/>
          <w:bCs/>
          <w:sz w:val="22"/>
          <w:szCs w:val="22"/>
          <w:lang w:eastAsia="es-MX"/>
        </w:rPr>
      </w:pPr>
      <w:r w:rsidRPr="00CF681E">
        <w:rPr>
          <w:rFonts w:ascii="Arial" w:hAnsi="Arial" w:cs="Arial"/>
          <w:b/>
          <w:bCs/>
          <w:sz w:val="22"/>
          <w:szCs w:val="22"/>
          <w:lang w:eastAsia="es-MX"/>
        </w:rPr>
        <w:t xml:space="preserve">Artículo </w:t>
      </w:r>
      <w:r w:rsidR="00C43F1F" w:rsidRPr="00CF681E">
        <w:rPr>
          <w:rFonts w:ascii="Arial" w:hAnsi="Arial" w:cs="Arial"/>
          <w:b/>
          <w:bCs/>
          <w:sz w:val="22"/>
          <w:szCs w:val="22"/>
          <w:lang w:eastAsia="es-MX"/>
        </w:rPr>
        <w:t>2</w:t>
      </w:r>
      <w:r w:rsidR="00BB52E0" w:rsidRPr="00CF681E">
        <w:rPr>
          <w:rFonts w:ascii="Arial" w:hAnsi="Arial" w:cs="Arial"/>
          <w:b/>
          <w:bCs/>
          <w:sz w:val="22"/>
          <w:szCs w:val="22"/>
          <w:lang w:eastAsia="es-MX"/>
        </w:rPr>
        <w:t>6</w:t>
      </w:r>
      <w:r w:rsidR="00226D22" w:rsidRPr="00CF681E">
        <w:rPr>
          <w:rFonts w:ascii="Arial" w:hAnsi="Arial" w:cs="Arial"/>
          <w:b/>
          <w:bCs/>
          <w:sz w:val="22"/>
          <w:szCs w:val="22"/>
          <w:lang w:eastAsia="es-MX"/>
        </w:rPr>
        <w:t xml:space="preserve">.- </w:t>
      </w:r>
      <w:r w:rsidR="00226D22" w:rsidRPr="00CF681E">
        <w:rPr>
          <w:rFonts w:ascii="Arial" w:hAnsi="Arial" w:cs="Arial"/>
          <w:bCs/>
          <w:sz w:val="22"/>
          <w:szCs w:val="22"/>
          <w:lang w:eastAsia="es-MX"/>
        </w:rPr>
        <w:t>Los O</w:t>
      </w:r>
      <w:r w:rsidRPr="00CF681E">
        <w:rPr>
          <w:rFonts w:ascii="Arial" w:hAnsi="Arial" w:cs="Arial"/>
          <w:bCs/>
          <w:sz w:val="22"/>
          <w:szCs w:val="22"/>
          <w:lang w:eastAsia="es-MX"/>
        </w:rPr>
        <w:t xml:space="preserve">rganismos </w:t>
      </w:r>
      <w:r w:rsidR="00226D22" w:rsidRPr="00CF681E">
        <w:rPr>
          <w:rFonts w:ascii="Arial" w:hAnsi="Arial" w:cs="Arial"/>
          <w:bCs/>
          <w:sz w:val="22"/>
          <w:szCs w:val="22"/>
          <w:lang w:eastAsia="es-MX"/>
        </w:rPr>
        <w:t>P</w:t>
      </w:r>
      <w:r w:rsidRPr="00CF681E">
        <w:rPr>
          <w:rFonts w:ascii="Arial" w:hAnsi="Arial" w:cs="Arial"/>
          <w:bCs/>
          <w:sz w:val="22"/>
          <w:szCs w:val="22"/>
          <w:lang w:eastAsia="es-MX"/>
        </w:rPr>
        <w:t>úblicos en el ejercicio de sus funciones deberán reducir al mínimo indispensable el gasto destinado para materiales y suministros, servicios generales y bienes muebles e inmuebles</w:t>
      </w:r>
      <w:r w:rsidR="00A63150" w:rsidRPr="00CF681E">
        <w:rPr>
          <w:rFonts w:ascii="Arial" w:hAnsi="Arial" w:cs="Arial"/>
          <w:bCs/>
          <w:sz w:val="22"/>
          <w:szCs w:val="22"/>
          <w:lang w:eastAsia="es-MX"/>
        </w:rPr>
        <w:t>, entre otros</w:t>
      </w:r>
      <w:r w:rsidRPr="00CF681E">
        <w:rPr>
          <w:rFonts w:ascii="Arial" w:hAnsi="Arial" w:cs="Arial"/>
          <w:bCs/>
          <w:sz w:val="22"/>
          <w:szCs w:val="22"/>
          <w:lang w:eastAsia="es-MX"/>
        </w:rPr>
        <w:t>, acorde a las siguientes disposiciones de austeridad:</w:t>
      </w:r>
    </w:p>
    <w:p w:rsidR="005420FC" w:rsidRPr="00CF681E" w:rsidRDefault="005420FC" w:rsidP="000A1FD1">
      <w:pPr>
        <w:jc w:val="both"/>
        <w:rPr>
          <w:rFonts w:ascii="Arial" w:hAnsi="Arial" w:cs="Arial"/>
          <w:bCs/>
          <w:sz w:val="22"/>
          <w:szCs w:val="22"/>
          <w:lang w:eastAsia="es-MX"/>
        </w:rPr>
      </w:pPr>
    </w:p>
    <w:p w:rsidR="00141FC7" w:rsidRPr="00CF681E" w:rsidRDefault="005420FC" w:rsidP="0045407A">
      <w:pPr>
        <w:numPr>
          <w:ilvl w:val="0"/>
          <w:numId w:val="6"/>
        </w:numPr>
        <w:ind w:left="709" w:hanging="425"/>
        <w:jc w:val="both"/>
        <w:rPr>
          <w:rFonts w:ascii="Arial" w:hAnsi="Arial" w:cs="Arial"/>
          <w:sz w:val="22"/>
          <w:szCs w:val="22"/>
          <w:lang w:eastAsia="es-MX"/>
        </w:rPr>
      </w:pPr>
      <w:r w:rsidRPr="00CF681E">
        <w:rPr>
          <w:rFonts w:ascii="Arial" w:hAnsi="Arial" w:cs="Arial"/>
          <w:bCs/>
          <w:sz w:val="22"/>
          <w:szCs w:val="22"/>
          <w:lang w:eastAsia="es-MX"/>
        </w:rPr>
        <w:t>Simplificar los procesos internos, para reducir los gastos en m</w:t>
      </w:r>
      <w:r w:rsidR="00141FC7" w:rsidRPr="00CF681E">
        <w:rPr>
          <w:rFonts w:ascii="Arial" w:hAnsi="Arial" w:cs="Arial"/>
          <w:sz w:val="22"/>
          <w:szCs w:val="22"/>
          <w:lang w:eastAsia="es-MX"/>
        </w:rPr>
        <w:t>ateriales y útiles de oficina, de limpieza, didáctico, estadísticos, geográficos, de impresión y reproducción, de información, para el procesamiento en equipos y bienes informáticos.</w:t>
      </w:r>
    </w:p>
    <w:p w:rsidR="00141FC7" w:rsidRPr="00CF681E" w:rsidRDefault="00141FC7" w:rsidP="00A639D3">
      <w:pPr>
        <w:ind w:left="709" w:hanging="425"/>
        <w:jc w:val="both"/>
        <w:rPr>
          <w:rFonts w:ascii="Arial" w:hAnsi="Arial" w:cs="Arial"/>
          <w:sz w:val="22"/>
          <w:szCs w:val="22"/>
          <w:lang w:eastAsia="es-MX"/>
        </w:rPr>
      </w:pPr>
    </w:p>
    <w:p w:rsidR="00E535A2" w:rsidRPr="00CF681E" w:rsidRDefault="00226D22" w:rsidP="0045407A">
      <w:pPr>
        <w:numPr>
          <w:ilvl w:val="0"/>
          <w:numId w:val="6"/>
        </w:numPr>
        <w:ind w:left="709" w:hanging="425"/>
        <w:jc w:val="both"/>
        <w:rPr>
          <w:rFonts w:ascii="Arial" w:hAnsi="Arial" w:cs="Arial"/>
          <w:sz w:val="22"/>
          <w:szCs w:val="22"/>
          <w:lang w:eastAsia="es-MX"/>
        </w:rPr>
      </w:pPr>
      <w:r w:rsidRPr="00CF681E">
        <w:rPr>
          <w:rFonts w:ascii="Arial" w:hAnsi="Arial" w:cs="Arial"/>
          <w:sz w:val="22"/>
          <w:szCs w:val="22"/>
          <w:lang w:eastAsia="es-MX"/>
        </w:rPr>
        <w:t xml:space="preserve">Para el concepto de gasto </w:t>
      </w:r>
      <w:r w:rsidR="00BD65E2" w:rsidRPr="00CF681E">
        <w:rPr>
          <w:rFonts w:ascii="Arial" w:hAnsi="Arial" w:cs="Arial"/>
          <w:sz w:val="22"/>
          <w:szCs w:val="22"/>
          <w:lang w:eastAsia="es-MX"/>
        </w:rPr>
        <w:t xml:space="preserve">de </w:t>
      </w:r>
      <w:r w:rsidRPr="00CF681E">
        <w:rPr>
          <w:rFonts w:ascii="Arial" w:hAnsi="Arial" w:cs="Arial"/>
          <w:sz w:val="22"/>
          <w:szCs w:val="22"/>
          <w:lang w:eastAsia="es-MX"/>
        </w:rPr>
        <w:t>alimentación de personas o</w:t>
      </w:r>
      <w:r w:rsidR="00141FC7" w:rsidRPr="00CF681E">
        <w:rPr>
          <w:rFonts w:ascii="Arial" w:hAnsi="Arial" w:cs="Arial"/>
          <w:sz w:val="22"/>
          <w:szCs w:val="22"/>
          <w:lang w:eastAsia="es-MX"/>
        </w:rPr>
        <w:t xml:space="preserve"> utensilios para el servicio de alimentación</w:t>
      </w:r>
      <w:r w:rsidR="00D3796A" w:rsidRPr="00CF681E">
        <w:rPr>
          <w:rFonts w:ascii="Arial" w:hAnsi="Arial" w:cs="Arial"/>
          <w:sz w:val="22"/>
          <w:szCs w:val="22"/>
          <w:lang w:eastAsia="es-MX"/>
        </w:rPr>
        <w:t>,</w:t>
      </w:r>
      <w:r w:rsidRPr="00CF681E">
        <w:rPr>
          <w:rFonts w:ascii="Arial" w:hAnsi="Arial" w:cs="Arial"/>
          <w:sz w:val="22"/>
          <w:szCs w:val="22"/>
          <w:lang w:eastAsia="es-MX"/>
        </w:rPr>
        <w:t xml:space="preserve"> debe </w:t>
      </w:r>
      <w:r w:rsidR="00141FC7" w:rsidRPr="00CF681E">
        <w:rPr>
          <w:rFonts w:ascii="Arial" w:hAnsi="Arial" w:cs="Arial"/>
          <w:sz w:val="22"/>
          <w:szCs w:val="22"/>
          <w:lang w:eastAsia="es-MX"/>
        </w:rPr>
        <w:t xml:space="preserve">limitarse a los estrictamente necesarios, siempre y cuando sean en horario de labores </w:t>
      </w:r>
      <w:r w:rsidR="00E535A2" w:rsidRPr="00CF681E">
        <w:rPr>
          <w:rFonts w:ascii="Arial" w:hAnsi="Arial" w:cs="Arial"/>
          <w:sz w:val="22"/>
          <w:szCs w:val="22"/>
          <w:lang w:eastAsia="es-MX"/>
        </w:rPr>
        <w:t>extraordinarios;</w:t>
      </w:r>
      <w:r w:rsidRPr="00CF681E">
        <w:rPr>
          <w:rFonts w:ascii="Arial" w:hAnsi="Arial" w:cs="Arial"/>
          <w:sz w:val="22"/>
          <w:szCs w:val="22"/>
          <w:lang w:eastAsia="es-MX"/>
        </w:rPr>
        <w:t xml:space="preserve"> el órgano administrativo requirente deberá realizar la solicitud en apego al cumplimiento </w:t>
      </w:r>
      <w:r w:rsidR="00D3796A" w:rsidRPr="00CF681E">
        <w:rPr>
          <w:rFonts w:ascii="Arial" w:hAnsi="Arial" w:cs="Arial"/>
          <w:sz w:val="22"/>
          <w:szCs w:val="22"/>
          <w:lang w:eastAsia="es-MX"/>
        </w:rPr>
        <w:t>del programa o proyecto institucional</w:t>
      </w:r>
      <w:r w:rsidRPr="00CF681E">
        <w:rPr>
          <w:rFonts w:ascii="Arial" w:hAnsi="Arial" w:cs="Arial"/>
          <w:sz w:val="22"/>
          <w:szCs w:val="22"/>
          <w:lang w:eastAsia="es-MX"/>
        </w:rPr>
        <w:t xml:space="preserve"> </w:t>
      </w:r>
      <w:r w:rsidR="00D3796A" w:rsidRPr="00CF681E">
        <w:rPr>
          <w:rFonts w:ascii="Arial" w:hAnsi="Arial" w:cs="Arial"/>
          <w:sz w:val="22"/>
          <w:szCs w:val="22"/>
          <w:lang w:eastAsia="es-MX"/>
        </w:rPr>
        <w:t xml:space="preserve">a su cargo </w:t>
      </w:r>
      <w:r w:rsidRPr="00CF681E">
        <w:rPr>
          <w:rFonts w:ascii="Arial" w:hAnsi="Arial" w:cs="Arial"/>
          <w:sz w:val="22"/>
          <w:szCs w:val="22"/>
          <w:lang w:eastAsia="es-MX"/>
        </w:rPr>
        <w:t xml:space="preserve">conforme a </w:t>
      </w:r>
      <w:r w:rsidR="00E535A2" w:rsidRPr="00CF681E">
        <w:rPr>
          <w:rFonts w:ascii="Arial" w:hAnsi="Arial" w:cs="Arial"/>
          <w:sz w:val="22"/>
          <w:szCs w:val="22"/>
          <w:lang w:eastAsia="es-MX"/>
        </w:rPr>
        <w:t>su</w:t>
      </w:r>
      <w:r w:rsidRPr="00CF681E">
        <w:rPr>
          <w:rFonts w:ascii="Arial" w:hAnsi="Arial" w:cs="Arial"/>
          <w:sz w:val="22"/>
          <w:szCs w:val="22"/>
          <w:lang w:eastAsia="es-MX"/>
        </w:rPr>
        <w:t xml:space="preserve"> </w:t>
      </w:r>
      <w:r w:rsidR="00D3796A" w:rsidRPr="00CF681E">
        <w:rPr>
          <w:rFonts w:ascii="Arial" w:hAnsi="Arial" w:cs="Arial"/>
          <w:sz w:val="22"/>
          <w:szCs w:val="22"/>
          <w:lang w:eastAsia="es-MX"/>
        </w:rPr>
        <w:t>función y responsabilidad.</w:t>
      </w:r>
    </w:p>
    <w:p w:rsidR="00E535A2" w:rsidRPr="00CF681E" w:rsidRDefault="00E535A2" w:rsidP="00A639D3">
      <w:pPr>
        <w:ind w:left="709" w:hanging="425"/>
        <w:jc w:val="both"/>
        <w:rPr>
          <w:rFonts w:ascii="Arial" w:hAnsi="Arial" w:cs="Arial"/>
          <w:sz w:val="22"/>
          <w:szCs w:val="22"/>
          <w:lang w:eastAsia="es-MX"/>
        </w:rPr>
      </w:pPr>
    </w:p>
    <w:p w:rsidR="00141FC7" w:rsidRPr="00CF681E" w:rsidRDefault="00D3796A" w:rsidP="0045407A">
      <w:pPr>
        <w:numPr>
          <w:ilvl w:val="0"/>
          <w:numId w:val="6"/>
        </w:numPr>
        <w:ind w:left="709" w:hanging="425"/>
        <w:jc w:val="both"/>
        <w:rPr>
          <w:rFonts w:ascii="Arial" w:hAnsi="Arial" w:cs="Arial"/>
          <w:sz w:val="22"/>
          <w:szCs w:val="22"/>
          <w:lang w:eastAsia="es-MX"/>
        </w:rPr>
      </w:pPr>
      <w:r w:rsidRPr="00CF681E">
        <w:rPr>
          <w:rFonts w:ascii="Arial" w:hAnsi="Arial" w:cs="Arial"/>
          <w:sz w:val="22"/>
          <w:szCs w:val="22"/>
          <w:lang w:eastAsia="es-MX"/>
        </w:rPr>
        <w:lastRenderedPageBreak/>
        <w:t>Reducir los gastos en r</w:t>
      </w:r>
      <w:r w:rsidR="00141FC7" w:rsidRPr="00CF681E">
        <w:rPr>
          <w:rFonts w:ascii="Arial" w:hAnsi="Arial" w:cs="Arial"/>
          <w:sz w:val="22"/>
          <w:szCs w:val="22"/>
          <w:lang w:eastAsia="es-MX"/>
        </w:rPr>
        <w:t>efacciones, accesorios y herramientas menores, refacciones y accesorios para equipo de cómputo, materiales de construcción, compleme</w:t>
      </w:r>
      <w:r w:rsidRPr="00CF681E">
        <w:rPr>
          <w:rFonts w:ascii="Arial" w:hAnsi="Arial" w:cs="Arial"/>
          <w:sz w:val="22"/>
          <w:szCs w:val="22"/>
          <w:lang w:eastAsia="es-MX"/>
        </w:rPr>
        <w:t>ntario, eléctrico y electrónico, c</w:t>
      </w:r>
      <w:r w:rsidR="00141FC7" w:rsidRPr="00CF681E">
        <w:rPr>
          <w:rFonts w:ascii="Arial" w:hAnsi="Arial" w:cs="Arial"/>
          <w:sz w:val="22"/>
          <w:szCs w:val="22"/>
          <w:lang w:eastAsia="es-MX"/>
        </w:rPr>
        <w:t>ombu</w:t>
      </w:r>
      <w:r w:rsidR="00ED443B" w:rsidRPr="00CF681E">
        <w:rPr>
          <w:rFonts w:ascii="Arial" w:hAnsi="Arial" w:cs="Arial"/>
          <w:sz w:val="22"/>
          <w:szCs w:val="22"/>
          <w:lang w:eastAsia="es-MX"/>
        </w:rPr>
        <w:t>stibles, lubricantes y aditivos; servicio postal, telegráfico, energía eléctrica, agua potable, conducción de señales analógicas y digitales, mantenimiento y conservación de maquinaria y equipo; de mobiliario y equipo; y en general de los servicios de mantenimiento, conservación e instalación; gastos de propaganda,</w:t>
      </w:r>
      <w:r w:rsidR="00ED443B" w:rsidRPr="00CF681E">
        <w:rPr>
          <w:rFonts w:ascii="Arial" w:hAnsi="Arial" w:cs="Arial"/>
          <w:bCs/>
          <w:sz w:val="22"/>
          <w:szCs w:val="22"/>
          <w:lang w:eastAsia="es-MX"/>
        </w:rPr>
        <w:t xml:space="preserve"> </w:t>
      </w:r>
      <w:r w:rsidR="00ED443B" w:rsidRPr="00CF681E">
        <w:rPr>
          <w:rFonts w:ascii="Arial" w:hAnsi="Arial" w:cs="Arial"/>
          <w:sz w:val="22"/>
          <w:szCs w:val="22"/>
          <w:lang w:eastAsia="es-MX"/>
        </w:rPr>
        <w:t>publicidad, publicaciones oficiales y servic</w:t>
      </w:r>
      <w:r w:rsidR="00400A87">
        <w:rPr>
          <w:rFonts w:ascii="Arial" w:hAnsi="Arial" w:cs="Arial"/>
          <w:sz w:val="22"/>
          <w:szCs w:val="22"/>
          <w:lang w:eastAsia="es-MX"/>
        </w:rPr>
        <w:t>ios de telecomunicaciones como i</w:t>
      </w:r>
      <w:r w:rsidR="00ED443B" w:rsidRPr="00CF681E">
        <w:rPr>
          <w:rFonts w:ascii="Arial" w:hAnsi="Arial" w:cs="Arial"/>
          <w:sz w:val="22"/>
          <w:szCs w:val="22"/>
          <w:lang w:eastAsia="es-MX"/>
        </w:rPr>
        <w:t>nternet, de suscripción e información, y en general, actividades relacionadas con la comunicación social; viáticos y pasajes, tanto nacionales como al extranjero; gastos de ceremonial y orden social, congresos, convenciones, exposiciones, seminarios, espectáculos culturales, simposios, asambleas, reuniones, capacitación o cualquier tipo de foro o evento análogo, entre otros.</w:t>
      </w:r>
    </w:p>
    <w:p w:rsidR="00141FC7" w:rsidRPr="00CF681E" w:rsidRDefault="00141FC7" w:rsidP="00A639D3">
      <w:pPr>
        <w:ind w:left="709" w:hanging="425"/>
        <w:jc w:val="both"/>
        <w:rPr>
          <w:rFonts w:ascii="Arial" w:hAnsi="Arial" w:cs="Arial"/>
          <w:sz w:val="22"/>
          <w:szCs w:val="22"/>
          <w:lang w:eastAsia="es-MX"/>
        </w:rPr>
      </w:pPr>
    </w:p>
    <w:p w:rsidR="00141FC7" w:rsidRPr="00CF681E" w:rsidRDefault="00ED443B" w:rsidP="0045407A">
      <w:pPr>
        <w:numPr>
          <w:ilvl w:val="0"/>
          <w:numId w:val="6"/>
        </w:numPr>
        <w:ind w:left="709" w:hanging="425"/>
        <w:jc w:val="both"/>
        <w:rPr>
          <w:rFonts w:ascii="Arial" w:hAnsi="Arial" w:cs="Arial"/>
          <w:sz w:val="22"/>
          <w:szCs w:val="22"/>
          <w:lang w:eastAsia="es-MX"/>
        </w:rPr>
      </w:pPr>
      <w:r w:rsidRPr="00CF681E">
        <w:rPr>
          <w:rFonts w:ascii="Arial" w:hAnsi="Arial" w:cs="Arial"/>
          <w:sz w:val="22"/>
          <w:szCs w:val="22"/>
          <w:lang w:eastAsia="es-MX"/>
        </w:rPr>
        <w:t xml:space="preserve">Respecto a telefonía convencional se debe </w:t>
      </w:r>
      <w:r w:rsidR="00141FC7" w:rsidRPr="00CF681E">
        <w:rPr>
          <w:rFonts w:ascii="Arial" w:hAnsi="Arial" w:cs="Arial"/>
          <w:sz w:val="22"/>
          <w:szCs w:val="22"/>
          <w:lang w:eastAsia="es-MX"/>
        </w:rPr>
        <w:t>utilizar dispositivos de protección y red gubernamental.</w:t>
      </w:r>
    </w:p>
    <w:p w:rsidR="00141FC7" w:rsidRPr="00CF681E" w:rsidRDefault="00141FC7" w:rsidP="00A639D3">
      <w:pPr>
        <w:ind w:left="709" w:hanging="425"/>
        <w:jc w:val="both"/>
        <w:rPr>
          <w:rFonts w:ascii="Arial" w:hAnsi="Arial" w:cs="Arial"/>
          <w:sz w:val="22"/>
          <w:szCs w:val="22"/>
          <w:lang w:eastAsia="es-MX"/>
        </w:rPr>
      </w:pPr>
    </w:p>
    <w:p w:rsidR="00141FC7" w:rsidRPr="00CF681E" w:rsidRDefault="00141FC7" w:rsidP="00A639D3">
      <w:pPr>
        <w:ind w:left="709"/>
        <w:jc w:val="both"/>
        <w:rPr>
          <w:rFonts w:ascii="Arial" w:hAnsi="Arial" w:cs="Arial"/>
          <w:sz w:val="22"/>
          <w:szCs w:val="22"/>
          <w:lang w:eastAsia="es-MX"/>
        </w:rPr>
      </w:pPr>
      <w:r w:rsidRPr="00CF681E">
        <w:rPr>
          <w:rFonts w:ascii="Arial" w:hAnsi="Arial" w:cs="Arial"/>
          <w:sz w:val="22"/>
          <w:szCs w:val="22"/>
          <w:lang w:eastAsia="es-MX"/>
        </w:rPr>
        <w:t>Los servicios de telefonía celular y satelital deben restringirse al mínimo necesario y utilizar los planes más idóneos, ya sean individuales o generales; asimismo, tales servicios deben ser utilizados únicamente en los casos indispensables para el desempeño de las funciones del servidor público y sin rebasar los límites máximos establecidos.</w:t>
      </w:r>
    </w:p>
    <w:p w:rsidR="00141FC7" w:rsidRPr="00CF681E" w:rsidRDefault="00141FC7" w:rsidP="00A639D3">
      <w:pPr>
        <w:ind w:left="709" w:hanging="425"/>
        <w:jc w:val="both"/>
        <w:rPr>
          <w:rFonts w:ascii="Arial" w:hAnsi="Arial" w:cs="Arial"/>
          <w:sz w:val="22"/>
          <w:szCs w:val="22"/>
          <w:lang w:eastAsia="es-MX"/>
        </w:rPr>
      </w:pPr>
    </w:p>
    <w:p w:rsidR="00141FC7" w:rsidRPr="00CF681E" w:rsidRDefault="00ED443B" w:rsidP="0045407A">
      <w:pPr>
        <w:numPr>
          <w:ilvl w:val="0"/>
          <w:numId w:val="6"/>
        </w:numPr>
        <w:ind w:left="709" w:hanging="425"/>
        <w:jc w:val="both"/>
        <w:rPr>
          <w:rFonts w:ascii="Arial" w:hAnsi="Arial" w:cs="Arial"/>
          <w:sz w:val="22"/>
          <w:szCs w:val="22"/>
          <w:lang w:eastAsia="es-MX"/>
        </w:rPr>
      </w:pPr>
      <w:r w:rsidRPr="00CF681E">
        <w:rPr>
          <w:rFonts w:ascii="Arial" w:hAnsi="Arial" w:cs="Arial"/>
          <w:sz w:val="22"/>
          <w:szCs w:val="22"/>
          <w:lang w:eastAsia="es-MX"/>
        </w:rPr>
        <w:t>Limitarse a los servicios de arrendamientos</w:t>
      </w:r>
      <w:r w:rsidR="00141FC7" w:rsidRPr="00CF681E">
        <w:rPr>
          <w:rFonts w:ascii="Arial" w:hAnsi="Arial" w:cs="Arial"/>
          <w:sz w:val="22"/>
          <w:szCs w:val="22"/>
          <w:lang w:eastAsia="es-MX"/>
        </w:rPr>
        <w:t xml:space="preserve"> de edificios y locales, terrenos, maquinaria y equipo, bienes informáticos, otros arrendamientos, subrogaciones y vehículos; sólo en casos fortuitos y de fuerza mayor se podrán arrendar aeronaves privadas.</w:t>
      </w:r>
    </w:p>
    <w:p w:rsidR="00141FC7" w:rsidRPr="00CF681E" w:rsidRDefault="00141FC7" w:rsidP="00A639D3">
      <w:pPr>
        <w:ind w:left="709" w:hanging="425"/>
        <w:jc w:val="both"/>
        <w:rPr>
          <w:rFonts w:ascii="Arial" w:hAnsi="Arial" w:cs="Arial"/>
          <w:sz w:val="22"/>
          <w:szCs w:val="22"/>
          <w:lang w:eastAsia="es-MX"/>
        </w:rPr>
      </w:pPr>
    </w:p>
    <w:p w:rsidR="00141FC7" w:rsidRPr="00CF681E" w:rsidRDefault="00141FC7" w:rsidP="0045407A">
      <w:pPr>
        <w:numPr>
          <w:ilvl w:val="0"/>
          <w:numId w:val="6"/>
        </w:numPr>
        <w:ind w:left="709" w:hanging="425"/>
        <w:jc w:val="both"/>
        <w:rPr>
          <w:rFonts w:ascii="Arial" w:hAnsi="Arial" w:cs="Arial"/>
          <w:sz w:val="22"/>
          <w:szCs w:val="22"/>
          <w:lang w:eastAsia="es-MX"/>
        </w:rPr>
      </w:pPr>
      <w:r w:rsidRPr="00CF681E">
        <w:rPr>
          <w:rFonts w:ascii="Arial" w:hAnsi="Arial" w:cs="Arial"/>
          <w:sz w:val="22"/>
          <w:szCs w:val="22"/>
          <w:lang w:eastAsia="es-MX"/>
        </w:rPr>
        <w:t>Reducir al mínimo las contrataciones de servicios profesionales, de asesoría, capacitación, consultoría, informáticos, estudios e investigaciones. Tales contrataciones podrán llevarse a cabo siempre y cuando sean indispensables para el cumplimiento de los programas o proyectos autorizados, no desempeñen funciones iguales o equivalentes a las del personal y se cuenten con recursos disponibles.</w:t>
      </w:r>
    </w:p>
    <w:p w:rsidR="00141FC7" w:rsidRPr="00CF681E" w:rsidRDefault="00141FC7" w:rsidP="00A639D3">
      <w:pPr>
        <w:ind w:left="709" w:hanging="425"/>
        <w:jc w:val="both"/>
        <w:rPr>
          <w:rFonts w:ascii="Arial" w:hAnsi="Arial" w:cs="Arial"/>
          <w:sz w:val="22"/>
          <w:szCs w:val="22"/>
          <w:lang w:eastAsia="es-MX"/>
        </w:rPr>
      </w:pPr>
    </w:p>
    <w:p w:rsidR="00A54D1C" w:rsidRPr="00CF681E" w:rsidRDefault="00ED443B" w:rsidP="0045407A">
      <w:pPr>
        <w:numPr>
          <w:ilvl w:val="0"/>
          <w:numId w:val="6"/>
        </w:numPr>
        <w:ind w:left="709" w:hanging="425"/>
        <w:jc w:val="both"/>
        <w:rPr>
          <w:rFonts w:ascii="Arial" w:hAnsi="Arial" w:cs="Arial"/>
          <w:sz w:val="22"/>
          <w:szCs w:val="22"/>
          <w:lang w:eastAsia="es-MX"/>
        </w:rPr>
      </w:pPr>
      <w:r w:rsidRPr="00CF681E">
        <w:rPr>
          <w:rFonts w:ascii="Arial" w:hAnsi="Arial" w:cs="Arial"/>
          <w:sz w:val="22"/>
          <w:szCs w:val="22"/>
          <w:lang w:eastAsia="es-MX"/>
        </w:rPr>
        <w:t>Queda prohibido l</w:t>
      </w:r>
      <w:r w:rsidR="00141FC7" w:rsidRPr="00CF681E">
        <w:rPr>
          <w:rFonts w:ascii="Arial" w:hAnsi="Arial" w:cs="Arial"/>
          <w:sz w:val="22"/>
          <w:szCs w:val="22"/>
          <w:lang w:eastAsia="es-MX"/>
        </w:rPr>
        <w:t xml:space="preserve">as adquisiciones </w:t>
      </w:r>
      <w:r w:rsidR="000B13CB" w:rsidRPr="00CF681E">
        <w:rPr>
          <w:rFonts w:ascii="Arial" w:hAnsi="Arial" w:cs="Arial"/>
          <w:sz w:val="22"/>
          <w:szCs w:val="22"/>
          <w:lang w:eastAsia="es-MX"/>
        </w:rPr>
        <w:t xml:space="preserve">o arrendamientos </w:t>
      </w:r>
      <w:r w:rsidR="00141FC7" w:rsidRPr="00CF681E">
        <w:rPr>
          <w:rFonts w:ascii="Arial" w:hAnsi="Arial" w:cs="Arial"/>
          <w:sz w:val="22"/>
          <w:szCs w:val="22"/>
          <w:lang w:eastAsia="es-MX"/>
        </w:rPr>
        <w:t xml:space="preserve">de vehículos </w:t>
      </w:r>
      <w:r w:rsidRPr="00CF681E">
        <w:rPr>
          <w:rFonts w:ascii="Arial" w:hAnsi="Arial" w:cs="Arial"/>
          <w:sz w:val="22"/>
          <w:szCs w:val="22"/>
          <w:lang w:eastAsia="es-MX"/>
        </w:rPr>
        <w:t xml:space="preserve">de lujo o que su valor comercial exceda a </w:t>
      </w:r>
      <w:r w:rsidR="00A54D1C" w:rsidRPr="00CF681E">
        <w:rPr>
          <w:rFonts w:ascii="Arial" w:hAnsi="Arial" w:cs="Arial"/>
          <w:sz w:val="22"/>
          <w:szCs w:val="22"/>
          <w:lang w:eastAsia="es-MX"/>
        </w:rPr>
        <w:t xml:space="preserve">los </w:t>
      </w:r>
      <w:r w:rsidR="004C56F9" w:rsidRPr="00CF681E">
        <w:rPr>
          <w:rFonts w:ascii="Arial" w:hAnsi="Arial" w:cs="Arial"/>
          <w:sz w:val="22"/>
          <w:szCs w:val="22"/>
          <w:lang w:eastAsia="es-MX"/>
        </w:rPr>
        <w:t>4</w:t>
      </w:r>
      <w:r w:rsidR="00290777" w:rsidRPr="00CF681E">
        <w:rPr>
          <w:rFonts w:ascii="Arial" w:hAnsi="Arial" w:cs="Arial"/>
          <w:sz w:val="22"/>
          <w:szCs w:val="22"/>
          <w:lang w:eastAsia="es-MX"/>
        </w:rPr>
        <w:t>,</w:t>
      </w:r>
      <w:r w:rsidR="004C56F9" w:rsidRPr="00CF681E">
        <w:rPr>
          <w:rFonts w:ascii="Arial" w:hAnsi="Arial" w:cs="Arial"/>
          <w:sz w:val="22"/>
          <w:szCs w:val="22"/>
          <w:lang w:eastAsia="es-MX"/>
        </w:rPr>
        <w:t>343</w:t>
      </w:r>
      <w:r w:rsidR="00A54D1C" w:rsidRPr="00CF681E">
        <w:rPr>
          <w:rFonts w:ascii="Arial" w:hAnsi="Arial" w:cs="Arial"/>
          <w:sz w:val="22"/>
          <w:szCs w:val="22"/>
          <w:lang w:eastAsia="es-MX"/>
        </w:rPr>
        <w:t xml:space="preserve"> UMA</w:t>
      </w:r>
      <w:r w:rsidR="00EB2752" w:rsidRPr="00CF681E">
        <w:rPr>
          <w:rFonts w:ascii="Arial" w:hAnsi="Arial" w:cs="Arial"/>
          <w:sz w:val="22"/>
          <w:szCs w:val="22"/>
          <w:lang w:eastAsia="es-MX"/>
        </w:rPr>
        <w:t xml:space="preserve"> </w:t>
      </w:r>
      <w:r w:rsidR="007C2B99" w:rsidRPr="00CF681E">
        <w:rPr>
          <w:rFonts w:ascii="Arial" w:hAnsi="Arial" w:cs="Arial"/>
          <w:sz w:val="22"/>
          <w:szCs w:val="22"/>
          <w:lang w:eastAsia="es-MX"/>
        </w:rPr>
        <w:t>diari</w:t>
      </w:r>
      <w:r w:rsidR="004C56F9" w:rsidRPr="00CF681E">
        <w:rPr>
          <w:rFonts w:ascii="Arial" w:hAnsi="Arial" w:cs="Arial"/>
          <w:sz w:val="22"/>
          <w:szCs w:val="22"/>
          <w:lang w:eastAsia="es-MX"/>
        </w:rPr>
        <w:t>a vigente</w:t>
      </w:r>
      <w:r w:rsidR="00A54D1C" w:rsidRPr="00CF681E">
        <w:rPr>
          <w:rFonts w:ascii="Arial" w:hAnsi="Arial" w:cs="Arial"/>
          <w:sz w:val="22"/>
          <w:szCs w:val="22"/>
          <w:lang w:eastAsia="es-MX"/>
        </w:rPr>
        <w:t xml:space="preserve">. </w:t>
      </w:r>
    </w:p>
    <w:p w:rsidR="00A54D1C" w:rsidRPr="00CF681E" w:rsidRDefault="00A54D1C" w:rsidP="00A639D3">
      <w:pPr>
        <w:ind w:left="709" w:hanging="425"/>
        <w:jc w:val="both"/>
        <w:rPr>
          <w:rFonts w:ascii="Arial" w:hAnsi="Arial" w:cs="Arial"/>
          <w:sz w:val="22"/>
          <w:szCs w:val="22"/>
          <w:lang w:eastAsia="es-MX"/>
        </w:rPr>
      </w:pPr>
    </w:p>
    <w:p w:rsidR="00141FC7" w:rsidRPr="00CF681E" w:rsidRDefault="00A54D1C" w:rsidP="00A639D3">
      <w:pPr>
        <w:ind w:left="709"/>
        <w:jc w:val="both"/>
        <w:rPr>
          <w:rFonts w:ascii="Arial" w:hAnsi="Arial" w:cs="Arial"/>
          <w:sz w:val="22"/>
          <w:szCs w:val="22"/>
          <w:lang w:eastAsia="es-MX"/>
        </w:rPr>
      </w:pPr>
      <w:r w:rsidRPr="00CF681E">
        <w:rPr>
          <w:rFonts w:ascii="Arial" w:hAnsi="Arial" w:cs="Arial"/>
          <w:sz w:val="22"/>
          <w:szCs w:val="22"/>
          <w:lang w:eastAsia="es-MX"/>
        </w:rPr>
        <w:t>Las adquisiciones de vehículos</w:t>
      </w:r>
      <w:r w:rsidR="00141FC7" w:rsidRPr="00CF681E">
        <w:rPr>
          <w:rFonts w:ascii="Arial" w:hAnsi="Arial" w:cs="Arial"/>
          <w:sz w:val="22"/>
          <w:szCs w:val="22"/>
          <w:lang w:eastAsia="es-MX"/>
        </w:rPr>
        <w:t xml:space="preserve"> sólo se realizarán por las siguientes razones: sustitución de los siniestrados; ampliación de operaciones; y en los casos que, por las condiciones que guarden éstos, resulte oneroso el gasto de mantenimiento, y que sean autorizados por la Secretaría.</w:t>
      </w:r>
    </w:p>
    <w:p w:rsidR="00141FC7" w:rsidRPr="00CF681E" w:rsidRDefault="00141FC7" w:rsidP="00A639D3">
      <w:pPr>
        <w:ind w:left="709" w:hanging="425"/>
        <w:jc w:val="both"/>
        <w:rPr>
          <w:rFonts w:ascii="Arial" w:hAnsi="Arial" w:cs="Arial"/>
          <w:sz w:val="22"/>
          <w:szCs w:val="22"/>
          <w:lang w:eastAsia="es-MX"/>
        </w:rPr>
      </w:pPr>
    </w:p>
    <w:p w:rsidR="00141FC7" w:rsidRPr="00CF681E" w:rsidRDefault="00141FC7" w:rsidP="0045407A">
      <w:pPr>
        <w:numPr>
          <w:ilvl w:val="0"/>
          <w:numId w:val="6"/>
        </w:numPr>
        <w:ind w:left="709" w:hanging="425"/>
        <w:jc w:val="both"/>
        <w:rPr>
          <w:rFonts w:ascii="Arial" w:hAnsi="Arial" w:cs="Arial"/>
          <w:sz w:val="22"/>
          <w:szCs w:val="22"/>
          <w:lang w:eastAsia="es-MX"/>
        </w:rPr>
      </w:pPr>
      <w:r w:rsidRPr="00CF681E">
        <w:rPr>
          <w:rFonts w:ascii="Arial" w:hAnsi="Arial" w:cs="Arial"/>
          <w:sz w:val="22"/>
          <w:szCs w:val="22"/>
          <w:lang w:eastAsia="es-MX"/>
        </w:rPr>
        <w:t>Promover la enajenación de bienes muebles que se consideren como improductivos u obsoletos, ociosos, innecesarios o de desecho. El recurso obtenido de dicha enajenación deberá ser depositado a la Tesorería Única.</w:t>
      </w:r>
    </w:p>
    <w:p w:rsidR="00444374" w:rsidRPr="00CF681E" w:rsidRDefault="00EB13E0" w:rsidP="00A639D3">
      <w:pPr>
        <w:ind w:left="709" w:hanging="425"/>
        <w:jc w:val="both"/>
        <w:rPr>
          <w:rFonts w:ascii="Arial" w:hAnsi="Arial" w:cs="Arial"/>
          <w:sz w:val="22"/>
          <w:szCs w:val="22"/>
          <w:lang w:eastAsia="es-MX"/>
        </w:rPr>
      </w:pPr>
      <w:r w:rsidRPr="00CF681E">
        <w:rPr>
          <w:rFonts w:ascii="Arial" w:hAnsi="Arial" w:cs="Arial"/>
          <w:sz w:val="22"/>
          <w:szCs w:val="22"/>
          <w:lang w:eastAsia="es-MX"/>
        </w:rPr>
        <w:t xml:space="preserve"> </w:t>
      </w:r>
    </w:p>
    <w:p w:rsidR="000B13CB" w:rsidRPr="00CF681E" w:rsidRDefault="00444374" w:rsidP="0045407A">
      <w:pPr>
        <w:numPr>
          <w:ilvl w:val="0"/>
          <w:numId w:val="6"/>
        </w:numPr>
        <w:ind w:left="709" w:hanging="425"/>
        <w:jc w:val="both"/>
        <w:rPr>
          <w:rFonts w:ascii="Arial" w:hAnsi="Arial" w:cs="Arial"/>
          <w:sz w:val="22"/>
          <w:szCs w:val="22"/>
          <w:lang w:eastAsia="es-MX"/>
        </w:rPr>
      </w:pPr>
      <w:r w:rsidRPr="00CF681E">
        <w:rPr>
          <w:rFonts w:ascii="Arial" w:hAnsi="Arial" w:cs="Arial"/>
          <w:sz w:val="22"/>
          <w:szCs w:val="22"/>
          <w:lang w:eastAsia="es-MX"/>
        </w:rPr>
        <w:t xml:space="preserve">Queda estrictamente prohibido cualquier gasto relacionado con </w:t>
      </w:r>
      <w:r w:rsidR="00A0467E" w:rsidRPr="00CF681E">
        <w:rPr>
          <w:rFonts w:ascii="Arial" w:hAnsi="Arial" w:cs="Arial"/>
          <w:sz w:val="22"/>
          <w:szCs w:val="22"/>
          <w:lang w:eastAsia="es-MX"/>
        </w:rPr>
        <w:t xml:space="preserve">la </w:t>
      </w:r>
      <w:r w:rsidRPr="00CF681E">
        <w:rPr>
          <w:rFonts w:ascii="Arial" w:hAnsi="Arial" w:cs="Arial"/>
          <w:sz w:val="22"/>
          <w:szCs w:val="22"/>
          <w:lang w:eastAsia="es-MX"/>
        </w:rPr>
        <w:t>compra o consumo de bebidas con contenido alcohólico.</w:t>
      </w:r>
    </w:p>
    <w:p w:rsidR="004F6E14" w:rsidRPr="00CF681E" w:rsidRDefault="004F6E14" w:rsidP="000B13CB">
      <w:pPr>
        <w:jc w:val="both"/>
        <w:rPr>
          <w:rFonts w:ascii="Arial" w:hAnsi="Arial" w:cs="Arial"/>
          <w:b/>
          <w:sz w:val="22"/>
          <w:szCs w:val="22"/>
          <w:lang w:eastAsia="es-MX"/>
        </w:rPr>
      </w:pPr>
    </w:p>
    <w:p w:rsidR="00141FC7" w:rsidRPr="00CF681E" w:rsidRDefault="00C43F1F" w:rsidP="00141FC7">
      <w:pPr>
        <w:jc w:val="both"/>
        <w:rPr>
          <w:rFonts w:ascii="Arial" w:hAnsi="Arial" w:cs="Arial"/>
          <w:bCs/>
          <w:sz w:val="22"/>
          <w:szCs w:val="22"/>
          <w:lang w:eastAsia="es-MX"/>
        </w:rPr>
      </w:pPr>
      <w:r w:rsidRPr="00CF681E">
        <w:rPr>
          <w:rFonts w:ascii="Arial" w:hAnsi="Arial" w:cs="Arial"/>
          <w:b/>
          <w:bCs/>
          <w:sz w:val="22"/>
          <w:szCs w:val="22"/>
          <w:lang w:eastAsia="es-MX"/>
        </w:rPr>
        <w:lastRenderedPageBreak/>
        <w:t>Artículo 2</w:t>
      </w:r>
      <w:r w:rsidR="00BB52E0" w:rsidRPr="00CF681E">
        <w:rPr>
          <w:rFonts w:ascii="Arial" w:hAnsi="Arial" w:cs="Arial"/>
          <w:b/>
          <w:bCs/>
          <w:sz w:val="22"/>
          <w:szCs w:val="22"/>
          <w:lang w:eastAsia="es-MX"/>
        </w:rPr>
        <w:t>7</w:t>
      </w:r>
      <w:r w:rsidR="00141FC7" w:rsidRPr="00CF681E">
        <w:rPr>
          <w:rFonts w:ascii="Arial" w:hAnsi="Arial" w:cs="Arial"/>
          <w:b/>
          <w:bCs/>
          <w:sz w:val="22"/>
          <w:szCs w:val="22"/>
          <w:lang w:eastAsia="es-MX"/>
        </w:rPr>
        <w:t xml:space="preserve">.- </w:t>
      </w:r>
      <w:r w:rsidR="00141FC7" w:rsidRPr="00CF681E">
        <w:rPr>
          <w:rFonts w:ascii="Arial" w:hAnsi="Arial" w:cs="Arial"/>
          <w:sz w:val="22"/>
          <w:szCs w:val="22"/>
          <w:lang w:eastAsia="es-MX"/>
        </w:rPr>
        <w:t xml:space="preserve">Los Organismos Públicos del Ejecutivo, en el ejercicio de su Presupuesto, </w:t>
      </w:r>
      <w:r w:rsidR="00841C1B" w:rsidRPr="00CF681E">
        <w:rPr>
          <w:rFonts w:ascii="Arial" w:hAnsi="Arial" w:cs="Arial"/>
          <w:sz w:val="22"/>
          <w:szCs w:val="22"/>
          <w:lang w:eastAsia="es-MX"/>
        </w:rPr>
        <w:t xml:space="preserve">deben </w:t>
      </w:r>
      <w:r w:rsidR="00D02904" w:rsidRPr="00CF681E">
        <w:rPr>
          <w:rFonts w:ascii="Arial" w:hAnsi="Arial" w:cs="Arial"/>
          <w:sz w:val="22"/>
          <w:szCs w:val="22"/>
          <w:lang w:eastAsia="es-MX"/>
        </w:rPr>
        <w:t>limitarse a</w:t>
      </w:r>
      <w:r w:rsidR="00141FC7" w:rsidRPr="00CF681E">
        <w:rPr>
          <w:rFonts w:ascii="Arial" w:hAnsi="Arial" w:cs="Arial"/>
          <w:sz w:val="22"/>
          <w:szCs w:val="22"/>
          <w:lang w:eastAsia="es-MX"/>
        </w:rPr>
        <w:t xml:space="preserve"> efectuar nuevas adquisiciones o nuevos arrendamientos de:</w:t>
      </w:r>
    </w:p>
    <w:p w:rsidR="00141FC7" w:rsidRPr="00CF681E" w:rsidRDefault="00141FC7" w:rsidP="00141FC7">
      <w:pPr>
        <w:tabs>
          <w:tab w:val="left" w:pos="1197"/>
          <w:tab w:val="left" w:pos="2092"/>
          <w:tab w:val="left" w:pos="2974"/>
          <w:tab w:val="left" w:pos="3846"/>
          <w:tab w:val="left" w:pos="4712"/>
          <w:tab w:val="left" w:pos="6074"/>
          <w:tab w:val="left" w:pos="6901"/>
          <w:tab w:val="left" w:pos="8263"/>
        </w:tabs>
        <w:ind w:left="70"/>
        <w:jc w:val="both"/>
        <w:rPr>
          <w:rFonts w:ascii="Arial" w:hAnsi="Arial" w:cs="Arial"/>
          <w:sz w:val="22"/>
          <w:szCs w:val="22"/>
          <w:lang w:eastAsia="es-MX"/>
        </w:rPr>
      </w:pPr>
    </w:p>
    <w:p w:rsidR="00141FC7" w:rsidRPr="00CF681E" w:rsidRDefault="00141FC7" w:rsidP="0045407A">
      <w:pPr>
        <w:numPr>
          <w:ilvl w:val="0"/>
          <w:numId w:val="3"/>
        </w:numPr>
        <w:tabs>
          <w:tab w:val="clear" w:pos="430"/>
          <w:tab w:val="num" w:pos="540"/>
        </w:tabs>
        <w:ind w:left="540" w:hanging="256"/>
        <w:jc w:val="both"/>
        <w:rPr>
          <w:rFonts w:ascii="Arial" w:hAnsi="Arial" w:cs="Arial"/>
          <w:sz w:val="22"/>
          <w:szCs w:val="22"/>
          <w:lang w:eastAsia="es-MX"/>
        </w:rPr>
      </w:pPr>
      <w:r w:rsidRPr="00CF681E">
        <w:rPr>
          <w:rFonts w:ascii="Arial" w:hAnsi="Arial" w:cs="Arial"/>
          <w:sz w:val="22"/>
          <w:szCs w:val="22"/>
          <w:lang w:eastAsia="es-MX"/>
        </w:rPr>
        <w:t>Bienes inmuebles para oficinas públicas, mobiliario y equipo, con excepción de las erogaciones estrictamente indispensables para el cumplimiento de sus objetivos, con base a lo establecido en el Código. En consecuencia, se debe optimizar la utilización de los espacios físicos disponibles y el aprovechamiento de los bienes y servicios de que dispongan; asimismo, no procederán erogaciones para remodelación de oficinas públicas, salvo aquellas que sean estructurales y no puedan postergarse o las que impliquen una ocupación más eficiente de los espacios en los inmuebles y generen ahorros en un mediano plazo; cuando no se haga uso de los bienes que poseen los Organismos Públicos, éstos se transferirán o compartirán con otros que lo soliciten y justifiquen su necesidad ante la Secretaría, quien realizará el análisis y emitirá la resolución correspondiente.</w:t>
      </w:r>
    </w:p>
    <w:p w:rsidR="00141FC7" w:rsidRPr="00CF681E" w:rsidRDefault="00141FC7" w:rsidP="00A639D3">
      <w:pPr>
        <w:ind w:hanging="256"/>
        <w:jc w:val="both"/>
        <w:rPr>
          <w:rFonts w:ascii="Arial" w:hAnsi="Arial" w:cs="Arial"/>
          <w:sz w:val="22"/>
          <w:szCs w:val="22"/>
          <w:lang w:eastAsia="es-MX"/>
        </w:rPr>
      </w:pPr>
    </w:p>
    <w:p w:rsidR="00141FC7" w:rsidRPr="00CF681E" w:rsidRDefault="00141FC7" w:rsidP="0045407A">
      <w:pPr>
        <w:numPr>
          <w:ilvl w:val="0"/>
          <w:numId w:val="3"/>
        </w:numPr>
        <w:tabs>
          <w:tab w:val="clear" w:pos="430"/>
          <w:tab w:val="num" w:pos="540"/>
        </w:tabs>
        <w:ind w:left="540" w:hanging="256"/>
        <w:jc w:val="both"/>
        <w:rPr>
          <w:rFonts w:ascii="Arial" w:hAnsi="Arial" w:cs="Arial"/>
          <w:sz w:val="22"/>
          <w:szCs w:val="22"/>
          <w:lang w:eastAsia="es-MX"/>
        </w:rPr>
      </w:pPr>
      <w:r w:rsidRPr="00CF681E">
        <w:rPr>
          <w:rFonts w:ascii="Arial" w:hAnsi="Arial" w:cs="Arial"/>
          <w:sz w:val="22"/>
          <w:szCs w:val="22"/>
          <w:lang w:eastAsia="es-MX"/>
        </w:rPr>
        <w:t>Vehículos aéreos, terrestres y marítimos, con excepción de aquellos necesarios para salvaguardar la seguridad pública, la procuración de justicia, los servicios de salud, protección civil, desarrollo de programas productivos prioritarios, aquellos en sustitución de los que, por sus condiciones, ya no sean útiles para el servicio, o los que se adquieran como consecuencia del pago de seguros de vehículos siniestrados y los que resulten indispensables para prestar directamente servicios públicos de transporte a la población.</w:t>
      </w:r>
    </w:p>
    <w:p w:rsidR="00141FC7" w:rsidRPr="00CF681E" w:rsidRDefault="00141FC7" w:rsidP="00141FC7">
      <w:pPr>
        <w:jc w:val="both"/>
        <w:rPr>
          <w:rFonts w:ascii="Arial" w:hAnsi="Arial" w:cs="Arial"/>
          <w:sz w:val="22"/>
          <w:szCs w:val="22"/>
          <w:lang w:eastAsia="es-MX"/>
        </w:rPr>
      </w:pPr>
    </w:p>
    <w:p w:rsidR="00141FC7" w:rsidRPr="00CF681E" w:rsidRDefault="00141FC7" w:rsidP="00141FC7">
      <w:pPr>
        <w:jc w:val="both"/>
        <w:rPr>
          <w:rFonts w:ascii="Arial" w:hAnsi="Arial" w:cs="Arial"/>
          <w:sz w:val="22"/>
          <w:szCs w:val="22"/>
          <w:lang w:eastAsia="es-MX"/>
        </w:rPr>
      </w:pPr>
      <w:r w:rsidRPr="00CF681E">
        <w:rPr>
          <w:rFonts w:ascii="Arial" w:hAnsi="Arial" w:cs="Arial"/>
          <w:sz w:val="22"/>
          <w:szCs w:val="22"/>
          <w:lang w:eastAsia="es-MX"/>
        </w:rPr>
        <w:t>Cualquier erogación que se realice por los conceptos mencionados en las fracciones anteriores, requerirá ineludiblemente la autorización de la Secretaría.</w:t>
      </w:r>
    </w:p>
    <w:p w:rsidR="00141FC7" w:rsidRPr="00CF681E" w:rsidRDefault="00141FC7" w:rsidP="00141FC7">
      <w:pPr>
        <w:jc w:val="both"/>
        <w:rPr>
          <w:rFonts w:ascii="Arial" w:hAnsi="Arial" w:cs="Arial"/>
          <w:sz w:val="22"/>
          <w:szCs w:val="22"/>
          <w:lang w:eastAsia="es-MX"/>
        </w:rPr>
      </w:pPr>
    </w:p>
    <w:p w:rsidR="00141FC7" w:rsidRPr="00CF681E" w:rsidRDefault="00141FC7" w:rsidP="00141FC7">
      <w:pPr>
        <w:jc w:val="both"/>
        <w:rPr>
          <w:rFonts w:ascii="Arial" w:hAnsi="Arial" w:cs="Arial"/>
          <w:bCs/>
          <w:sz w:val="22"/>
          <w:szCs w:val="22"/>
          <w:lang w:eastAsia="es-MX"/>
        </w:rPr>
      </w:pPr>
      <w:r w:rsidRPr="00CF681E">
        <w:rPr>
          <w:rFonts w:ascii="Arial" w:hAnsi="Arial" w:cs="Arial"/>
          <w:b/>
          <w:bCs/>
          <w:sz w:val="22"/>
          <w:szCs w:val="22"/>
          <w:lang w:eastAsia="es-MX"/>
        </w:rPr>
        <w:t xml:space="preserve">Artículo </w:t>
      </w:r>
      <w:r w:rsidR="00D36966" w:rsidRPr="00CF681E">
        <w:rPr>
          <w:rFonts w:ascii="Arial" w:hAnsi="Arial" w:cs="Arial"/>
          <w:b/>
          <w:bCs/>
          <w:sz w:val="22"/>
          <w:szCs w:val="22"/>
          <w:lang w:eastAsia="es-MX"/>
        </w:rPr>
        <w:t>2</w:t>
      </w:r>
      <w:r w:rsidR="00BB52E0" w:rsidRPr="00CF681E">
        <w:rPr>
          <w:rFonts w:ascii="Arial" w:hAnsi="Arial" w:cs="Arial"/>
          <w:b/>
          <w:bCs/>
          <w:sz w:val="22"/>
          <w:szCs w:val="22"/>
          <w:lang w:eastAsia="es-MX"/>
        </w:rPr>
        <w:t>8</w:t>
      </w:r>
      <w:r w:rsidRPr="00CF681E">
        <w:rPr>
          <w:rFonts w:ascii="Arial" w:hAnsi="Arial" w:cs="Arial"/>
          <w:b/>
          <w:bCs/>
          <w:sz w:val="22"/>
          <w:szCs w:val="22"/>
          <w:lang w:eastAsia="es-MX"/>
        </w:rPr>
        <w:t>.-</w:t>
      </w:r>
      <w:r w:rsidRPr="00CF681E">
        <w:rPr>
          <w:rFonts w:ascii="Arial" w:hAnsi="Arial" w:cs="Arial"/>
          <w:sz w:val="22"/>
          <w:szCs w:val="22"/>
          <w:lang w:eastAsia="es-MX"/>
        </w:rPr>
        <w:t xml:space="preserve"> Cuando existan causas que demanden mayores egresos, generadas por situaciones políticas o por una disminución en los ingresos fiscales, que provoquen un desbalance en las finanzas públicas, la Secretaría podrá efectuar las reducciones presupuestales de</w:t>
      </w:r>
      <w:r w:rsidRPr="00CF681E">
        <w:rPr>
          <w:rFonts w:ascii="Arial" w:hAnsi="Arial" w:cs="Arial"/>
          <w:b/>
          <w:sz w:val="22"/>
          <w:szCs w:val="22"/>
          <w:lang w:eastAsia="es-MX"/>
        </w:rPr>
        <w:t xml:space="preserve"> </w:t>
      </w:r>
      <w:r w:rsidRPr="00CF681E">
        <w:rPr>
          <w:rFonts w:ascii="Arial" w:hAnsi="Arial" w:cs="Arial"/>
          <w:sz w:val="22"/>
          <w:szCs w:val="22"/>
          <w:lang w:eastAsia="es-MX"/>
        </w:rPr>
        <w:t>obras o proyectos que considere.</w:t>
      </w:r>
    </w:p>
    <w:p w:rsidR="00267318" w:rsidRPr="00CF681E" w:rsidRDefault="00267318" w:rsidP="00141FC7">
      <w:pPr>
        <w:tabs>
          <w:tab w:val="left" w:pos="-5760"/>
          <w:tab w:val="left" w:pos="3748"/>
          <w:tab w:val="center" w:pos="4419"/>
        </w:tabs>
        <w:jc w:val="center"/>
        <w:rPr>
          <w:rFonts w:ascii="Arial" w:hAnsi="Arial" w:cs="Arial"/>
          <w:b/>
          <w:bCs/>
          <w:sz w:val="22"/>
          <w:szCs w:val="22"/>
          <w:lang w:eastAsia="es-MX"/>
        </w:rPr>
      </w:pPr>
    </w:p>
    <w:p w:rsidR="00141FC7" w:rsidRPr="00CF681E" w:rsidRDefault="00141FC7" w:rsidP="00141FC7">
      <w:pPr>
        <w:tabs>
          <w:tab w:val="left" w:pos="-5760"/>
          <w:tab w:val="left" w:pos="3748"/>
          <w:tab w:val="center" w:pos="4419"/>
        </w:tabs>
        <w:jc w:val="center"/>
        <w:rPr>
          <w:rFonts w:ascii="Arial" w:hAnsi="Arial" w:cs="Arial"/>
          <w:b/>
          <w:bCs/>
          <w:sz w:val="22"/>
          <w:szCs w:val="22"/>
          <w:lang w:eastAsia="es-MX"/>
        </w:rPr>
      </w:pPr>
      <w:r w:rsidRPr="00CF681E">
        <w:rPr>
          <w:rFonts w:ascii="Arial" w:hAnsi="Arial" w:cs="Arial"/>
          <w:b/>
          <w:bCs/>
          <w:sz w:val="22"/>
          <w:szCs w:val="22"/>
          <w:lang w:eastAsia="es-MX"/>
        </w:rPr>
        <w:t>Capítulo V</w:t>
      </w:r>
    </w:p>
    <w:p w:rsidR="00141FC7" w:rsidRPr="00CF681E" w:rsidRDefault="00141FC7" w:rsidP="00141FC7">
      <w:pPr>
        <w:ind w:left="70"/>
        <w:jc w:val="center"/>
        <w:rPr>
          <w:rFonts w:ascii="Arial" w:hAnsi="Arial" w:cs="Arial"/>
          <w:b/>
          <w:bCs/>
          <w:sz w:val="22"/>
          <w:szCs w:val="22"/>
          <w:lang w:eastAsia="es-MX"/>
        </w:rPr>
      </w:pPr>
      <w:r w:rsidRPr="00CF681E">
        <w:rPr>
          <w:rFonts w:ascii="Arial" w:hAnsi="Arial" w:cs="Arial"/>
          <w:b/>
          <w:bCs/>
          <w:sz w:val="22"/>
          <w:szCs w:val="22"/>
          <w:lang w:eastAsia="es-MX"/>
        </w:rPr>
        <w:t>De las Adquisiciones y Obras Públicas</w:t>
      </w:r>
    </w:p>
    <w:p w:rsidR="00141FC7" w:rsidRPr="00CF681E" w:rsidRDefault="00141FC7" w:rsidP="00141FC7">
      <w:pPr>
        <w:tabs>
          <w:tab w:val="left" w:pos="-5760"/>
          <w:tab w:val="left" w:pos="-5580"/>
          <w:tab w:val="left" w:pos="-5040"/>
        </w:tabs>
        <w:jc w:val="both"/>
        <w:rPr>
          <w:rFonts w:ascii="Arial" w:hAnsi="Arial" w:cs="Arial"/>
          <w:sz w:val="22"/>
          <w:szCs w:val="22"/>
          <w:lang w:eastAsia="es-MX"/>
        </w:rPr>
      </w:pPr>
    </w:p>
    <w:p w:rsidR="00385062" w:rsidRPr="00CF681E" w:rsidRDefault="00D36966" w:rsidP="00385062">
      <w:pPr>
        <w:jc w:val="both"/>
        <w:rPr>
          <w:rFonts w:ascii="Arial" w:hAnsi="Arial" w:cs="Arial"/>
          <w:sz w:val="22"/>
          <w:szCs w:val="22"/>
          <w:lang w:eastAsia="es-MX"/>
        </w:rPr>
      </w:pPr>
      <w:r w:rsidRPr="00CF681E">
        <w:rPr>
          <w:rFonts w:ascii="Arial" w:hAnsi="Arial" w:cs="Arial"/>
          <w:b/>
          <w:bCs/>
          <w:sz w:val="22"/>
          <w:szCs w:val="22"/>
          <w:lang w:eastAsia="es-MX"/>
        </w:rPr>
        <w:t xml:space="preserve">Artículo </w:t>
      </w:r>
      <w:r w:rsidR="00BB52E0" w:rsidRPr="00CF681E">
        <w:rPr>
          <w:rFonts w:ascii="Arial" w:hAnsi="Arial" w:cs="Arial"/>
          <w:b/>
          <w:bCs/>
          <w:sz w:val="22"/>
          <w:szCs w:val="22"/>
          <w:lang w:eastAsia="es-MX"/>
        </w:rPr>
        <w:t>29</w:t>
      </w:r>
      <w:r w:rsidR="00141FC7" w:rsidRPr="00CF681E">
        <w:rPr>
          <w:rFonts w:ascii="Arial" w:hAnsi="Arial" w:cs="Arial"/>
          <w:b/>
          <w:bCs/>
          <w:sz w:val="22"/>
          <w:szCs w:val="22"/>
          <w:lang w:eastAsia="es-MX"/>
        </w:rPr>
        <w:t>.-</w:t>
      </w:r>
      <w:r w:rsidR="00141FC7" w:rsidRPr="00CF681E">
        <w:rPr>
          <w:rFonts w:ascii="Arial" w:hAnsi="Arial" w:cs="Arial"/>
          <w:sz w:val="22"/>
          <w:szCs w:val="22"/>
          <w:lang w:eastAsia="es-MX"/>
        </w:rPr>
        <w:t xml:space="preserve"> </w:t>
      </w:r>
      <w:r w:rsidR="00385062" w:rsidRPr="00CF681E">
        <w:rPr>
          <w:rFonts w:ascii="Arial" w:hAnsi="Arial" w:cs="Arial"/>
          <w:sz w:val="22"/>
          <w:szCs w:val="22"/>
          <w:lang w:eastAsia="es-MX"/>
        </w:rPr>
        <w:t xml:space="preserve">Las adquisiciones, arrendamientos y </w:t>
      </w:r>
      <w:r w:rsidR="00E465DA" w:rsidRPr="00CF681E">
        <w:rPr>
          <w:rFonts w:ascii="Arial" w:hAnsi="Arial" w:cs="Arial"/>
          <w:sz w:val="22"/>
          <w:szCs w:val="22"/>
          <w:lang w:eastAsia="es-MX"/>
        </w:rPr>
        <w:t>contratación</w:t>
      </w:r>
      <w:r w:rsidR="00385062" w:rsidRPr="00CF681E">
        <w:rPr>
          <w:rFonts w:ascii="Arial" w:hAnsi="Arial" w:cs="Arial"/>
          <w:sz w:val="22"/>
          <w:szCs w:val="22"/>
          <w:lang w:eastAsia="es-MX"/>
        </w:rPr>
        <w:t xml:space="preserve"> de servicios que se requieran deben efectuarse de conformidad a lo establecido en la Ley de la materia, y de acuerdo a las modalidades y montos máximos que para tal efecto se emitan, siempre que se cuenten con los recursos autorizados en el Presupuesto.</w:t>
      </w:r>
    </w:p>
    <w:p w:rsidR="00385062" w:rsidRPr="00CF681E" w:rsidRDefault="00385062" w:rsidP="00385062">
      <w:pPr>
        <w:jc w:val="both"/>
        <w:rPr>
          <w:rFonts w:ascii="Arial" w:hAnsi="Arial" w:cs="Arial"/>
          <w:sz w:val="22"/>
          <w:szCs w:val="22"/>
          <w:lang w:eastAsia="es-MX"/>
        </w:rPr>
      </w:pPr>
    </w:p>
    <w:p w:rsidR="00141FC7" w:rsidRDefault="00141FC7" w:rsidP="00141FC7">
      <w:pPr>
        <w:jc w:val="both"/>
        <w:rPr>
          <w:rFonts w:ascii="Arial" w:hAnsi="Arial" w:cs="Arial"/>
          <w:sz w:val="22"/>
          <w:szCs w:val="22"/>
          <w:lang w:eastAsia="es-MX"/>
        </w:rPr>
      </w:pPr>
      <w:r w:rsidRPr="00CF681E">
        <w:rPr>
          <w:rFonts w:ascii="Arial" w:hAnsi="Arial" w:cs="Arial"/>
          <w:sz w:val="22"/>
          <w:szCs w:val="22"/>
          <w:lang w:eastAsia="es-MX"/>
        </w:rPr>
        <w:t xml:space="preserve">Los Organismos Públicos se abstendrán de convocar, formalizar o modificar contratos de adquisiciones, arrendamientos y </w:t>
      </w:r>
      <w:r w:rsidR="00346BD1" w:rsidRPr="00CF681E">
        <w:rPr>
          <w:rFonts w:ascii="Arial" w:hAnsi="Arial" w:cs="Arial"/>
          <w:sz w:val="22"/>
          <w:szCs w:val="22"/>
          <w:lang w:eastAsia="es-MX"/>
        </w:rPr>
        <w:t>contratación</w:t>
      </w:r>
      <w:r w:rsidRPr="00CF681E">
        <w:rPr>
          <w:rFonts w:ascii="Arial" w:hAnsi="Arial" w:cs="Arial"/>
          <w:sz w:val="22"/>
          <w:szCs w:val="22"/>
          <w:lang w:eastAsia="es-MX"/>
        </w:rPr>
        <w:t xml:space="preserve"> de servicios, cuando no cuenten con saldo disponible dentro de su Presupuesto para hacer frente a dichos contratos.</w:t>
      </w:r>
    </w:p>
    <w:p w:rsidR="00A639D3" w:rsidRPr="00CF681E" w:rsidRDefault="00A639D3" w:rsidP="00141FC7">
      <w:pPr>
        <w:jc w:val="both"/>
        <w:rPr>
          <w:rFonts w:ascii="Arial" w:hAnsi="Arial" w:cs="Arial"/>
          <w:sz w:val="22"/>
          <w:szCs w:val="22"/>
          <w:lang w:eastAsia="es-MX"/>
        </w:rPr>
      </w:pPr>
    </w:p>
    <w:p w:rsidR="00141FC7" w:rsidRPr="00CF681E" w:rsidRDefault="00141FC7" w:rsidP="00141FC7">
      <w:pPr>
        <w:jc w:val="both"/>
        <w:rPr>
          <w:rFonts w:ascii="Arial" w:hAnsi="Arial" w:cs="Arial"/>
          <w:sz w:val="22"/>
          <w:szCs w:val="22"/>
          <w:lang w:eastAsia="es-MX"/>
        </w:rPr>
      </w:pPr>
      <w:r w:rsidRPr="00CF681E">
        <w:rPr>
          <w:rFonts w:ascii="Arial" w:hAnsi="Arial" w:cs="Arial"/>
          <w:b/>
          <w:bCs/>
          <w:sz w:val="22"/>
          <w:szCs w:val="22"/>
          <w:lang w:eastAsia="es-MX"/>
        </w:rPr>
        <w:t xml:space="preserve">Artículo </w:t>
      </w:r>
      <w:r w:rsidR="00D36966" w:rsidRPr="00CF681E">
        <w:rPr>
          <w:rFonts w:ascii="Arial" w:hAnsi="Arial" w:cs="Arial"/>
          <w:b/>
          <w:bCs/>
          <w:sz w:val="22"/>
          <w:szCs w:val="22"/>
          <w:lang w:eastAsia="es-MX"/>
        </w:rPr>
        <w:t>3</w:t>
      </w:r>
      <w:r w:rsidR="00BB52E0" w:rsidRPr="00CF681E">
        <w:rPr>
          <w:rFonts w:ascii="Arial" w:hAnsi="Arial" w:cs="Arial"/>
          <w:b/>
          <w:bCs/>
          <w:sz w:val="22"/>
          <w:szCs w:val="22"/>
          <w:lang w:eastAsia="es-MX"/>
        </w:rPr>
        <w:t>0</w:t>
      </w:r>
      <w:r w:rsidRPr="00CF681E">
        <w:rPr>
          <w:rFonts w:ascii="Arial" w:hAnsi="Arial" w:cs="Arial"/>
          <w:b/>
          <w:bCs/>
          <w:sz w:val="22"/>
          <w:szCs w:val="22"/>
          <w:lang w:eastAsia="es-MX"/>
        </w:rPr>
        <w:t>.-</w:t>
      </w:r>
      <w:r w:rsidRPr="00CF681E">
        <w:rPr>
          <w:rFonts w:ascii="Arial" w:hAnsi="Arial" w:cs="Arial"/>
          <w:sz w:val="22"/>
          <w:szCs w:val="22"/>
          <w:lang w:eastAsia="es-MX"/>
        </w:rPr>
        <w:t xml:space="preserve"> La contratación de obra pública que realicen los Organismos Públicos, debe efectuarse de acuerdo a las</w:t>
      </w:r>
      <w:r w:rsidRPr="00CF681E">
        <w:rPr>
          <w:rFonts w:ascii="Arial" w:hAnsi="Arial" w:cs="Arial"/>
          <w:b/>
          <w:sz w:val="22"/>
          <w:szCs w:val="22"/>
          <w:lang w:eastAsia="es-MX"/>
        </w:rPr>
        <w:t xml:space="preserve"> </w:t>
      </w:r>
      <w:r w:rsidRPr="00CF681E">
        <w:rPr>
          <w:rFonts w:ascii="Arial" w:hAnsi="Arial" w:cs="Arial"/>
          <w:sz w:val="22"/>
          <w:szCs w:val="22"/>
          <w:lang w:eastAsia="es-MX"/>
        </w:rPr>
        <w:t>disposiciones y modalidades que establece la Ley de Obra Pública del Estado de Chiapas, y en los montos máximos que a continuación se señalan:</w:t>
      </w:r>
    </w:p>
    <w:p w:rsidR="004F6E14" w:rsidRDefault="004F6E14" w:rsidP="00141FC7">
      <w:pPr>
        <w:ind w:left="70"/>
        <w:jc w:val="both"/>
        <w:rPr>
          <w:rFonts w:ascii="Arial" w:hAnsi="Arial" w:cs="Arial"/>
          <w:sz w:val="22"/>
          <w:szCs w:val="22"/>
          <w:lang w:eastAsia="es-MX"/>
        </w:rPr>
      </w:pPr>
    </w:p>
    <w:p w:rsidR="00A639D3" w:rsidRDefault="00A639D3" w:rsidP="00141FC7">
      <w:pPr>
        <w:ind w:left="70"/>
        <w:jc w:val="both"/>
        <w:rPr>
          <w:rFonts w:ascii="Arial" w:hAnsi="Arial" w:cs="Arial"/>
          <w:sz w:val="22"/>
          <w:szCs w:val="22"/>
          <w:lang w:eastAsia="es-MX"/>
        </w:rPr>
      </w:pPr>
    </w:p>
    <w:p w:rsidR="00A639D3" w:rsidRPr="00CF681E" w:rsidRDefault="00A639D3" w:rsidP="00141FC7">
      <w:pPr>
        <w:ind w:left="70"/>
        <w:jc w:val="both"/>
        <w:rPr>
          <w:rFonts w:ascii="Arial" w:hAnsi="Arial" w:cs="Arial"/>
          <w:sz w:val="22"/>
          <w:szCs w:val="22"/>
          <w:lang w:eastAsia="es-MX"/>
        </w:rPr>
      </w:pPr>
    </w:p>
    <w:tbl>
      <w:tblPr>
        <w:tblW w:w="8712"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25"/>
        <w:gridCol w:w="1278"/>
        <w:gridCol w:w="567"/>
        <w:gridCol w:w="1842"/>
      </w:tblGrid>
      <w:tr w:rsidR="00141FC7" w:rsidRPr="00CF681E" w:rsidTr="00BE583A">
        <w:trPr>
          <w:trHeight w:val="202"/>
        </w:trPr>
        <w:tc>
          <w:tcPr>
            <w:tcW w:w="5025" w:type="dxa"/>
            <w:shd w:val="clear" w:color="auto" w:fill="auto"/>
          </w:tcPr>
          <w:p w:rsidR="00141FC7" w:rsidRPr="00CF681E" w:rsidRDefault="00141FC7" w:rsidP="00C51EA6">
            <w:pPr>
              <w:jc w:val="center"/>
              <w:rPr>
                <w:rFonts w:ascii="Arial" w:hAnsi="Arial" w:cs="Arial"/>
                <w:b/>
                <w:bCs/>
                <w:sz w:val="22"/>
                <w:szCs w:val="22"/>
                <w:lang w:eastAsia="es-MX"/>
              </w:rPr>
            </w:pPr>
            <w:r w:rsidRPr="00CF681E">
              <w:rPr>
                <w:rFonts w:ascii="Arial" w:hAnsi="Arial" w:cs="Arial"/>
                <w:b/>
                <w:bCs/>
                <w:sz w:val="22"/>
                <w:szCs w:val="22"/>
                <w:lang w:eastAsia="es-MX"/>
              </w:rPr>
              <w:lastRenderedPageBreak/>
              <w:t>Modalidades de Adjudicación</w:t>
            </w:r>
          </w:p>
        </w:tc>
        <w:tc>
          <w:tcPr>
            <w:tcW w:w="3687" w:type="dxa"/>
            <w:gridSpan w:val="3"/>
            <w:shd w:val="clear" w:color="auto" w:fill="auto"/>
          </w:tcPr>
          <w:p w:rsidR="00141FC7" w:rsidRPr="00CF681E" w:rsidRDefault="00475C50" w:rsidP="00C51EA6">
            <w:pPr>
              <w:jc w:val="center"/>
              <w:rPr>
                <w:rFonts w:ascii="Arial" w:hAnsi="Arial" w:cs="Arial"/>
                <w:b/>
                <w:bCs/>
                <w:sz w:val="22"/>
                <w:szCs w:val="22"/>
                <w:lang w:eastAsia="es-MX"/>
              </w:rPr>
            </w:pPr>
            <w:r w:rsidRPr="00CF681E">
              <w:rPr>
                <w:rFonts w:ascii="Arial" w:hAnsi="Arial" w:cs="Arial"/>
                <w:b/>
                <w:bCs/>
                <w:sz w:val="22"/>
                <w:szCs w:val="22"/>
                <w:lang w:eastAsia="es-MX"/>
              </w:rPr>
              <w:t xml:space="preserve">No. de </w:t>
            </w:r>
            <w:r w:rsidR="00141FC7" w:rsidRPr="00CF681E">
              <w:rPr>
                <w:rFonts w:ascii="Arial" w:hAnsi="Arial" w:cs="Arial"/>
                <w:b/>
                <w:bCs/>
                <w:sz w:val="22"/>
                <w:szCs w:val="22"/>
                <w:lang w:eastAsia="es-MX"/>
              </w:rPr>
              <w:t>UMA</w:t>
            </w:r>
          </w:p>
          <w:p w:rsidR="00475C50" w:rsidRPr="00CF681E" w:rsidRDefault="00475C50" w:rsidP="004C56F9">
            <w:pPr>
              <w:jc w:val="center"/>
              <w:rPr>
                <w:rFonts w:ascii="Arial" w:hAnsi="Arial" w:cs="Arial"/>
                <w:b/>
                <w:bCs/>
                <w:sz w:val="22"/>
                <w:szCs w:val="22"/>
                <w:lang w:eastAsia="es-MX"/>
              </w:rPr>
            </w:pPr>
            <w:r w:rsidRPr="00CF681E">
              <w:rPr>
                <w:rFonts w:ascii="Arial" w:hAnsi="Arial" w:cs="Arial"/>
                <w:b/>
                <w:bCs/>
                <w:sz w:val="22"/>
                <w:szCs w:val="22"/>
                <w:lang w:eastAsia="es-MX"/>
              </w:rPr>
              <w:t>(diari</w:t>
            </w:r>
            <w:r w:rsidR="004C56F9" w:rsidRPr="00CF681E">
              <w:rPr>
                <w:rFonts w:ascii="Arial" w:hAnsi="Arial" w:cs="Arial"/>
                <w:b/>
                <w:bCs/>
                <w:sz w:val="22"/>
                <w:szCs w:val="22"/>
                <w:lang w:eastAsia="es-MX"/>
              </w:rPr>
              <w:t>a vigente</w:t>
            </w:r>
            <w:r w:rsidRPr="00CF681E">
              <w:rPr>
                <w:rFonts w:ascii="Arial" w:hAnsi="Arial" w:cs="Arial"/>
                <w:b/>
                <w:bCs/>
                <w:sz w:val="22"/>
                <w:szCs w:val="22"/>
                <w:lang w:eastAsia="es-MX"/>
              </w:rPr>
              <w:t xml:space="preserve">) </w:t>
            </w:r>
          </w:p>
        </w:tc>
      </w:tr>
      <w:tr w:rsidR="00141FC7" w:rsidRPr="00CF681E" w:rsidTr="00BE583A">
        <w:trPr>
          <w:trHeight w:val="466"/>
        </w:trPr>
        <w:tc>
          <w:tcPr>
            <w:tcW w:w="5025" w:type="dxa"/>
            <w:shd w:val="clear" w:color="auto" w:fill="auto"/>
            <w:vAlign w:val="center"/>
          </w:tcPr>
          <w:p w:rsidR="00141FC7" w:rsidRPr="00CF681E" w:rsidRDefault="00141FC7" w:rsidP="00C51EA6">
            <w:pPr>
              <w:jc w:val="both"/>
              <w:rPr>
                <w:rFonts w:ascii="Arial" w:hAnsi="Arial" w:cs="Arial"/>
                <w:sz w:val="22"/>
                <w:szCs w:val="22"/>
                <w:lang w:eastAsia="es-MX"/>
              </w:rPr>
            </w:pPr>
          </w:p>
        </w:tc>
        <w:tc>
          <w:tcPr>
            <w:tcW w:w="1278" w:type="dxa"/>
            <w:shd w:val="clear" w:color="auto" w:fill="auto"/>
            <w:vAlign w:val="center"/>
          </w:tcPr>
          <w:p w:rsidR="00141FC7" w:rsidRPr="00CF681E" w:rsidRDefault="00141FC7" w:rsidP="00C51EA6">
            <w:pPr>
              <w:jc w:val="center"/>
              <w:rPr>
                <w:rFonts w:ascii="Arial" w:hAnsi="Arial" w:cs="Arial"/>
                <w:b/>
                <w:bCs/>
                <w:sz w:val="22"/>
                <w:szCs w:val="22"/>
                <w:lang w:eastAsia="es-MX"/>
              </w:rPr>
            </w:pPr>
            <w:r w:rsidRPr="00CF681E">
              <w:rPr>
                <w:rFonts w:ascii="Arial" w:hAnsi="Arial" w:cs="Arial"/>
                <w:b/>
                <w:bCs/>
                <w:sz w:val="22"/>
                <w:szCs w:val="22"/>
                <w:lang w:eastAsia="es-MX"/>
              </w:rPr>
              <w:t>Mayor de</w:t>
            </w:r>
          </w:p>
        </w:tc>
        <w:tc>
          <w:tcPr>
            <w:tcW w:w="567" w:type="dxa"/>
            <w:shd w:val="clear" w:color="auto" w:fill="auto"/>
            <w:vAlign w:val="center"/>
          </w:tcPr>
          <w:p w:rsidR="00141FC7" w:rsidRPr="00CF681E" w:rsidRDefault="00141FC7" w:rsidP="00C51EA6">
            <w:pPr>
              <w:jc w:val="center"/>
              <w:rPr>
                <w:rFonts w:ascii="Arial" w:hAnsi="Arial" w:cs="Arial"/>
                <w:sz w:val="22"/>
                <w:szCs w:val="22"/>
                <w:lang w:eastAsia="es-MX"/>
              </w:rPr>
            </w:pPr>
          </w:p>
        </w:tc>
        <w:tc>
          <w:tcPr>
            <w:tcW w:w="1842" w:type="dxa"/>
            <w:shd w:val="clear" w:color="auto" w:fill="auto"/>
            <w:vAlign w:val="center"/>
          </w:tcPr>
          <w:p w:rsidR="00141FC7" w:rsidRPr="00CF681E" w:rsidRDefault="00141FC7" w:rsidP="00C51EA6">
            <w:pPr>
              <w:jc w:val="center"/>
              <w:rPr>
                <w:rFonts w:ascii="Arial" w:hAnsi="Arial" w:cs="Arial"/>
                <w:b/>
                <w:bCs/>
                <w:sz w:val="22"/>
                <w:szCs w:val="22"/>
                <w:lang w:eastAsia="es-MX"/>
              </w:rPr>
            </w:pPr>
            <w:r w:rsidRPr="00CF681E">
              <w:rPr>
                <w:rFonts w:ascii="Arial" w:hAnsi="Arial" w:cs="Arial"/>
                <w:b/>
                <w:bCs/>
                <w:sz w:val="22"/>
                <w:szCs w:val="22"/>
                <w:lang w:eastAsia="es-MX"/>
              </w:rPr>
              <w:t>Hasta</w:t>
            </w:r>
          </w:p>
        </w:tc>
      </w:tr>
      <w:tr w:rsidR="00141FC7" w:rsidRPr="00CF681E" w:rsidTr="00BE583A">
        <w:trPr>
          <w:trHeight w:val="465"/>
        </w:trPr>
        <w:tc>
          <w:tcPr>
            <w:tcW w:w="5025" w:type="dxa"/>
            <w:shd w:val="clear" w:color="auto" w:fill="auto"/>
            <w:vAlign w:val="center"/>
          </w:tcPr>
          <w:p w:rsidR="00141FC7" w:rsidRPr="00CF681E" w:rsidRDefault="00141FC7" w:rsidP="00C51EA6">
            <w:pPr>
              <w:jc w:val="both"/>
              <w:rPr>
                <w:rFonts w:ascii="Arial" w:hAnsi="Arial" w:cs="Arial"/>
                <w:sz w:val="22"/>
                <w:szCs w:val="22"/>
                <w:lang w:eastAsia="es-MX"/>
              </w:rPr>
            </w:pPr>
            <w:r w:rsidRPr="00CF681E">
              <w:rPr>
                <w:rFonts w:ascii="Arial" w:hAnsi="Arial" w:cs="Arial"/>
                <w:sz w:val="22"/>
                <w:szCs w:val="22"/>
                <w:lang w:eastAsia="es-MX"/>
              </w:rPr>
              <w:t>Adjudicación Directa</w:t>
            </w:r>
          </w:p>
        </w:tc>
        <w:tc>
          <w:tcPr>
            <w:tcW w:w="1278" w:type="dxa"/>
            <w:shd w:val="clear" w:color="auto" w:fill="auto"/>
            <w:vAlign w:val="center"/>
          </w:tcPr>
          <w:p w:rsidR="00141FC7" w:rsidRPr="00CF681E" w:rsidRDefault="00141FC7" w:rsidP="007C2B99">
            <w:pPr>
              <w:jc w:val="center"/>
              <w:rPr>
                <w:rFonts w:ascii="Arial" w:hAnsi="Arial" w:cs="Arial"/>
                <w:sz w:val="22"/>
                <w:szCs w:val="22"/>
                <w:lang w:eastAsia="es-MX"/>
              </w:rPr>
            </w:pPr>
            <w:r w:rsidRPr="00CF681E">
              <w:rPr>
                <w:rFonts w:ascii="Arial" w:hAnsi="Arial" w:cs="Arial"/>
                <w:sz w:val="22"/>
                <w:szCs w:val="22"/>
                <w:lang w:eastAsia="es-MX"/>
              </w:rPr>
              <w:t>-</w:t>
            </w:r>
          </w:p>
        </w:tc>
        <w:tc>
          <w:tcPr>
            <w:tcW w:w="567" w:type="dxa"/>
            <w:shd w:val="clear" w:color="auto" w:fill="auto"/>
            <w:vAlign w:val="center"/>
          </w:tcPr>
          <w:p w:rsidR="00141FC7" w:rsidRPr="00CF681E" w:rsidRDefault="00141FC7" w:rsidP="00C51EA6">
            <w:pPr>
              <w:jc w:val="both"/>
              <w:rPr>
                <w:rFonts w:ascii="Arial" w:hAnsi="Arial" w:cs="Arial"/>
                <w:sz w:val="22"/>
                <w:szCs w:val="22"/>
                <w:lang w:eastAsia="es-MX"/>
              </w:rPr>
            </w:pPr>
          </w:p>
        </w:tc>
        <w:tc>
          <w:tcPr>
            <w:tcW w:w="1842" w:type="dxa"/>
            <w:shd w:val="clear" w:color="auto" w:fill="auto"/>
            <w:vAlign w:val="center"/>
          </w:tcPr>
          <w:p w:rsidR="00141FC7" w:rsidRPr="00CF681E" w:rsidRDefault="00141FC7" w:rsidP="007C2B99">
            <w:pPr>
              <w:jc w:val="both"/>
              <w:rPr>
                <w:rFonts w:ascii="Arial" w:hAnsi="Arial" w:cs="Arial"/>
                <w:sz w:val="22"/>
                <w:szCs w:val="22"/>
                <w:lang w:eastAsia="es-MX"/>
              </w:rPr>
            </w:pPr>
            <w:r w:rsidRPr="00CF681E">
              <w:rPr>
                <w:rFonts w:ascii="Arial" w:hAnsi="Arial" w:cs="Arial"/>
                <w:sz w:val="22"/>
                <w:szCs w:val="22"/>
                <w:lang w:eastAsia="es-MX"/>
              </w:rPr>
              <w:t>5</w:t>
            </w:r>
            <w:r w:rsidR="007C2B99" w:rsidRPr="00CF681E">
              <w:rPr>
                <w:rFonts w:ascii="Arial" w:hAnsi="Arial" w:cs="Arial"/>
                <w:sz w:val="22"/>
                <w:szCs w:val="22"/>
                <w:lang w:eastAsia="es-MX"/>
              </w:rPr>
              <w:t>5</w:t>
            </w:r>
            <w:r w:rsidRPr="00CF681E">
              <w:rPr>
                <w:rFonts w:ascii="Arial" w:hAnsi="Arial" w:cs="Arial"/>
                <w:sz w:val="22"/>
                <w:szCs w:val="22"/>
                <w:lang w:eastAsia="es-MX"/>
              </w:rPr>
              <w:t>,000</w:t>
            </w:r>
          </w:p>
        </w:tc>
      </w:tr>
      <w:tr w:rsidR="00141FC7" w:rsidRPr="00CF681E" w:rsidTr="00BE583A">
        <w:trPr>
          <w:trHeight w:val="465"/>
        </w:trPr>
        <w:tc>
          <w:tcPr>
            <w:tcW w:w="5025" w:type="dxa"/>
            <w:shd w:val="clear" w:color="auto" w:fill="auto"/>
            <w:vAlign w:val="center"/>
          </w:tcPr>
          <w:p w:rsidR="00141FC7" w:rsidRPr="00CF681E" w:rsidRDefault="00141FC7" w:rsidP="00C51EA6">
            <w:pPr>
              <w:jc w:val="both"/>
              <w:rPr>
                <w:rFonts w:ascii="Arial" w:hAnsi="Arial" w:cs="Arial"/>
                <w:sz w:val="22"/>
                <w:szCs w:val="22"/>
                <w:lang w:eastAsia="es-MX"/>
              </w:rPr>
            </w:pPr>
            <w:r w:rsidRPr="00CF681E">
              <w:rPr>
                <w:rFonts w:ascii="Arial" w:hAnsi="Arial" w:cs="Arial"/>
                <w:sz w:val="22"/>
                <w:szCs w:val="22"/>
                <w:lang w:eastAsia="es-MX"/>
              </w:rPr>
              <w:t>Invitación Restringida a tres o más personas</w:t>
            </w:r>
          </w:p>
        </w:tc>
        <w:tc>
          <w:tcPr>
            <w:tcW w:w="1278" w:type="dxa"/>
            <w:shd w:val="clear" w:color="auto" w:fill="auto"/>
            <w:vAlign w:val="center"/>
          </w:tcPr>
          <w:p w:rsidR="00141FC7" w:rsidRPr="00CF681E" w:rsidRDefault="00475C50" w:rsidP="007C2B99">
            <w:pPr>
              <w:jc w:val="both"/>
              <w:rPr>
                <w:rFonts w:ascii="Arial" w:hAnsi="Arial" w:cs="Arial"/>
                <w:sz w:val="22"/>
                <w:szCs w:val="22"/>
                <w:lang w:eastAsia="es-MX"/>
              </w:rPr>
            </w:pPr>
            <w:r w:rsidRPr="00CF681E">
              <w:rPr>
                <w:rFonts w:ascii="Arial" w:hAnsi="Arial" w:cs="Arial"/>
                <w:sz w:val="22"/>
                <w:szCs w:val="22"/>
                <w:lang w:eastAsia="es-MX"/>
              </w:rPr>
              <w:t>5</w:t>
            </w:r>
            <w:r w:rsidR="007C2B99" w:rsidRPr="00CF681E">
              <w:rPr>
                <w:rFonts w:ascii="Arial" w:hAnsi="Arial" w:cs="Arial"/>
                <w:sz w:val="22"/>
                <w:szCs w:val="22"/>
                <w:lang w:eastAsia="es-MX"/>
              </w:rPr>
              <w:t>5</w:t>
            </w:r>
            <w:r w:rsidRPr="00CF681E">
              <w:rPr>
                <w:rFonts w:ascii="Arial" w:hAnsi="Arial" w:cs="Arial"/>
                <w:sz w:val="22"/>
                <w:szCs w:val="22"/>
                <w:lang w:eastAsia="es-MX"/>
              </w:rPr>
              <w:t>,000</w:t>
            </w:r>
          </w:p>
        </w:tc>
        <w:tc>
          <w:tcPr>
            <w:tcW w:w="567" w:type="dxa"/>
            <w:shd w:val="clear" w:color="auto" w:fill="auto"/>
            <w:vAlign w:val="center"/>
          </w:tcPr>
          <w:p w:rsidR="00141FC7" w:rsidRPr="00CF681E" w:rsidRDefault="00141FC7" w:rsidP="00C51EA6">
            <w:pPr>
              <w:jc w:val="both"/>
              <w:rPr>
                <w:rFonts w:ascii="Arial" w:hAnsi="Arial" w:cs="Arial"/>
                <w:sz w:val="22"/>
                <w:szCs w:val="22"/>
                <w:lang w:eastAsia="es-MX"/>
              </w:rPr>
            </w:pPr>
          </w:p>
        </w:tc>
        <w:tc>
          <w:tcPr>
            <w:tcW w:w="1842" w:type="dxa"/>
            <w:shd w:val="clear" w:color="auto" w:fill="auto"/>
            <w:vAlign w:val="center"/>
          </w:tcPr>
          <w:p w:rsidR="00141FC7" w:rsidRPr="00CF681E" w:rsidRDefault="00475C50" w:rsidP="007C2B99">
            <w:pPr>
              <w:jc w:val="both"/>
              <w:rPr>
                <w:rFonts w:ascii="Arial" w:hAnsi="Arial" w:cs="Arial"/>
                <w:sz w:val="22"/>
                <w:szCs w:val="22"/>
                <w:lang w:eastAsia="es-MX"/>
              </w:rPr>
            </w:pPr>
            <w:r w:rsidRPr="00CF681E">
              <w:rPr>
                <w:rFonts w:ascii="Arial" w:hAnsi="Arial" w:cs="Arial"/>
                <w:sz w:val="22"/>
                <w:szCs w:val="22"/>
                <w:lang w:eastAsia="es-MX"/>
              </w:rPr>
              <w:t>8</w:t>
            </w:r>
            <w:r w:rsidR="007C2B99" w:rsidRPr="00CF681E">
              <w:rPr>
                <w:rFonts w:ascii="Arial" w:hAnsi="Arial" w:cs="Arial"/>
                <w:sz w:val="22"/>
                <w:szCs w:val="22"/>
                <w:lang w:eastAsia="es-MX"/>
              </w:rPr>
              <w:t>3</w:t>
            </w:r>
            <w:r w:rsidR="00141FC7" w:rsidRPr="00CF681E">
              <w:rPr>
                <w:rFonts w:ascii="Arial" w:hAnsi="Arial" w:cs="Arial"/>
                <w:sz w:val="22"/>
                <w:szCs w:val="22"/>
                <w:lang w:eastAsia="es-MX"/>
              </w:rPr>
              <w:t>,000</w:t>
            </w:r>
          </w:p>
        </w:tc>
      </w:tr>
      <w:tr w:rsidR="00141FC7" w:rsidRPr="00CF681E" w:rsidTr="00BE583A">
        <w:trPr>
          <w:trHeight w:val="495"/>
        </w:trPr>
        <w:tc>
          <w:tcPr>
            <w:tcW w:w="5025" w:type="dxa"/>
            <w:shd w:val="clear" w:color="auto" w:fill="auto"/>
            <w:vAlign w:val="center"/>
          </w:tcPr>
          <w:p w:rsidR="00141FC7" w:rsidRPr="00CF681E" w:rsidRDefault="00141FC7" w:rsidP="00C51EA6">
            <w:pPr>
              <w:jc w:val="both"/>
              <w:rPr>
                <w:rFonts w:ascii="Arial" w:hAnsi="Arial" w:cs="Arial"/>
                <w:sz w:val="22"/>
                <w:szCs w:val="22"/>
                <w:lang w:eastAsia="es-MX"/>
              </w:rPr>
            </w:pPr>
            <w:r w:rsidRPr="00CF681E">
              <w:rPr>
                <w:rFonts w:ascii="Arial" w:hAnsi="Arial" w:cs="Arial"/>
                <w:sz w:val="22"/>
                <w:szCs w:val="22"/>
                <w:lang w:eastAsia="es-MX"/>
              </w:rPr>
              <w:t>Licitación Pública</w:t>
            </w:r>
          </w:p>
        </w:tc>
        <w:tc>
          <w:tcPr>
            <w:tcW w:w="1278" w:type="dxa"/>
            <w:shd w:val="clear" w:color="auto" w:fill="auto"/>
            <w:vAlign w:val="center"/>
          </w:tcPr>
          <w:p w:rsidR="00141FC7" w:rsidRPr="00CF681E" w:rsidRDefault="00141FC7" w:rsidP="007C2B99">
            <w:pPr>
              <w:jc w:val="both"/>
              <w:rPr>
                <w:rFonts w:ascii="Arial" w:hAnsi="Arial" w:cs="Arial"/>
                <w:sz w:val="22"/>
                <w:szCs w:val="22"/>
                <w:lang w:eastAsia="es-MX"/>
              </w:rPr>
            </w:pPr>
            <w:r w:rsidRPr="00CF681E">
              <w:rPr>
                <w:rFonts w:ascii="Arial" w:hAnsi="Arial" w:cs="Arial"/>
                <w:sz w:val="22"/>
                <w:szCs w:val="22"/>
                <w:lang w:eastAsia="es-MX"/>
              </w:rPr>
              <w:t>8</w:t>
            </w:r>
            <w:r w:rsidR="007C2B99" w:rsidRPr="00CF681E">
              <w:rPr>
                <w:rFonts w:ascii="Arial" w:hAnsi="Arial" w:cs="Arial"/>
                <w:sz w:val="22"/>
                <w:szCs w:val="22"/>
                <w:lang w:eastAsia="es-MX"/>
              </w:rPr>
              <w:t>3</w:t>
            </w:r>
            <w:r w:rsidRPr="00CF681E">
              <w:rPr>
                <w:rFonts w:ascii="Arial" w:hAnsi="Arial" w:cs="Arial"/>
                <w:sz w:val="22"/>
                <w:szCs w:val="22"/>
                <w:lang w:eastAsia="es-MX"/>
              </w:rPr>
              <w:t>,000</w:t>
            </w:r>
          </w:p>
        </w:tc>
        <w:tc>
          <w:tcPr>
            <w:tcW w:w="567" w:type="dxa"/>
            <w:shd w:val="clear" w:color="auto" w:fill="auto"/>
            <w:vAlign w:val="center"/>
          </w:tcPr>
          <w:p w:rsidR="00141FC7" w:rsidRPr="00CF681E" w:rsidRDefault="00141FC7" w:rsidP="00C51EA6">
            <w:pPr>
              <w:jc w:val="both"/>
              <w:rPr>
                <w:rFonts w:ascii="Arial" w:hAnsi="Arial" w:cs="Arial"/>
                <w:sz w:val="22"/>
                <w:szCs w:val="22"/>
                <w:lang w:eastAsia="es-MX"/>
              </w:rPr>
            </w:pPr>
          </w:p>
        </w:tc>
        <w:tc>
          <w:tcPr>
            <w:tcW w:w="1842" w:type="dxa"/>
            <w:shd w:val="clear" w:color="auto" w:fill="auto"/>
            <w:vAlign w:val="center"/>
          </w:tcPr>
          <w:p w:rsidR="00141FC7" w:rsidRPr="00CF681E" w:rsidRDefault="00141FC7" w:rsidP="007C2B99">
            <w:pPr>
              <w:jc w:val="center"/>
              <w:rPr>
                <w:rFonts w:ascii="Arial" w:hAnsi="Arial" w:cs="Arial"/>
                <w:sz w:val="22"/>
                <w:szCs w:val="22"/>
                <w:lang w:eastAsia="es-MX"/>
              </w:rPr>
            </w:pPr>
            <w:r w:rsidRPr="00CF681E">
              <w:rPr>
                <w:rFonts w:ascii="Arial" w:hAnsi="Arial" w:cs="Arial"/>
                <w:sz w:val="22"/>
                <w:szCs w:val="22"/>
                <w:lang w:eastAsia="es-MX"/>
              </w:rPr>
              <w:t>-</w:t>
            </w:r>
          </w:p>
        </w:tc>
      </w:tr>
    </w:tbl>
    <w:p w:rsidR="00990B6E" w:rsidRPr="00CF681E" w:rsidRDefault="00990B6E" w:rsidP="00141FC7">
      <w:pPr>
        <w:jc w:val="both"/>
        <w:rPr>
          <w:rFonts w:ascii="Arial" w:hAnsi="Arial" w:cs="Arial"/>
          <w:sz w:val="22"/>
          <w:szCs w:val="22"/>
          <w:lang w:eastAsia="es-MX"/>
        </w:rPr>
      </w:pPr>
    </w:p>
    <w:p w:rsidR="00141FC7" w:rsidRPr="00CF681E" w:rsidRDefault="00141FC7" w:rsidP="00141FC7">
      <w:pPr>
        <w:jc w:val="both"/>
        <w:rPr>
          <w:rFonts w:ascii="Arial" w:hAnsi="Arial" w:cs="Arial"/>
          <w:sz w:val="22"/>
          <w:szCs w:val="22"/>
          <w:lang w:eastAsia="es-MX"/>
        </w:rPr>
      </w:pPr>
      <w:r w:rsidRPr="00CF681E">
        <w:rPr>
          <w:rFonts w:ascii="Arial" w:hAnsi="Arial" w:cs="Arial"/>
          <w:sz w:val="22"/>
          <w:szCs w:val="22"/>
          <w:lang w:eastAsia="es-MX"/>
        </w:rPr>
        <w:t>Los montos máximos establecidos deben considerarse sin incluir el importe del Impuesto al Valor Agregado.</w:t>
      </w:r>
    </w:p>
    <w:p w:rsidR="00141FC7" w:rsidRPr="00BF6468" w:rsidRDefault="00141FC7" w:rsidP="00141FC7">
      <w:pPr>
        <w:jc w:val="both"/>
        <w:rPr>
          <w:rFonts w:ascii="Arial" w:hAnsi="Arial" w:cs="Arial"/>
          <w:sz w:val="18"/>
          <w:szCs w:val="18"/>
          <w:lang w:eastAsia="es-MX"/>
        </w:rPr>
      </w:pPr>
    </w:p>
    <w:p w:rsidR="00141FC7" w:rsidRPr="00CF681E" w:rsidRDefault="00141FC7" w:rsidP="00141FC7">
      <w:pPr>
        <w:jc w:val="both"/>
        <w:rPr>
          <w:rFonts w:ascii="Arial" w:hAnsi="Arial" w:cs="Arial"/>
          <w:b/>
          <w:sz w:val="22"/>
          <w:szCs w:val="22"/>
          <w:lang w:eastAsia="es-MX"/>
        </w:rPr>
      </w:pPr>
      <w:r w:rsidRPr="00CF681E">
        <w:rPr>
          <w:rFonts w:ascii="Arial" w:hAnsi="Arial" w:cs="Arial"/>
          <w:sz w:val="22"/>
          <w:szCs w:val="22"/>
          <w:lang w:eastAsia="es-MX"/>
        </w:rPr>
        <w:t>Para efectos de lo dispuesto en el artículo 81 de la Ley de Obra Pública del Estado de Chiapas, se podrán suscribir contratos de obra pública especiales para órdenes de trabajo, siempre y cuando el monto asignado o el costo de la obra pública objeto de contratación no rebase 2,</w:t>
      </w:r>
      <w:r w:rsidR="007C2B99" w:rsidRPr="00CF681E">
        <w:rPr>
          <w:rFonts w:ascii="Arial" w:hAnsi="Arial" w:cs="Arial"/>
          <w:sz w:val="22"/>
          <w:szCs w:val="22"/>
          <w:lang w:eastAsia="es-MX"/>
        </w:rPr>
        <w:t>750</w:t>
      </w:r>
      <w:r w:rsidRPr="00CF681E">
        <w:rPr>
          <w:rFonts w:ascii="Arial" w:hAnsi="Arial" w:cs="Arial"/>
          <w:b/>
          <w:sz w:val="22"/>
          <w:szCs w:val="22"/>
          <w:lang w:eastAsia="es-MX"/>
        </w:rPr>
        <w:t xml:space="preserve"> </w:t>
      </w:r>
      <w:r w:rsidRPr="00CF681E">
        <w:rPr>
          <w:rFonts w:ascii="Arial" w:hAnsi="Arial" w:cs="Arial"/>
          <w:sz w:val="22"/>
          <w:szCs w:val="22"/>
          <w:lang w:eastAsia="es-MX"/>
        </w:rPr>
        <w:t>UMA</w:t>
      </w:r>
      <w:r w:rsidR="005E5347" w:rsidRPr="00CF681E">
        <w:rPr>
          <w:rFonts w:ascii="Arial" w:hAnsi="Arial" w:cs="Arial"/>
          <w:sz w:val="22"/>
          <w:szCs w:val="22"/>
          <w:lang w:eastAsia="es-MX"/>
        </w:rPr>
        <w:t xml:space="preserve"> </w:t>
      </w:r>
      <w:r w:rsidR="004C56F9" w:rsidRPr="00CF681E">
        <w:rPr>
          <w:rFonts w:ascii="Arial" w:hAnsi="Arial" w:cs="Arial"/>
          <w:sz w:val="22"/>
          <w:szCs w:val="22"/>
          <w:lang w:eastAsia="es-MX"/>
        </w:rPr>
        <w:t>diaria vigente.</w:t>
      </w:r>
    </w:p>
    <w:p w:rsidR="00141FC7" w:rsidRPr="00BF6468" w:rsidRDefault="00141FC7" w:rsidP="00141FC7">
      <w:pPr>
        <w:jc w:val="both"/>
        <w:rPr>
          <w:rFonts w:ascii="Arial" w:hAnsi="Arial" w:cs="Arial"/>
          <w:sz w:val="18"/>
          <w:szCs w:val="18"/>
          <w:lang w:eastAsia="es-MX"/>
        </w:rPr>
      </w:pPr>
    </w:p>
    <w:p w:rsidR="00141FC7" w:rsidRPr="00CF681E" w:rsidRDefault="00141FC7" w:rsidP="00141FC7">
      <w:pPr>
        <w:jc w:val="both"/>
        <w:rPr>
          <w:rFonts w:ascii="Arial" w:hAnsi="Arial" w:cs="Arial"/>
          <w:sz w:val="22"/>
          <w:szCs w:val="22"/>
          <w:lang w:eastAsia="es-MX"/>
        </w:rPr>
      </w:pPr>
      <w:r w:rsidRPr="00CF681E">
        <w:rPr>
          <w:rFonts w:ascii="Arial" w:hAnsi="Arial" w:cs="Arial"/>
          <w:sz w:val="22"/>
          <w:szCs w:val="22"/>
          <w:lang w:eastAsia="es-MX"/>
        </w:rPr>
        <w:t>Los Organismos Públicos se abstendrán de convocar, formalizar o modificar contratos de obra pública cuando no cuenten con la autorización presupuestaria de inversión, en los términos que establecen los artículos 41, fracción I, y 91, primer párrafo de la Ley de Obra Pública del Estado de Chiapas.</w:t>
      </w:r>
    </w:p>
    <w:p w:rsidR="00514BAA" w:rsidRPr="00BF6468" w:rsidRDefault="00514BAA" w:rsidP="00141FC7">
      <w:pPr>
        <w:jc w:val="center"/>
        <w:outlineLvl w:val="0"/>
        <w:rPr>
          <w:rFonts w:ascii="Arial" w:hAnsi="Arial" w:cs="Arial"/>
          <w:b/>
          <w:bCs/>
          <w:sz w:val="18"/>
          <w:szCs w:val="18"/>
          <w:lang w:eastAsia="es-MX"/>
        </w:rPr>
      </w:pPr>
    </w:p>
    <w:p w:rsidR="00141FC7" w:rsidRPr="00CF681E" w:rsidRDefault="00141FC7" w:rsidP="00141FC7">
      <w:pPr>
        <w:jc w:val="center"/>
        <w:outlineLvl w:val="0"/>
        <w:rPr>
          <w:rFonts w:ascii="Arial" w:hAnsi="Arial" w:cs="Arial"/>
          <w:b/>
          <w:bCs/>
          <w:sz w:val="22"/>
          <w:szCs w:val="22"/>
          <w:lang w:eastAsia="es-MX"/>
        </w:rPr>
      </w:pPr>
      <w:r w:rsidRPr="00CF681E">
        <w:rPr>
          <w:rFonts w:ascii="Arial" w:hAnsi="Arial" w:cs="Arial"/>
          <w:b/>
          <w:bCs/>
          <w:sz w:val="22"/>
          <w:szCs w:val="22"/>
          <w:lang w:eastAsia="es-MX"/>
        </w:rPr>
        <w:t>Capítulo VI</w:t>
      </w:r>
    </w:p>
    <w:p w:rsidR="00141FC7" w:rsidRDefault="00B10752" w:rsidP="00B10752">
      <w:pPr>
        <w:jc w:val="center"/>
        <w:outlineLvl w:val="0"/>
        <w:rPr>
          <w:rFonts w:ascii="Arial" w:hAnsi="Arial" w:cs="Arial"/>
          <w:b/>
          <w:bCs/>
          <w:sz w:val="22"/>
          <w:szCs w:val="22"/>
          <w:lang w:eastAsia="es-MX"/>
        </w:rPr>
      </w:pPr>
      <w:r>
        <w:rPr>
          <w:rFonts w:ascii="Arial" w:hAnsi="Arial" w:cs="Arial"/>
          <w:b/>
          <w:bCs/>
          <w:sz w:val="22"/>
          <w:szCs w:val="22"/>
          <w:lang w:eastAsia="es-MX"/>
        </w:rPr>
        <w:t>Presupuesto B</w:t>
      </w:r>
      <w:r w:rsidR="00141FC7" w:rsidRPr="00CF681E">
        <w:rPr>
          <w:rFonts w:ascii="Arial" w:hAnsi="Arial" w:cs="Arial"/>
          <w:b/>
          <w:bCs/>
          <w:sz w:val="22"/>
          <w:szCs w:val="22"/>
          <w:lang w:eastAsia="es-MX"/>
        </w:rPr>
        <w:t>asado en Resultados y Evaluación del Desempeño</w:t>
      </w:r>
      <w:r w:rsidR="00C63D5A">
        <w:rPr>
          <w:rFonts w:ascii="Arial" w:hAnsi="Arial" w:cs="Arial"/>
          <w:b/>
          <w:bCs/>
          <w:sz w:val="22"/>
          <w:szCs w:val="22"/>
          <w:lang w:eastAsia="es-MX"/>
        </w:rPr>
        <w:t xml:space="preserve"> </w:t>
      </w:r>
    </w:p>
    <w:p w:rsidR="00B10752" w:rsidRPr="00BF6468" w:rsidRDefault="00B10752" w:rsidP="00B10752">
      <w:pPr>
        <w:jc w:val="center"/>
        <w:outlineLvl w:val="0"/>
        <w:rPr>
          <w:rFonts w:ascii="Arial" w:hAnsi="Arial" w:cs="Arial"/>
          <w:b/>
          <w:bCs/>
          <w:sz w:val="18"/>
          <w:szCs w:val="18"/>
          <w:lang w:eastAsia="es-MX"/>
        </w:rPr>
      </w:pPr>
    </w:p>
    <w:p w:rsidR="00141FC7" w:rsidRPr="00CF681E" w:rsidRDefault="00141FC7" w:rsidP="00141FC7">
      <w:pPr>
        <w:jc w:val="both"/>
        <w:rPr>
          <w:rFonts w:ascii="Arial" w:hAnsi="Arial" w:cs="Arial"/>
          <w:bCs/>
          <w:sz w:val="22"/>
          <w:szCs w:val="22"/>
          <w:lang w:eastAsia="es-MX"/>
        </w:rPr>
      </w:pPr>
      <w:r w:rsidRPr="00CF681E">
        <w:rPr>
          <w:rFonts w:ascii="Arial" w:hAnsi="Arial" w:cs="Arial"/>
          <w:b/>
          <w:bCs/>
          <w:sz w:val="22"/>
          <w:szCs w:val="22"/>
          <w:lang w:eastAsia="es-MX"/>
        </w:rPr>
        <w:t xml:space="preserve">Artículo </w:t>
      </w:r>
      <w:r w:rsidR="00D36966" w:rsidRPr="00CF681E">
        <w:rPr>
          <w:rFonts w:ascii="Arial" w:hAnsi="Arial" w:cs="Arial"/>
          <w:b/>
          <w:bCs/>
          <w:sz w:val="22"/>
          <w:szCs w:val="22"/>
          <w:lang w:eastAsia="es-MX"/>
        </w:rPr>
        <w:t>3</w:t>
      </w:r>
      <w:r w:rsidR="00BB52E0" w:rsidRPr="00CF681E">
        <w:rPr>
          <w:rFonts w:ascii="Arial" w:hAnsi="Arial" w:cs="Arial"/>
          <w:b/>
          <w:bCs/>
          <w:sz w:val="22"/>
          <w:szCs w:val="22"/>
          <w:lang w:eastAsia="es-MX"/>
        </w:rPr>
        <w:t>1</w:t>
      </w:r>
      <w:r w:rsidRPr="00CF681E">
        <w:rPr>
          <w:rFonts w:ascii="Arial" w:hAnsi="Arial" w:cs="Arial"/>
          <w:b/>
          <w:bCs/>
          <w:sz w:val="22"/>
          <w:szCs w:val="22"/>
          <w:lang w:eastAsia="es-MX"/>
        </w:rPr>
        <w:t>.-</w:t>
      </w:r>
      <w:r w:rsidRPr="00CF681E">
        <w:rPr>
          <w:rFonts w:ascii="Arial" w:hAnsi="Arial" w:cs="Arial"/>
          <w:bCs/>
          <w:sz w:val="22"/>
          <w:szCs w:val="22"/>
          <w:lang w:eastAsia="es-MX"/>
        </w:rPr>
        <w:t xml:space="preserve"> El Presupuesto, se integra bajo los principios del PbR, vincula el desglose analítico del gasto y los proyectos a los ejes, grupos estratégicos, políticas públicas y objetivos del Plan Nacional </w:t>
      </w:r>
      <w:r w:rsidR="00385062" w:rsidRPr="00101008">
        <w:rPr>
          <w:rFonts w:ascii="Arial" w:hAnsi="Arial" w:cs="Arial"/>
          <w:bCs/>
          <w:sz w:val="22"/>
          <w:szCs w:val="22"/>
          <w:lang w:eastAsia="es-MX"/>
        </w:rPr>
        <w:t>y</w:t>
      </w:r>
      <w:r w:rsidRPr="00CF681E">
        <w:rPr>
          <w:rFonts w:ascii="Arial" w:hAnsi="Arial" w:cs="Arial"/>
          <w:bCs/>
          <w:sz w:val="22"/>
          <w:szCs w:val="22"/>
          <w:lang w:eastAsia="es-MX"/>
        </w:rPr>
        <w:t xml:space="preserve"> Estatal de Desarrollo, Programas Sectoriales y a los Objetivos de Desarrollo Sostenible. </w:t>
      </w:r>
    </w:p>
    <w:p w:rsidR="00141FC7" w:rsidRPr="00BF6468" w:rsidRDefault="00141FC7" w:rsidP="00141FC7">
      <w:pPr>
        <w:jc w:val="both"/>
        <w:rPr>
          <w:rFonts w:ascii="Arial" w:hAnsi="Arial" w:cs="Arial"/>
          <w:bCs/>
          <w:sz w:val="18"/>
          <w:szCs w:val="18"/>
          <w:lang w:eastAsia="es-MX"/>
        </w:rPr>
      </w:pPr>
    </w:p>
    <w:p w:rsidR="00141FC7" w:rsidRPr="00CF681E" w:rsidRDefault="00141FC7" w:rsidP="00141FC7">
      <w:pPr>
        <w:jc w:val="both"/>
        <w:rPr>
          <w:rFonts w:ascii="Arial" w:hAnsi="Arial" w:cs="Arial"/>
          <w:bCs/>
          <w:sz w:val="22"/>
          <w:szCs w:val="22"/>
          <w:lang w:eastAsia="es-MX"/>
        </w:rPr>
      </w:pPr>
      <w:r w:rsidRPr="00CF681E">
        <w:rPr>
          <w:rFonts w:ascii="Arial" w:hAnsi="Arial" w:cs="Arial"/>
          <w:bCs/>
          <w:sz w:val="22"/>
          <w:szCs w:val="22"/>
          <w:lang w:eastAsia="es-MX"/>
        </w:rPr>
        <w:t>Se dará seguimiento a la operación de programas y proyectos, para efectos de que se registren los resultados obtenidos y se incorporen de forma continua en el módulo SED.</w:t>
      </w:r>
    </w:p>
    <w:p w:rsidR="00141FC7" w:rsidRPr="00BF6468" w:rsidRDefault="00141FC7" w:rsidP="00141FC7">
      <w:pPr>
        <w:jc w:val="both"/>
        <w:rPr>
          <w:rFonts w:ascii="Arial" w:hAnsi="Arial" w:cs="Arial"/>
          <w:bCs/>
          <w:sz w:val="22"/>
          <w:szCs w:val="22"/>
          <w:lang w:eastAsia="es-MX"/>
        </w:rPr>
      </w:pPr>
    </w:p>
    <w:p w:rsidR="00141FC7" w:rsidRPr="00CF681E" w:rsidRDefault="00141FC7" w:rsidP="00141FC7">
      <w:pPr>
        <w:jc w:val="both"/>
        <w:rPr>
          <w:rFonts w:ascii="Arial" w:hAnsi="Arial" w:cs="Arial"/>
          <w:bCs/>
          <w:sz w:val="22"/>
          <w:szCs w:val="22"/>
          <w:lang w:eastAsia="es-MX"/>
        </w:rPr>
      </w:pPr>
      <w:r w:rsidRPr="00CF681E">
        <w:rPr>
          <w:rFonts w:ascii="Arial" w:hAnsi="Arial" w:cs="Arial"/>
          <w:b/>
          <w:bCs/>
          <w:sz w:val="22"/>
          <w:szCs w:val="22"/>
          <w:lang w:eastAsia="es-MX"/>
        </w:rPr>
        <w:t xml:space="preserve">Artículo </w:t>
      </w:r>
      <w:r w:rsidR="00841C1B" w:rsidRPr="00CF681E">
        <w:rPr>
          <w:rFonts w:ascii="Arial" w:hAnsi="Arial" w:cs="Arial"/>
          <w:b/>
          <w:bCs/>
          <w:sz w:val="22"/>
          <w:szCs w:val="22"/>
          <w:lang w:eastAsia="es-MX"/>
        </w:rPr>
        <w:t>3</w:t>
      </w:r>
      <w:r w:rsidR="00BB52E0" w:rsidRPr="00CF681E">
        <w:rPr>
          <w:rFonts w:ascii="Arial" w:hAnsi="Arial" w:cs="Arial"/>
          <w:b/>
          <w:bCs/>
          <w:sz w:val="22"/>
          <w:szCs w:val="22"/>
          <w:lang w:eastAsia="es-MX"/>
        </w:rPr>
        <w:t>2</w:t>
      </w:r>
      <w:r w:rsidRPr="00CF681E">
        <w:rPr>
          <w:rFonts w:ascii="Arial" w:hAnsi="Arial" w:cs="Arial"/>
          <w:b/>
          <w:bCs/>
          <w:sz w:val="22"/>
          <w:szCs w:val="22"/>
          <w:lang w:eastAsia="es-MX"/>
        </w:rPr>
        <w:t>.-</w:t>
      </w:r>
      <w:r w:rsidRPr="00CF681E">
        <w:rPr>
          <w:rFonts w:ascii="Arial" w:hAnsi="Arial" w:cs="Arial"/>
          <w:bCs/>
          <w:sz w:val="22"/>
          <w:szCs w:val="22"/>
          <w:lang w:eastAsia="es-MX"/>
        </w:rPr>
        <w:t xml:space="preserve"> Los Organismos Públicos en el ejercicio de su Presupuesto de Egresos y a los informes trimestrales, deben incorporar población potencial, objetivo y beneficiada en la dotación o prestación de un bien, servicio o producto. Desglosándose los beneficiarios por sexo, indígena – mestiza, urbana – rural y su condición de marginación. </w:t>
      </w:r>
    </w:p>
    <w:p w:rsidR="00141FC7" w:rsidRPr="00CF681E" w:rsidRDefault="00141FC7" w:rsidP="00141FC7">
      <w:pPr>
        <w:jc w:val="both"/>
        <w:rPr>
          <w:rFonts w:ascii="Arial" w:hAnsi="Arial" w:cs="Arial"/>
          <w:b/>
          <w:bCs/>
          <w:sz w:val="22"/>
          <w:szCs w:val="22"/>
          <w:lang w:eastAsia="es-MX"/>
        </w:rPr>
      </w:pPr>
    </w:p>
    <w:p w:rsidR="00141FC7" w:rsidRPr="00CF681E" w:rsidRDefault="00141FC7" w:rsidP="00141FC7">
      <w:pPr>
        <w:jc w:val="both"/>
        <w:rPr>
          <w:rFonts w:ascii="Arial" w:hAnsi="Arial" w:cs="Arial"/>
          <w:bCs/>
          <w:sz w:val="22"/>
          <w:szCs w:val="22"/>
          <w:lang w:eastAsia="es-MX"/>
        </w:rPr>
      </w:pPr>
      <w:r w:rsidRPr="00CF681E">
        <w:rPr>
          <w:rFonts w:ascii="Arial" w:hAnsi="Arial" w:cs="Arial"/>
          <w:b/>
          <w:bCs/>
          <w:sz w:val="22"/>
          <w:szCs w:val="22"/>
          <w:lang w:eastAsia="es-MX"/>
        </w:rPr>
        <w:t xml:space="preserve">Artículo </w:t>
      </w:r>
      <w:r w:rsidR="00D36966" w:rsidRPr="00CF681E">
        <w:rPr>
          <w:rFonts w:ascii="Arial" w:hAnsi="Arial" w:cs="Arial"/>
          <w:b/>
          <w:bCs/>
          <w:sz w:val="22"/>
          <w:szCs w:val="22"/>
          <w:lang w:eastAsia="es-MX"/>
        </w:rPr>
        <w:t>3</w:t>
      </w:r>
      <w:r w:rsidR="00BB52E0" w:rsidRPr="00CF681E">
        <w:rPr>
          <w:rFonts w:ascii="Arial" w:hAnsi="Arial" w:cs="Arial"/>
          <w:b/>
          <w:bCs/>
          <w:sz w:val="22"/>
          <w:szCs w:val="22"/>
          <w:lang w:eastAsia="es-MX"/>
        </w:rPr>
        <w:t>3</w:t>
      </w:r>
      <w:r w:rsidRPr="00CF681E">
        <w:rPr>
          <w:rFonts w:ascii="Arial" w:hAnsi="Arial" w:cs="Arial"/>
          <w:b/>
          <w:bCs/>
          <w:sz w:val="22"/>
          <w:szCs w:val="22"/>
          <w:lang w:eastAsia="es-MX"/>
        </w:rPr>
        <w:t>.-</w:t>
      </w:r>
      <w:r w:rsidRPr="00CF681E">
        <w:rPr>
          <w:rFonts w:ascii="Arial" w:hAnsi="Arial" w:cs="Arial"/>
          <w:bCs/>
          <w:sz w:val="22"/>
          <w:szCs w:val="22"/>
          <w:lang w:eastAsia="es-MX"/>
        </w:rPr>
        <w:t xml:space="preserve"> Los Organismos Públicos en el ejercicio de los recursos públicos, están obligados a mejorar de forma continua y mantener actualizada la MIR de los programas y proyectos, los cuales deben contener objetivos, indicadores y medios de verificación estructurados en los niveles de fin, propósito, componente y actividad. La construcción de los indicadores se realiza con base en la Metodología de Marco Lógico (MML).</w:t>
      </w:r>
    </w:p>
    <w:p w:rsidR="00BF6468" w:rsidRDefault="00BF6468" w:rsidP="00141FC7">
      <w:pPr>
        <w:jc w:val="both"/>
        <w:rPr>
          <w:rFonts w:ascii="Arial" w:hAnsi="Arial" w:cs="Arial"/>
          <w:b/>
          <w:bCs/>
          <w:sz w:val="22"/>
          <w:szCs w:val="22"/>
          <w:lang w:eastAsia="es-MX"/>
        </w:rPr>
      </w:pPr>
    </w:p>
    <w:p w:rsidR="00141FC7" w:rsidRPr="00CF681E" w:rsidRDefault="00141FC7" w:rsidP="00141FC7">
      <w:pPr>
        <w:jc w:val="both"/>
        <w:rPr>
          <w:rFonts w:ascii="Arial" w:hAnsi="Arial" w:cs="Arial"/>
          <w:bCs/>
          <w:sz w:val="22"/>
          <w:szCs w:val="22"/>
          <w:lang w:eastAsia="es-MX"/>
        </w:rPr>
      </w:pPr>
      <w:r w:rsidRPr="00CF681E">
        <w:rPr>
          <w:rFonts w:ascii="Arial" w:hAnsi="Arial" w:cs="Arial"/>
          <w:b/>
          <w:bCs/>
          <w:sz w:val="22"/>
          <w:szCs w:val="22"/>
          <w:lang w:eastAsia="es-MX"/>
        </w:rPr>
        <w:t xml:space="preserve">Artículo </w:t>
      </w:r>
      <w:r w:rsidR="006339F0" w:rsidRPr="00CF681E">
        <w:rPr>
          <w:rFonts w:ascii="Arial" w:hAnsi="Arial" w:cs="Arial"/>
          <w:b/>
          <w:bCs/>
          <w:sz w:val="22"/>
          <w:szCs w:val="22"/>
          <w:lang w:eastAsia="es-MX"/>
        </w:rPr>
        <w:t>3</w:t>
      </w:r>
      <w:r w:rsidR="00BB52E0" w:rsidRPr="00CF681E">
        <w:rPr>
          <w:rFonts w:ascii="Arial" w:hAnsi="Arial" w:cs="Arial"/>
          <w:b/>
          <w:bCs/>
          <w:sz w:val="22"/>
          <w:szCs w:val="22"/>
          <w:lang w:eastAsia="es-MX"/>
        </w:rPr>
        <w:t>4</w:t>
      </w:r>
      <w:r w:rsidRPr="00CF681E">
        <w:rPr>
          <w:rFonts w:ascii="Arial" w:hAnsi="Arial" w:cs="Arial"/>
          <w:b/>
          <w:bCs/>
          <w:sz w:val="22"/>
          <w:szCs w:val="22"/>
          <w:lang w:eastAsia="es-MX"/>
        </w:rPr>
        <w:t>.-</w:t>
      </w:r>
      <w:r w:rsidRPr="00CF681E">
        <w:rPr>
          <w:rFonts w:ascii="Arial" w:hAnsi="Arial" w:cs="Arial"/>
          <w:bCs/>
          <w:sz w:val="22"/>
          <w:szCs w:val="22"/>
          <w:lang w:eastAsia="es-MX"/>
        </w:rPr>
        <w:t xml:space="preserve"> La Secretaría continuará impulsando acciones de acompañamiento a través de cursos de capacitación presencial y asesorías, para efectos de avanzar en la actualización, perfeccionamiento y calidad de la MIR, insumo principal para el monitoreo y evaluación a través del SED.</w:t>
      </w:r>
    </w:p>
    <w:p w:rsidR="00141FC7" w:rsidRPr="00CF681E" w:rsidRDefault="00141FC7" w:rsidP="00141FC7">
      <w:pPr>
        <w:jc w:val="both"/>
        <w:rPr>
          <w:rFonts w:ascii="Arial" w:hAnsi="Arial" w:cs="Arial"/>
          <w:bCs/>
          <w:sz w:val="22"/>
          <w:szCs w:val="22"/>
          <w:lang w:eastAsia="es-MX"/>
        </w:rPr>
      </w:pPr>
    </w:p>
    <w:p w:rsidR="00141FC7" w:rsidRPr="00CF681E" w:rsidRDefault="00141FC7" w:rsidP="00141FC7">
      <w:pPr>
        <w:jc w:val="both"/>
        <w:rPr>
          <w:rFonts w:ascii="Arial" w:hAnsi="Arial" w:cs="Arial"/>
          <w:bCs/>
          <w:sz w:val="22"/>
          <w:szCs w:val="22"/>
          <w:lang w:eastAsia="es-MX"/>
        </w:rPr>
      </w:pPr>
      <w:r w:rsidRPr="00CF681E">
        <w:rPr>
          <w:rFonts w:ascii="Arial" w:hAnsi="Arial" w:cs="Arial"/>
          <w:b/>
          <w:bCs/>
          <w:sz w:val="22"/>
          <w:szCs w:val="22"/>
          <w:lang w:eastAsia="es-MX"/>
        </w:rPr>
        <w:t xml:space="preserve">Artículo </w:t>
      </w:r>
      <w:r w:rsidR="00D36966" w:rsidRPr="00CF681E">
        <w:rPr>
          <w:rFonts w:ascii="Arial" w:hAnsi="Arial" w:cs="Arial"/>
          <w:b/>
          <w:bCs/>
          <w:sz w:val="22"/>
          <w:szCs w:val="22"/>
          <w:lang w:eastAsia="es-MX"/>
        </w:rPr>
        <w:t>3</w:t>
      </w:r>
      <w:r w:rsidR="00BB52E0" w:rsidRPr="00CF681E">
        <w:rPr>
          <w:rFonts w:ascii="Arial" w:hAnsi="Arial" w:cs="Arial"/>
          <w:b/>
          <w:bCs/>
          <w:sz w:val="22"/>
          <w:szCs w:val="22"/>
          <w:lang w:eastAsia="es-MX"/>
        </w:rPr>
        <w:t>5</w:t>
      </w:r>
      <w:r w:rsidRPr="00CF681E">
        <w:rPr>
          <w:rFonts w:ascii="Arial" w:hAnsi="Arial" w:cs="Arial"/>
          <w:b/>
          <w:bCs/>
          <w:sz w:val="22"/>
          <w:szCs w:val="22"/>
          <w:lang w:eastAsia="es-MX"/>
        </w:rPr>
        <w:t xml:space="preserve">.- </w:t>
      </w:r>
      <w:r w:rsidRPr="00CF681E">
        <w:rPr>
          <w:rFonts w:ascii="Arial" w:hAnsi="Arial" w:cs="Arial"/>
          <w:bCs/>
          <w:sz w:val="22"/>
          <w:szCs w:val="22"/>
          <w:lang w:eastAsia="es-MX"/>
        </w:rPr>
        <w:t>Los Organismos Públicos al definir e incorporar los indicadores en la MIR de cada proyecto, deben en su caso, registrar la línea base, periodicidad de evaluación e interpretación de los indicadores con impactos sociales, económicos, productivos y de desarrollo, para la mejor toma de decisiones en la asignación e impacto de los recursos públicos.</w:t>
      </w:r>
    </w:p>
    <w:p w:rsidR="00141FC7" w:rsidRPr="00CF681E" w:rsidRDefault="00141FC7" w:rsidP="00141FC7">
      <w:pPr>
        <w:ind w:left="708" w:hanging="708"/>
        <w:jc w:val="center"/>
        <w:outlineLvl w:val="0"/>
        <w:rPr>
          <w:rFonts w:ascii="Arial" w:hAnsi="Arial" w:cs="Arial"/>
          <w:b/>
          <w:bCs/>
          <w:sz w:val="22"/>
          <w:szCs w:val="22"/>
          <w:lang w:eastAsia="es-MX"/>
        </w:rPr>
      </w:pPr>
    </w:p>
    <w:p w:rsidR="00443C38" w:rsidRPr="00CF681E" w:rsidRDefault="00443C38" w:rsidP="00443C38">
      <w:pPr>
        <w:jc w:val="both"/>
        <w:rPr>
          <w:rFonts w:ascii="Arial" w:hAnsi="Arial" w:cs="Arial"/>
          <w:bCs/>
          <w:sz w:val="22"/>
          <w:szCs w:val="22"/>
          <w:lang w:eastAsia="es-MX"/>
        </w:rPr>
      </w:pPr>
      <w:r w:rsidRPr="00CF681E">
        <w:rPr>
          <w:rFonts w:ascii="Arial" w:hAnsi="Arial" w:cs="Arial"/>
          <w:b/>
          <w:bCs/>
          <w:sz w:val="22"/>
          <w:szCs w:val="22"/>
          <w:lang w:eastAsia="es-MX"/>
        </w:rPr>
        <w:t>Artículo 3</w:t>
      </w:r>
      <w:r w:rsidR="00BB52E0" w:rsidRPr="00CF681E">
        <w:rPr>
          <w:rFonts w:ascii="Arial" w:hAnsi="Arial" w:cs="Arial"/>
          <w:b/>
          <w:bCs/>
          <w:sz w:val="22"/>
          <w:szCs w:val="22"/>
          <w:lang w:eastAsia="es-MX"/>
        </w:rPr>
        <w:t>6</w:t>
      </w:r>
      <w:r w:rsidRPr="00CF681E">
        <w:rPr>
          <w:rFonts w:ascii="Arial" w:hAnsi="Arial" w:cs="Arial"/>
          <w:b/>
          <w:bCs/>
          <w:sz w:val="22"/>
          <w:szCs w:val="22"/>
          <w:lang w:eastAsia="es-MX"/>
        </w:rPr>
        <w:t xml:space="preserve">.- </w:t>
      </w:r>
      <w:r w:rsidRPr="00CF681E">
        <w:rPr>
          <w:rFonts w:ascii="Arial" w:hAnsi="Arial" w:cs="Arial"/>
          <w:bCs/>
          <w:sz w:val="22"/>
          <w:szCs w:val="22"/>
          <w:lang w:eastAsia="es-MX"/>
        </w:rPr>
        <w:t xml:space="preserve">Los Organismos Públicos deben fomentar la perspectiva de género en el diseño y ejecución de los programas, proyectos y acciones, así también en los que directamente no estén dirigidos a mitigar o solventar desigualdades de género y que se identifiquen de forma diferenciada los beneficios específicos para mujeres y hombres; </w:t>
      </w:r>
      <w:r w:rsidR="00290777" w:rsidRPr="00CF681E">
        <w:rPr>
          <w:rFonts w:ascii="Arial" w:hAnsi="Arial" w:cs="Arial"/>
          <w:bCs/>
          <w:sz w:val="22"/>
          <w:szCs w:val="22"/>
          <w:lang w:eastAsia="es-MX"/>
        </w:rPr>
        <w:t xml:space="preserve">de tal manera que en todas las acciones que desarrollen, deberán enfocarse </w:t>
      </w:r>
      <w:r w:rsidR="005132BB" w:rsidRPr="00CF681E">
        <w:rPr>
          <w:rFonts w:ascii="Arial" w:hAnsi="Arial" w:cs="Arial"/>
          <w:bCs/>
          <w:sz w:val="22"/>
          <w:szCs w:val="22"/>
          <w:lang w:eastAsia="es-MX"/>
        </w:rPr>
        <w:t>co</w:t>
      </w:r>
      <w:r w:rsidR="00290777" w:rsidRPr="00CF681E">
        <w:rPr>
          <w:rFonts w:ascii="Arial" w:hAnsi="Arial" w:cs="Arial"/>
          <w:bCs/>
          <w:sz w:val="22"/>
          <w:szCs w:val="22"/>
          <w:lang w:eastAsia="es-MX"/>
        </w:rPr>
        <w:t xml:space="preserve">n </w:t>
      </w:r>
      <w:r w:rsidR="00295001" w:rsidRPr="00CF681E">
        <w:rPr>
          <w:rFonts w:ascii="Arial" w:hAnsi="Arial" w:cs="Arial"/>
          <w:bCs/>
          <w:sz w:val="22"/>
          <w:szCs w:val="22"/>
          <w:lang w:eastAsia="es-MX"/>
        </w:rPr>
        <w:t>un</w:t>
      </w:r>
      <w:r w:rsidR="00290777" w:rsidRPr="00CF681E">
        <w:rPr>
          <w:rFonts w:ascii="Arial" w:hAnsi="Arial" w:cs="Arial"/>
          <w:bCs/>
          <w:sz w:val="22"/>
          <w:szCs w:val="22"/>
          <w:lang w:eastAsia="es-MX"/>
        </w:rPr>
        <w:t xml:space="preserve"> lenguaje incluyente, </w:t>
      </w:r>
      <w:r w:rsidRPr="00CF681E">
        <w:rPr>
          <w:rFonts w:ascii="Arial" w:hAnsi="Arial" w:cs="Arial"/>
          <w:bCs/>
          <w:sz w:val="22"/>
          <w:szCs w:val="22"/>
          <w:lang w:eastAsia="es-MX"/>
        </w:rPr>
        <w:t>para tal efecto, se deben consolidar paulatinamente las metodologías de seguimiento y evaluación que generen información relacionada con indicadores para resultados con perspectiva de género a incluir en la MIR.</w:t>
      </w:r>
    </w:p>
    <w:p w:rsidR="00443C38" w:rsidRPr="00CF681E" w:rsidRDefault="00443C38" w:rsidP="00061B33">
      <w:pPr>
        <w:jc w:val="both"/>
        <w:outlineLvl w:val="0"/>
        <w:rPr>
          <w:rFonts w:ascii="Arial" w:hAnsi="Arial" w:cs="Arial"/>
          <w:b/>
          <w:bCs/>
          <w:sz w:val="22"/>
          <w:szCs w:val="22"/>
          <w:lang w:val="es-MX" w:eastAsia="es-MX"/>
        </w:rPr>
      </w:pPr>
    </w:p>
    <w:p w:rsidR="00141FC7" w:rsidRPr="00CF681E" w:rsidRDefault="00141FC7" w:rsidP="00141FC7">
      <w:pPr>
        <w:ind w:left="708" w:hanging="708"/>
        <w:jc w:val="center"/>
        <w:outlineLvl w:val="0"/>
        <w:rPr>
          <w:rFonts w:ascii="Arial" w:hAnsi="Arial" w:cs="Arial"/>
          <w:b/>
          <w:bCs/>
          <w:sz w:val="22"/>
          <w:szCs w:val="22"/>
          <w:lang w:eastAsia="es-MX"/>
        </w:rPr>
      </w:pPr>
      <w:r w:rsidRPr="00CF681E">
        <w:rPr>
          <w:rFonts w:ascii="Arial" w:hAnsi="Arial" w:cs="Arial"/>
          <w:b/>
          <w:bCs/>
          <w:sz w:val="22"/>
          <w:szCs w:val="22"/>
          <w:lang w:eastAsia="es-MX"/>
        </w:rPr>
        <w:t>Capítulo VI</w:t>
      </w:r>
      <w:r w:rsidR="00061B33" w:rsidRPr="00CF681E">
        <w:rPr>
          <w:rFonts w:ascii="Arial" w:hAnsi="Arial" w:cs="Arial"/>
          <w:b/>
          <w:bCs/>
          <w:sz w:val="22"/>
          <w:szCs w:val="22"/>
          <w:lang w:eastAsia="es-MX"/>
        </w:rPr>
        <w:t>I</w:t>
      </w:r>
    </w:p>
    <w:p w:rsidR="00141FC7" w:rsidRPr="00CF681E" w:rsidRDefault="00141FC7" w:rsidP="00141FC7">
      <w:pPr>
        <w:jc w:val="center"/>
        <w:rPr>
          <w:rFonts w:ascii="Arial" w:hAnsi="Arial" w:cs="Arial"/>
          <w:b/>
          <w:bCs/>
          <w:sz w:val="22"/>
          <w:szCs w:val="22"/>
          <w:lang w:eastAsia="es-MX"/>
        </w:rPr>
      </w:pPr>
      <w:r w:rsidRPr="00CF681E">
        <w:rPr>
          <w:rFonts w:ascii="Arial" w:hAnsi="Arial" w:cs="Arial"/>
          <w:b/>
          <w:bCs/>
          <w:sz w:val="22"/>
          <w:szCs w:val="22"/>
          <w:lang w:eastAsia="es-MX"/>
        </w:rPr>
        <w:t>De la Información y Evaluación</w:t>
      </w:r>
    </w:p>
    <w:p w:rsidR="00141FC7" w:rsidRPr="00CF681E" w:rsidRDefault="00141FC7" w:rsidP="00141FC7">
      <w:pPr>
        <w:jc w:val="both"/>
        <w:rPr>
          <w:rFonts w:ascii="Arial" w:hAnsi="Arial" w:cs="Arial"/>
          <w:b/>
          <w:bCs/>
          <w:sz w:val="22"/>
          <w:szCs w:val="22"/>
          <w:lang w:eastAsia="es-MX"/>
        </w:rPr>
      </w:pPr>
    </w:p>
    <w:p w:rsidR="00141FC7" w:rsidRPr="00CF681E" w:rsidRDefault="00141FC7" w:rsidP="00141FC7">
      <w:pPr>
        <w:jc w:val="both"/>
        <w:rPr>
          <w:rFonts w:ascii="Arial" w:hAnsi="Arial" w:cs="Arial"/>
          <w:b/>
          <w:bCs/>
          <w:sz w:val="22"/>
          <w:szCs w:val="22"/>
          <w:lang w:eastAsia="es-MX"/>
        </w:rPr>
      </w:pPr>
      <w:r w:rsidRPr="00CF681E">
        <w:rPr>
          <w:rFonts w:ascii="Arial" w:hAnsi="Arial" w:cs="Arial"/>
          <w:b/>
          <w:bCs/>
          <w:sz w:val="22"/>
          <w:szCs w:val="22"/>
          <w:lang w:eastAsia="es-MX"/>
        </w:rPr>
        <w:t xml:space="preserve">Artículo </w:t>
      </w:r>
      <w:r w:rsidR="00B609D4" w:rsidRPr="00CF681E">
        <w:rPr>
          <w:rFonts w:ascii="Arial" w:hAnsi="Arial" w:cs="Arial"/>
          <w:b/>
          <w:bCs/>
          <w:sz w:val="22"/>
          <w:szCs w:val="22"/>
          <w:lang w:eastAsia="es-MX"/>
        </w:rPr>
        <w:t>3</w:t>
      </w:r>
      <w:r w:rsidR="00BB52E0" w:rsidRPr="00CF681E">
        <w:rPr>
          <w:rFonts w:ascii="Arial" w:hAnsi="Arial" w:cs="Arial"/>
          <w:b/>
          <w:bCs/>
          <w:sz w:val="22"/>
          <w:szCs w:val="22"/>
          <w:lang w:eastAsia="es-MX"/>
        </w:rPr>
        <w:t>7</w:t>
      </w:r>
      <w:r w:rsidRPr="00CF681E">
        <w:rPr>
          <w:rFonts w:ascii="Arial" w:hAnsi="Arial" w:cs="Arial"/>
          <w:b/>
          <w:bCs/>
          <w:sz w:val="22"/>
          <w:szCs w:val="22"/>
          <w:lang w:eastAsia="es-MX"/>
        </w:rPr>
        <w:t>.-</w:t>
      </w:r>
      <w:r w:rsidRPr="00CF681E">
        <w:rPr>
          <w:rFonts w:ascii="Arial" w:hAnsi="Arial" w:cs="Arial"/>
          <w:sz w:val="22"/>
          <w:szCs w:val="22"/>
          <w:lang w:eastAsia="es-MX"/>
        </w:rPr>
        <w:t xml:space="preserve"> Los Titulares de los Organismos Públicos o en quien deleguen la facultad del ejercicio de su Presupuesto, están obligados a rendir cuentas por la administración de los recursos, misma que deben efectuar con eficiencia, eficacia, economía, transparencia y </w:t>
      </w:r>
      <w:r w:rsidR="00BB59EC" w:rsidRPr="00CF681E">
        <w:rPr>
          <w:rFonts w:ascii="Arial" w:hAnsi="Arial" w:cs="Arial"/>
          <w:sz w:val="22"/>
          <w:szCs w:val="22"/>
          <w:lang w:eastAsia="es-MX"/>
        </w:rPr>
        <w:t>rendición de cuentas</w:t>
      </w:r>
      <w:r w:rsidRPr="00CF681E">
        <w:rPr>
          <w:rFonts w:ascii="Arial" w:hAnsi="Arial" w:cs="Arial"/>
          <w:sz w:val="22"/>
          <w:szCs w:val="22"/>
          <w:lang w:eastAsia="es-MX"/>
        </w:rPr>
        <w:t>, para satisfacer los objetivos a los que estén destinados, alcanzando los resultados plasmados en los programas, proyectos, obras y acciones, indicadores y metas, cuidando su registro correcto y oportuno, tanto presupuestario como contable. De igual forma, deben vigilar que las erogaciones por concepto de conservación de mobiliario y equipo, bienes informáticos, maquinaria y equipo, inmuebles y servicios de instalación, sean los estrictamente indispensables para garantizar su permanencia y buen funcionamiento.</w:t>
      </w:r>
    </w:p>
    <w:p w:rsidR="00141FC7" w:rsidRPr="00CF681E" w:rsidRDefault="00141FC7" w:rsidP="00141FC7">
      <w:pPr>
        <w:jc w:val="both"/>
        <w:rPr>
          <w:rFonts w:ascii="Arial" w:hAnsi="Arial" w:cs="Arial"/>
          <w:sz w:val="22"/>
          <w:szCs w:val="22"/>
          <w:lang w:eastAsia="es-MX"/>
        </w:rPr>
      </w:pPr>
    </w:p>
    <w:p w:rsidR="00141FC7" w:rsidRPr="00CF681E" w:rsidRDefault="00141FC7" w:rsidP="00141FC7">
      <w:pPr>
        <w:jc w:val="both"/>
        <w:rPr>
          <w:rFonts w:ascii="Arial" w:hAnsi="Arial" w:cs="Arial"/>
          <w:sz w:val="22"/>
          <w:szCs w:val="22"/>
          <w:lang w:eastAsia="es-MX"/>
        </w:rPr>
      </w:pPr>
      <w:r w:rsidRPr="00CF681E">
        <w:rPr>
          <w:rFonts w:ascii="Arial" w:hAnsi="Arial" w:cs="Arial"/>
          <w:sz w:val="22"/>
          <w:szCs w:val="22"/>
          <w:lang w:eastAsia="es-MX"/>
        </w:rPr>
        <w:t>La difusión de actividades, avances y resultados, debe realizarse a través de los medios de comunicación con que cuenta la Administración Pública Estatal, por lo que no deben contraer compromisos que rebasen el monto del Presupuesto autorizado, o acordar erogaciones que no permitan el cumplimiento de las metas autorizadas para el ejercicio fiscal de que se trate, asimismo deben observar lo establecid</w:t>
      </w:r>
      <w:r w:rsidR="00281B28" w:rsidRPr="00CF681E">
        <w:rPr>
          <w:rFonts w:ascii="Arial" w:hAnsi="Arial" w:cs="Arial"/>
          <w:sz w:val="22"/>
          <w:szCs w:val="22"/>
          <w:lang w:eastAsia="es-MX"/>
        </w:rPr>
        <w:t>o en el artículo 356 del Código.</w:t>
      </w:r>
    </w:p>
    <w:p w:rsidR="00281B28" w:rsidRPr="00CF681E" w:rsidRDefault="00281B28" w:rsidP="00141FC7">
      <w:pPr>
        <w:jc w:val="both"/>
        <w:rPr>
          <w:rFonts w:ascii="Arial" w:hAnsi="Arial" w:cs="Arial"/>
          <w:sz w:val="22"/>
          <w:szCs w:val="22"/>
          <w:lang w:eastAsia="es-MX"/>
        </w:rPr>
      </w:pPr>
    </w:p>
    <w:p w:rsidR="00141FC7" w:rsidRPr="00CF681E" w:rsidRDefault="00141FC7" w:rsidP="00141FC7">
      <w:pPr>
        <w:jc w:val="both"/>
        <w:rPr>
          <w:rFonts w:ascii="Arial" w:hAnsi="Arial" w:cs="Arial"/>
          <w:b/>
          <w:bCs/>
          <w:sz w:val="22"/>
          <w:szCs w:val="22"/>
          <w:lang w:eastAsia="es-MX"/>
        </w:rPr>
      </w:pPr>
      <w:r w:rsidRPr="00CF681E">
        <w:rPr>
          <w:rFonts w:ascii="Arial" w:hAnsi="Arial" w:cs="Arial"/>
          <w:b/>
          <w:bCs/>
          <w:sz w:val="22"/>
          <w:szCs w:val="22"/>
          <w:lang w:eastAsia="es-MX"/>
        </w:rPr>
        <w:t xml:space="preserve">Artículo </w:t>
      </w:r>
      <w:r w:rsidR="000D03A5" w:rsidRPr="00CF681E">
        <w:rPr>
          <w:rFonts w:ascii="Arial" w:hAnsi="Arial" w:cs="Arial"/>
          <w:b/>
          <w:bCs/>
          <w:sz w:val="22"/>
          <w:szCs w:val="22"/>
          <w:lang w:eastAsia="es-MX"/>
        </w:rPr>
        <w:t>3</w:t>
      </w:r>
      <w:r w:rsidR="00BB52E0" w:rsidRPr="00CF681E">
        <w:rPr>
          <w:rFonts w:ascii="Arial" w:hAnsi="Arial" w:cs="Arial"/>
          <w:b/>
          <w:bCs/>
          <w:sz w:val="22"/>
          <w:szCs w:val="22"/>
          <w:lang w:eastAsia="es-MX"/>
        </w:rPr>
        <w:t>8</w:t>
      </w:r>
      <w:r w:rsidRPr="00CF681E">
        <w:rPr>
          <w:rFonts w:ascii="Arial" w:hAnsi="Arial" w:cs="Arial"/>
          <w:b/>
          <w:bCs/>
          <w:sz w:val="22"/>
          <w:szCs w:val="22"/>
          <w:lang w:eastAsia="es-MX"/>
        </w:rPr>
        <w:t>.-</w:t>
      </w:r>
      <w:r w:rsidRPr="00CF681E">
        <w:rPr>
          <w:rFonts w:ascii="Arial" w:hAnsi="Arial" w:cs="Arial"/>
          <w:sz w:val="22"/>
          <w:szCs w:val="22"/>
          <w:lang w:eastAsia="es-MX"/>
        </w:rPr>
        <w:t xml:space="preserve"> En el ejercicio de su Presupuesto, los Organismos Públicos se sujetarán estrictamente a los calendarios de gasto que autorice la Secretaría.</w:t>
      </w:r>
    </w:p>
    <w:p w:rsidR="00141FC7" w:rsidRPr="00CF681E" w:rsidRDefault="00141FC7" w:rsidP="00141FC7">
      <w:pPr>
        <w:jc w:val="both"/>
        <w:rPr>
          <w:rFonts w:ascii="Arial" w:hAnsi="Arial" w:cs="Arial"/>
          <w:sz w:val="22"/>
          <w:szCs w:val="22"/>
          <w:lang w:eastAsia="es-MX"/>
        </w:rPr>
      </w:pPr>
    </w:p>
    <w:p w:rsidR="00141FC7" w:rsidRPr="00CF681E" w:rsidRDefault="00141FC7" w:rsidP="00141FC7">
      <w:pPr>
        <w:jc w:val="both"/>
        <w:rPr>
          <w:rFonts w:ascii="Arial" w:hAnsi="Arial" w:cs="Arial"/>
          <w:sz w:val="22"/>
          <w:szCs w:val="22"/>
          <w:lang w:eastAsia="es-MX"/>
        </w:rPr>
      </w:pPr>
      <w:r w:rsidRPr="00CF681E">
        <w:rPr>
          <w:rFonts w:ascii="Arial" w:hAnsi="Arial" w:cs="Arial"/>
          <w:sz w:val="22"/>
          <w:szCs w:val="22"/>
          <w:lang w:eastAsia="es-MX"/>
        </w:rPr>
        <w:t>Los calendarios de gasto autorizados se comunicarán oficialmente en los primeros diez días hábiles posteriores a la aprobación del Presupuesto</w:t>
      </w:r>
      <w:r w:rsidR="00D67A12" w:rsidRPr="00CF681E">
        <w:rPr>
          <w:rFonts w:ascii="Arial" w:hAnsi="Arial" w:cs="Arial"/>
          <w:sz w:val="22"/>
          <w:szCs w:val="22"/>
          <w:lang w:eastAsia="es-MX"/>
        </w:rPr>
        <w:t xml:space="preserve"> de Egresos</w:t>
      </w:r>
      <w:r w:rsidRPr="00CF681E">
        <w:rPr>
          <w:rFonts w:ascii="Arial" w:hAnsi="Arial" w:cs="Arial"/>
          <w:sz w:val="22"/>
          <w:szCs w:val="22"/>
          <w:lang w:eastAsia="es-MX"/>
        </w:rPr>
        <w:t xml:space="preserve">, y los recursos serán ministrados en los primeros quince días hábiles del mes de enero del siguiente ejercicio fiscal. </w:t>
      </w:r>
    </w:p>
    <w:p w:rsidR="00141FC7" w:rsidRPr="00CF681E" w:rsidRDefault="00141FC7" w:rsidP="00141FC7">
      <w:pPr>
        <w:jc w:val="both"/>
        <w:rPr>
          <w:rFonts w:ascii="Arial" w:hAnsi="Arial" w:cs="Arial"/>
          <w:sz w:val="22"/>
          <w:szCs w:val="22"/>
          <w:lang w:eastAsia="es-MX"/>
        </w:rPr>
      </w:pPr>
    </w:p>
    <w:p w:rsidR="00141FC7" w:rsidRDefault="00141FC7" w:rsidP="00141FC7">
      <w:pPr>
        <w:jc w:val="both"/>
        <w:rPr>
          <w:rFonts w:ascii="Arial" w:hAnsi="Arial" w:cs="Arial"/>
          <w:sz w:val="22"/>
          <w:szCs w:val="22"/>
          <w:lang w:eastAsia="es-MX"/>
        </w:rPr>
      </w:pPr>
      <w:r w:rsidRPr="00CF681E">
        <w:rPr>
          <w:rFonts w:ascii="Arial" w:hAnsi="Arial" w:cs="Arial"/>
          <w:sz w:val="22"/>
          <w:szCs w:val="22"/>
          <w:lang w:eastAsia="es-MX"/>
        </w:rPr>
        <w:t>Para la radicación de los recursos, se debe observar lo establecido e</w:t>
      </w:r>
      <w:r w:rsidR="00281B28" w:rsidRPr="00CF681E">
        <w:rPr>
          <w:rFonts w:ascii="Arial" w:hAnsi="Arial" w:cs="Arial"/>
          <w:sz w:val="22"/>
          <w:szCs w:val="22"/>
          <w:lang w:eastAsia="es-MX"/>
        </w:rPr>
        <w:t>n el artículo 364 del Código</w:t>
      </w:r>
      <w:r w:rsidRPr="00CF681E">
        <w:rPr>
          <w:rFonts w:ascii="Arial" w:hAnsi="Arial" w:cs="Arial"/>
          <w:sz w:val="22"/>
          <w:szCs w:val="22"/>
          <w:lang w:eastAsia="es-MX"/>
        </w:rPr>
        <w:t>, a efecto de cumplir con la calendarización, avances de indicadores y metas que se establezcan en la ejecución de</w:t>
      </w:r>
      <w:r w:rsidR="00D67A12" w:rsidRPr="00CF681E">
        <w:rPr>
          <w:rFonts w:ascii="Arial" w:hAnsi="Arial" w:cs="Arial"/>
          <w:sz w:val="22"/>
          <w:szCs w:val="22"/>
          <w:lang w:eastAsia="es-MX"/>
        </w:rPr>
        <w:t>l</w:t>
      </w:r>
      <w:r w:rsidRPr="00CF681E">
        <w:rPr>
          <w:rFonts w:ascii="Arial" w:hAnsi="Arial" w:cs="Arial"/>
          <w:sz w:val="22"/>
          <w:szCs w:val="22"/>
          <w:lang w:eastAsia="es-MX"/>
        </w:rPr>
        <w:t xml:space="preserve"> Presupuesto.</w:t>
      </w:r>
    </w:p>
    <w:p w:rsidR="00A639D3" w:rsidRDefault="00A639D3" w:rsidP="00141FC7">
      <w:pPr>
        <w:jc w:val="both"/>
        <w:rPr>
          <w:rFonts w:ascii="Arial" w:hAnsi="Arial" w:cs="Arial"/>
          <w:sz w:val="22"/>
          <w:szCs w:val="22"/>
          <w:lang w:eastAsia="es-MX"/>
        </w:rPr>
      </w:pPr>
    </w:p>
    <w:p w:rsidR="00A639D3" w:rsidRDefault="00A639D3" w:rsidP="00141FC7">
      <w:pPr>
        <w:jc w:val="both"/>
        <w:rPr>
          <w:rFonts w:ascii="Arial" w:hAnsi="Arial" w:cs="Arial"/>
          <w:sz w:val="22"/>
          <w:szCs w:val="22"/>
          <w:lang w:eastAsia="es-MX"/>
        </w:rPr>
      </w:pPr>
    </w:p>
    <w:p w:rsidR="00A639D3" w:rsidRDefault="00A639D3" w:rsidP="00141FC7">
      <w:pPr>
        <w:jc w:val="both"/>
        <w:rPr>
          <w:rFonts w:ascii="Arial" w:hAnsi="Arial" w:cs="Arial"/>
          <w:sz w:val="22"/>
          <w:szCs w:val="22"/>
          <w:lang w:eastAsia="es-MX"/>
        </w:rPr>
      </w:pPr>
    </w:p>
    <w:p w:rsidR="00A639D3" w:rsidRPr="00CF681E" w:rsidRDefault="00A639D3" w:rsidP="00141FC7">
      <w:pPr>
        <w:jc w:val="both"/>
        <w:rPr>
          <w:rFonts w:ascii="Arial" w:hAnsi="Arial" w:cs="Arial"/>
          <w:sz w:val="22"/>
          <w:szCs w:val="22"/>
          <w:lang w:eastAsia="es-MX"/>
        </w:rPr>
      </w:pPr>
    </w:p>
    <w:p w:rsidR="00141FC7" w:rsidRPr="00CF681E" w:rsidRDefault="002C1212" w:rsidP="002C1212">
      <w:pPr>
        <w:jc w:val="center"/>
        <w:rPr>
          <w:rFonts w:ascii="Arial" w:hAnsi="Arial" w:cs="Arial"/>
          <w:b/>
          <w:bCs/>
          <w:sz w:val="22"/>
          <w:szCs w:val="22"/>
          <w:lang w:val="pt-BR"/>
        </w:rPr>
      </w:pPr>
      <w:r w:rsidRPr="002C1212">
        <w:rPr>
          <w:rFonts w:ascii="Arial" w:hAnsi="Arial" w:cs="Arial"/>
          <w:b/>
          <w:sz w:val="22"/>
          <w:szCs w:val="22"/>
          <w:lang w:val="pt-BR"/>
        </w:rPr>
        <w:lastRenderedPageBreak/>
        <w:t>Transitórios</w:t>
      </w:r>
    </w:p>
    <w:p w:rsidR="00990B6E" w:rsidRPr="00CF681E" w:rsidRDefault="00990B6E" w:rsidP="00141FC7">
      <w:pPr>
        <w:jc w:val="both"/>
        <w:rPr>
          <w:rFonts w:ascii="Arial" w:hAnsi="Arial" w:cs="Arial"/>
          <w:b/>
          <w:bCs/>
          <w:sz w:val="22"/>
          <w:szCs w:val="22"/>
          <w:lang w:val="en-US"/>
        </w:rPr>
      </w:pPr>
    </w:p>
    <w:p w:rsidR="00141FC7" w:rsidRPr="00CF681E" w:rsidRDefault="00141FC7" w:rsidP="00F0208B">
      <w:pPr>
        <w:jc w:val="both"/>
        <w:rPr>
          <w:rFonts w:ascii="Arial" w:hAnsi="Arial" w:cs="Arial"/>
          <w:sz w:val="22"/>
          <w:szCs w:val="22"/>
        </w:rPr>
      </w:pPr>
      <w:r w:rsidRPr="00CF681E">
        <w:rPr>
          <w:rFonts w:ascii="Arial" w:hAnsi="Arial" w:cs="Arial"/>
          <w:b/>
          <w:bCs/>
          <w:sz w:val="22"/>
          <w:szCs w:val="22"/>
        </w:rPr>
        <w:t>Artículo Primero.-</w:t>
      </w:r>
      <w:r w:rsidRPr="00CF681E">
        <w:rPr>
          <w:rFonts w:ascii="Arial" w:hAnsi="Arial" w:cs="Arial"/>
          <w:sz w:val="22"/>
          <w:szCs w:val="22"/>
        </w:rPr>
        <w:t xml:space="preserve"> El presente Decreto entrará en vigor el día primero de enero del dos mil </w:t>
      </w:r>
      <w:r w:rsidR="00BB52E0" w:rsidRPr="00CF681E">
        <w:rPr>
          <w:rFonts w:ascii="Arial" w:hAnsi="Arial" w:cs="Arial"/>
          <w:sz w:val="22"/>
          <w:szCs w:val="22"/>
        </w:rPr>
        <w:t>veintiuno</w:t>
      </w:r>
      <w:r w:rsidRPr="00CF681E">
        <w:rPr>
          <w:rFonts w:ascii="Arial" w:hAnsi="Arial" w:cs="Arial"/>
          <w:sz w:val="22"/>
          <w:szCs w:val="22"/>
        </w:rPr>
        <w:t xml:space="preserve"> y tendrá vigencia hasta el treinta y uno de diciembre de dos mil </w:t>
      </w:r>
      <w:r w:rsidR="00BB52E0" w:rsidRPr="00CF681E">
        <w:rPr>
          <w:rFonts w:ascii="Arial" w:hAnsi="Arial" w:cs="Arial"/>
          <w:sz w:val="22"/>
          <w:szCs w:val="22"/>
        </w:rPr>
        <w:t>veintiuno</w:t>
      </w:r>
      <w:r w:rsidRPr="00CF681E">
        <w:rPr>
          <w:rFonts w:ascii="Arial" w:hAnsi="Arial" w:cs="Arial"/>
          <w:sz w:val="22"/>
          <w:szCs w:val="22"/>
        </w:rPr>
        <w:t>.</w:t>
      </w:r>
    </w:p>
    <w:p w:rsidR="000E131D" w:rsidRPr="00CF681E" w:rsidRDefault="000E131D" w:rsidP="00F0208B">
      <w:pPr>
        <w:jc w:val="both"/>
        <w:rPr>
          <w:rFonts w:ascii="Arial" w:hAnsi="Arial" w:cs="Arial"/>
          <w:sz w:val="22"/>
          <w:szCs w:val="22"/>
        </w:rPr>
      </w:pPr>
    </w:p>
    <w:p w:rsidR="007979D6" w:rsidRPr="00CF681E" w:rsidRDefault="007979D6" w:rsidP="00F0208B">
      <w:pPr>
        <w:jc w:val="both"/>
        <w:rPr>
          <w:rFonts w:ascii="Arial" w:hAnsi="Arial" w:cs="Arial"/>
          <w:sz w:val="22"/>
          <w:szCs w:val="22"/>
        </w:rPr>
      </w:pPr>
    </w:p>
    <w:p w:rsidR="007979D6" w:rsidRPr="00CF681E" w:rsidRDefault="000E131D" w:rsidP="007979D6">
      <w:pPr>
        <w:jc w:val="both"/>
        <w:rPr>
          <w:rFonts w:ascii="Arial" w:hAnsi="Arial" w:cs="Arial"/>
          <w:sz w:val="22"/>
          <w:szCs w:val="22"/>
        </w:rPr>
      </w:pPr>
      <w:r w:rsidRPr="00CF681E">
        <w:rPr>
          <w:rFonts w:ascii="Arial" w:hAnsi="Arial" w:cs="Arial"/>
          <w:b/>
          <w:sz w:val="22"/>
          <w:szCs w:val="22"/>
        </w:rPr>
        <w:t xml:space="preserve">Artículo Segundo.- </w:t>
      </w:r>
      <w:r w:rsidR="007979D6" w:rsidRPr="00CF681E">
        <w:rPr>
          <w:rFonts w:ascii="Arial" w:hAnsi="Arial" w:cs="Arial"/>
          <w:sz w:val="22"/>
          <w:szCs w:val="22"/>
        </w:rPr>
        <w:t>El Presupu</w:t>
      </w:r>
      <w:r w:rsidR="00B10752">
        <w:rPr>
          <w:rFonts w:ascii="Arial" w:hAnsi="Arial" w:cs="Arial"/>
          <w:sz w:val="22"/>
          <w:szCs w:val="22"/>
        </w:rPr>
        <w:t>esto B</w:t>
      </w:r>
      <w:r w:rsidR="007979D6" w:rsidRPr="00CF681E">
        <w:rPr>
          <w:rFonts w:ascii="Arial" w:hAnsi="Arial" w:cs="Arial"/>
          <w:sz w:val="22"/>
          <w:szCs w:val="22"/>
        </w:rPr>
        <w:t>asado en Resultados y Evaluación del Desempeño a que se  refiere el Capítulo VI del presente Decreto, se aplicará gradualmente en una perspectiva de mejora continua, considerando lo establecido en la Ley General de Contabilidad Gubernamental y otras disposiciones legales aplicables.</w:t>
      </w:r>
    </w:p>
    <w:p w:rsidR="007979D6" w:rsidRPr="00CF681E" w:rsidRDefault="007979D6" w:rsidP="007979D6">
      <w:pPr>
        <w:jc w:val="both"/>
        <w:rPr>
          <w:rFonts w:ascii="Arial" w:hAnsi="Arial" w:cs="Arial"/>
          <w:sz w:val="22"/>
          <w:szCs w:val="22"/>
        </w:rPr>
      </w:pPr>
    </w:p>
    <w:p w:rsidR="007979D6" w:rsidRPr="00CF681E" w:rsidRDefault="007979D6" w:rsidP="007979D6">
      <w:pPr>
        <w:jc w:val="both"/>
        <w:rPr>
          <w:rFonts w:ascii="Arial" w:hAnsi="Arial" w:cs="Arial"/>
          <w:sz w:val="22"/>
          <w:szCs w:val="22"/>
        </w:rPr>
      </w:pPr>
    </w:p>
    <w:p w:rsidR="000A4994" w:rsidRDefault="000A4994" w:rsidP="000A4994">
      <w:pPr>
        <w:jc w:val="both"/>
        <w:rPr>
          <w:rFonts w:ascii="Arial" w:hAnsi="Arial" w:cs="Arial"/>
          <w:sz w:val="22"/>
          <w:szCs w:val="22"/>
        </w:rPr>
      </w:pPr>
      <w:r w:rsidRPr="00CF681E">
        <w:rPr>
          <w:rFonts w:ascii="Arial" w:hAnsi="Arial" w:cs="Arial"/>
          <w:b/>
          <w:bCs/>
          <w:sz w:val="22"/>
          <w:szCs w:val="22"/>
        </w:rPr>
        <w:t>Artículo Tercero.-</w:t>
      </w:r>
      <w:r w:rsidRPr="00CF681E">
        <w:rPr>
          <w:rFonts w:ascii="Arial" w:hAnsi="Arial" w:cs="Arial"/>
          <w:sz w:val="22"/>
          <w:szCs w:val="22"/>
        </w:rPr>
        <w:t xml:space="preserve"> </w:t>
      </w:r>
      <w:r>
        <w:rPr>
          <w:rFonts w:ascii="Arial" w:hAnsi="Arial" w:cs="Arial"/>
          <w:sz w:val="22"/>
          <w:szCs w:val="22"/>
        </w:rPr>
        <w:t xml:space="preserve">Los Organismos Públicos que tienen injerencia en el ramo turístico, en la medida de las disponibilidades presupuestarias deben considerar en su Presupuesto de Egresos recursos para los Pueblos Mágicos a efecto de dar cumplimiento a los lineamientos Generales para la permanencia al programa Pueblos Mágicos.  </w:t>
      </w:r>
    </w:p>
    <w:p w:rsidR="000A4994" w:rsidRDefault="000A4994" w:rsidP="000A4994">
      <w:pPr>
        <w:jc w:val="both"/>
        <w:rPr>
          <w:rFonts w:ascii="Arial" w:hAnsi="Arial" w:cs="Arial"/>
          <w:sz w:val="22"/>
          <w:szCs w:val="22"/>
        </w:rPr>
      </w:pPr>
    </w:p>
    <w:p w:rsidR="000A4994" w:rsidRDefault="000A4994" w:rsidP="000A4994">
      <w:pPr>
        <w:jc w:val="both"/>
        <w:rPr>
          <w:rFonts w:ascii="Arial" w:hAnsi="Arial" w:cs="Arial"/>
          <w:sz w:val="22"/>
          <w:szCs w:val="22"/>
        </w:rPr>
      </w:pPr>
    </w:p>
    <w:p w:rsidR="00061B33" w:rsidRPr="00CF681E" w:rsidRDefault="000A4994" w:rsidP="000A4994">
      <w:pPr>
        <w:jc w:val="both"/>
        <w:rPr>
          <w:rFonts w:ascii="Arial" w:hAnsi="Arial" w:cs="Arial"/>
          <w:sz w:val="22"/>
          <w:szCs w:val="22"/>
        </w:rPr>
      </w:pPr>
      <w:r w:rsidRPr="009A0926">
        <w:rPr>
          <w:rFonts w:ascii="Arial" w:hAnsi="Arial" w:cs="Arial"/>
          <w:b/>
          <w:sz w:val="22"/>
          <w:szCs w:val="22"/>
        </w:rPr>
        <w:t>Artículo Cuarto.-</w:t>
      </w:r>
      <w:r>
        <w:rPr>
          <w:rFonts w:ascii="Arial" w:hAnsi="Arial" w:cs="Arial"/>
          <w:sz w:val="22"/>
          <w:szCs w:val="22"/>
        </w:rPr>
        <w:t xml:space="preserve"> </w:t>
      </w:r>
      <w:r w:rsidRPr="00CF681E">
        <w:rPr>
          <w:rFonts w:ascii="Arial" w:hAnsi="Arial" w:cs="Arial"/>
          <w:sz w:val="22"/>
          <w:szCs w:val="22"/>
        </w:rPr>
        <w:t>Se derogan todas las disposiciones que se opongan al presente Decreto</w:t>
      </w:r>
      <w:r w:rsidR="00611472">
        <w:rPr>
          <w:rFonts w:ascii="Arial" w:hAnsi="Arial" w:cs="Arial"/>
          <w:sz w:val="22"/>
          <w:szCs w:val="22"/>
        </w:rPr>
        <w:t>.</w:t>
      </w:r>
    </w:p>
    <w:p w:rsidR="007979D6" w:rsidRPr="00CF681E" w:rsidRDefault="007979D6" w:rsidP="00F0208B">
      <w:pPr>
        <w:jc w:val="both"/>
        <w:rPr>
          <w:rFonts w:ascii="Arial" w:hAnsi="Arial" w:cs="Arial"/>
          <w:sz w:val="22"/>
          <w:szCs w:val="22"/>
        </w:rPr>
      </w:pPr>
    </w:p>
    <w:p w:rsidR="000A4994" w:rsidRDefault="000A4994" w:rsidP="00F0208B">
      <w:pPr>
        <w:jc w:val="both"/>
        <w:rPr>
          <w:rFonts w:ascii="Arial" w:hAnsi="Arial" w:cs="Arial"/>
          <w:sz w:val="22"/>
          <w:szCs w:val="22"/>
        </w:rPr>
      </w:pPr>
    </w:p>
    <w:p w:rsidR="00611472" w:rsidRDefault="00611472" w:rsidP="00F0208B">
      <w:pPr>
        <w:jc w:val="both"/>
        <w:rPr>
          <w:rFonts w:ascii="Arial" w:hAnsi="Arial" w:cs="Arial"/>
          <w:sz w:val="22"/>
          <w:szCs w:val="22"/>
        </w:rPr>
      </w:pPr>
    </w:p>
    <w:p w:rsidR="00061B33" w:rsidRPr="00CF681E" w:rsidRDefault="00061B33" w:rsidP="00F0208B">
      <w:pPr>
        <w:jc w:val="both"/>
        <w:rPr>
          <w:rFonts w:ascii="Arial" w:hAnsi="Arial" w:cs="Arial"/>
          <w:sz w:val="22"/>
          <w:szCs w:val="22"/>
        </w:rPr>
      </w:pPr>
      <w:r w:rsidRPr="00CF681E">
        <w:rPr>
          <w:rFonts w:ascii="Arial" w:hAnsi="Arial" w:cs="Arial"/>
          <w:sz w:val="22"/>
          <w:szCs w:val="22"/>
        </w:rPr>
        <w:t>El Ejecutivo del Estado, dispondrá se publique, circule y se dé el debido cumplimiento al presente Decreto.</w:t>
      </w:r>
    </w:p>
    <w:p w:rsidR="00061B33" w:rsidRPr="00CF681E" w:rsidRDefault="00061B33" w:rsidP="00F0208B">
      <w:pPr>
        <w:jc w:val="both"/>
        <w:rPr>
          <w:rFonts w:ascii="Arial" w:hAnsi="Arial" w:cs="Arial"/>
          <w:sz w:val="22"/>
          <w:szCs w:val="22"/>
        </w:rPr>
      </w:pPr>
    </w:p>
    <w:p w:rsidR="00061B33" w:rsidRPr="00CF681E" w:rsidRDefault="00061B33" w:rsidP="00F0208B">
      <w:pPr>
        <w:jc w:val="both"/>
        <w:rPr>
          <w:rFonts w:ascii="Arial" w:hAnsi="Arial" w:cs="Arial"/>
          <w:sz w:val="22"/>
          <w:szCs w:val="22"/>
        </w:rPr>
      </w:pPr>
    </w:p>
    <w:p w:rsidR="00841C1B" w:rsidRPr="00CF681E" w:rsidRDefault="00841C1B" w:rsidP="00061B33">
      <w:pPr>
        <w:jc w:val="both"/>
        <w:rPr>
          <w:rFonts w:ascii="Arial" w:hAnsi="Arial" w:cs="Arial"/>
          <w:sz w:val="22"/>
          <w:szCs w:val="22"/>
        </w:rPr>
      </w:pPr>
    </w:p>
    <w:p w:rsidR="00841C1B" w:rsidRPr="00CF681E" w:rsidRDefault="00841C1B" w:rsidP="00061B33">
      <w:pPr>
        <w:jc w:val="both"/>
        <w:rPr>
          <w:rFonts w:ascii="Arial" w:hAnsi="Arial" w:cs="Arial"/>
          <w:sz w:val="22"/>
          <w:szCs w:val="22"/>
        </w:rPr>
      </w:pPr>
    </w:p>
    <w:p w:rsidR="00061B33" w:rsidRPr="00CF681E" w:rsidRDefault="00091AD7" w:rsidP="00061B33">
      <w:pPr>
        <w:jc w:val="both"/>
        <w:rPr>
          <w:rFonts w:ascii="Arial" w:hAnsi="Arial" w:cs="Arial"/>
          <w:sz w:val="22"/>
          <w:szCs w:val="22"/>
        </w:rPr>
      </w:pPr>
      <w:r w:rsidRPr="00CF681E">
        <w:rPr>
          <w:rFonts w:ascii="Arial" w:hAnsi="Arial" w:cs="Arial"/>
          <w:b/>
          <w:sz w:val="22"/>
          <w:szCs w:val="22"/>
        </w:rPr>
        <w:br w:type="page"/>
      </w:r>
      <w:r w:rsidR="00061B33" w:rsidRPr="002C1212">
        <w:rPr>
          <w:rFonts w:ascii="Arial" w:hAnsi="Arial" w:cs="Arial"/>
          <w:sz w:val="22"/>
          <w:szCs w:val="22"/>
        </w:rPr>
        <w:lastRenderedPageBreak/>
        <w:t xml:space="preserve">Dado </w:t>
      </w:r>
      <w:r w:rsidR="00061B33" w:rsidRPr="00CF681E">
        <w:rPr>
          <w:rFonts w:ascii="Arial" w:hAnsi="Arial" w:cs="Arial"/>
          <w:sz w:val="22"/>
          <w:szCs w:val="22"/>
        </w:rPr>
        <w:t xml:space="preserve">en la Residencia Oficial del Poder Ejecutivo del Estado de Chiapas, en la </w:t>
      </w:r>
      <w:r w:rsidR="002C1212">
        <w:rPr>
          <w:rFonts w:ascii="Arial" w:hAnsi="Arial" w:cs="Arial"/>
          <w:sz w:val="22"/>
          <w:szCs w:val="22"/>
        </w:rPr>
        <w:t>c</w:t>
      </w:r>
      <w:r w:rsidR="00061B33" w:rsidRPr="00CF681E">
        <w:rPr>
          <w:rFonts w:ascii="Arial" w:hAnsi="Arial" w:cs="Arial"/>
          <w:sz w:val="22"/>
          <w:szCs w:val="22"/>
        </w:rPr>
        <w:t xml:space="preserve">iudad de Tuxtla Gutiérrez, Chiapas; a los </w:t>
      </w:r>
      <w:r w:rsidR="00952EA4">
        <w:rPr>
          <w:rFonts w:ascii="Arial" w:hAnsi="Arial" w:cs="Arial"/>
          <w:sz w:val="22"/>
          <w:szCs w:val="22"/>
        </w:rPr>
        <w:t>veintiún</w:t>
      </w:r>
      <w:r w:rsidR="00061B33" w:rsidRPr="00CF681E">
        <w:rPr>
          <w:rFonts w:ascii="Arial" w:hAnsi="Arial" w:cs="Arial"/>
          <w:sz w:val="22"/>
          <w:szCs w:val="22"/>
        </w:rPr>
        <w:t xml:space="preserve"> días del mes de </w:t>
      </w:r>
      <w:r w:rsidR="000D03A5" w:rsidRPr="00CF681E">
        <w:rPr>
          <w:rFonts w:ascii="Arial" w:hAnsi="Arial" w:cs="Arial"/>
          <w:sz w:val="22"/>
          <w:szCs w:val="22"/>
        </w:rPr>
        <w:t>diciembre</w:t>
      </w:r>
      <w:r w:rsidR="00061B33" w:rsidRPr="00CF681E">
        <w:rPr>
          <w:rFonts w:ascii="Arial" w:hAnsi="Arial" w:cs="Arial"/>
          <w:sz w:val="22"/>
          <w:szCs w:val="22"/>
        </w:rPr>
        <w:t xml:space="preserve"> de </w:t>
      </w:r>
      <w:r w:rsidR="002C1212">
        <w:rPr>
          <w:rFonts w:ascii="Arial" w:hAnsi="Arial" w:cs="Arial"/>
          <w:sz w:val="22"/>
          <w:szCs w:val="22"/>
        </w:rPr>
        <w:t>dos mil veinte</w:t>
      </w:r>
      <w:r w:rsidR="00797021">
        <w:rPr>
          <w:rFonts w:ascii="Arial" w:hAnsi="Arial" w:cs="Arial"/>
          <w:sz w:val="22"/>
          <w:szCs w:val="22"/>
        </w:rPr>
        <w:t>.</w:t>
      </w:r>
    </w:p>
    <w:p w:rsidR="000D03A5" w:rsidRPr="00CF681E" w:rsidRDefault="000D03A5" w:rsidP="00061B33">
      <w:pPr>
        <w:jc w:val="both"/>
        <w:rPr>
          <w:rFonts w:ascii="Arial" w:hAnsi="Arial" w:cs="Arial"/>
          <w:sz w:val="22"/>
          <w:szCs w:val="22"/>
        </w:rPr>
      </w:pPr>
    </w:p>
    <w:p w:rsidR="00061B33" w:rsidRPr="00CF681E" w:rsidRDefault="00061B33" w:rsidP="00061B33">
      <w:pPr>
        <w:jc w:val="both"/>
        <w:rPr>
          <w:rFonts w:ascii="Arial" w:hAnsi="Arial" w:cs="Arial"/>
          <w:sz w:val="22"/>
          <w:szCs w:val="22"/>
        </w:rPr>
      </w:pPr>
    </w:p>
    <w:p w:rsidR="00061B33" w:rsidRPr="00CF681E" w:rsidRDefault="00061B33" w:rsidP="00061B33">
      <w:pPr>
        <w:jc w:val="both"/>
        <w:rPr>
          <w:rFonts w:ascii="Arial" w:hAnsi="Arial" w:cs="Arial"/>
          <w:bCs/>
          <w:sz w:val="22"/>
          <w:szCs w:val="22"/>
          <w:lang w:val="es-MX"/>
        </w:rPr>
      </w:pPr>
    </w:p>
    <w:p w:rsidR="00061B33" w:rsidRPr="00CF681E" w:rsidRDefault="00061B33" w:rsidP="00061B33">
      <w:pPr>
        <w:jc w:val="both"/>
        <w:rPr>
          <w:rFonts w:ascii="Arial" w:hAnsi="Arial" w:cs="Arial"/>
          <w:bCs/>
          <w:sz w:val="22"/>
          <w:szCs w:val="22"/>
          <w:lang w:val="es-MX"/>
        </w:rPr>
      </w:pPr>
    </w:p>
    <w:p w:rsidR="00061B33" w:rsidRPr="00CF681E" w:rsidRDefault="00061B33" w:rsidP="00061B33">
      <w:pPr>
        <w:jc w:val="both"/>
        <w:rPr>
          <w:rFonts w:ascii="Arial" w:hAnsi="Arial" w:cs="Arial"/>
          <w:bCs/>
          <w:sz w:val="22"/>
          <w:szCs w:val="22"/>
          <w:lang w:val="es-MX"/>
        </w:rPr>
      </w:pPr>
    </w:p>
    <w:p w:rsidR="00061B33" w:rsidRPr="00CF681E" w:rsidRDefault="00061B33" w:rsidP="00061B33">
      <w:pPr>
        <w:jc w:val="both"/>
        <w:rPr>
          <w:rFonts w:ascii="Arial" w:hAnsi="Arial" w:cs="Arial"/>
          <w:bCs/>
          <w:sz w:val="22"/>
          <w:szCs w:val="22"/>
          <w:lang w:val="es-MX"/>
        </w:rPr>
      </w:pPr>
    </w:p>
    <w:p w:rsidR="00061B33" w:rsidRPr="00CF681E" w:rsidRDefault="00061B33" w:rsidP="00061B33">
      <w:pPr>
        <w:jc w:val="both"/>
        <w:rPr>
          <w:rFonts w:ascii="Arial" w:hAnsi="Arial" w:cs="Arial"/>
          <w:bCs/>
          <w:sz w:val="22"/>
          <w:szCs w:val="22"/>
          <w:lang w:val="es-MX"/>
        </w:rPr>
      </w:pPr>
    </w:p>
    <w:p w:rsidR="00061B33" w:rsidRPr="00CF681E" w:rsidRDefault="00061B33" w:rsidP="00061B33">
      <w:pPr>
        <w:jc w:val="both"/>
        <w:rPr>
          <w:rFonts w:ascii="Arial" w:hAnsi="Arial" w:cs="Arial"/>
          <w:bCs/>
          <w:sz w:val="22"/>
          <w:szCs w:val="22"/>
          <w:lang w:val="es-MX"/>
        </w:rPr>
      </w:pPr>
    </w:p>
    <w:p w:rsidR="00061B33" w:rsidRPr="00CF681E" w:rsidRDefault="00061B33" w:rsidP="00061B33">
      <w:pPr>
        <w:jc w:val="both"/>
        <w:rPr>
          <w:rFonts w:ascii="Arial" w:hAnsi="Arial" w:cs="Arial"/>
          <w:bCs/>
          <w:sz w:val="22"/>
          <w:szCs w:val="22"/>
          <w:lang w:val="es-MX"/>
        </w:rPr>
      </w:pPr>
    </w:p>
    <w:p w:rsidR="00061B33" w:rsidRPr="00CF681E" w:rsidRDefault="00061B33" w:rsidP="00061B33">
      <w:pPr>
        <w:jc w:val="both"/>
        <w:rPr>
          <w:rFonts w:ascii="Arial" w:hAnsi="Arial" w:cs="Arial"/>
          <w:bCs/>
          <w:sz w:val="22"/>
          <w:szCs w:val="22"/>
          <w:lang w:val="es-MX"/>
        </w:rPr>
      </w:pPr>
    </w:p>
    <w:p w:rsidR="00061B33" w:rsidRPr="00CF681E" w:rsidRDefault="00061B33" w:rsidP="00061B33">
      <w:pPr>
        <w:jc w:val="center"/>
        <w:rPr>
          <w:rFonts w:ascii="Arial" w:hAnsi="Arial" w:cs="Arial"/>
          <w:b/>
          <w:bCs/>
          <w:sz w:val="22"/>
          <w:szCs w:val="22"/>
          <w:lang w:val="es-MX"/>
        </w:rPr>
      </w:pPr>
      <w:r w:rsidRPr="00CF681E">
        <w:rPr>
          <w:rFonts w:ascii="Arial" w:hAnsi="Arial" w:cs="Arial"/>
          <w:b/>
          <w:bCs/>
          <w:sz w:val="22"/>
          <w:szCs w:val="22"/>
          <w:lang w:val="es-MX"/>
        </w:rPr>
        <w:t>Rutilio Escandón Cadenas</w:t>
      </w:r>
    </w:p>
    <w:p w:rsidR="00061B33" w:rsidRPr="002C1212" w:rsidRDefault="00061B33" w:rsidP="00061B33">
      <w:pPr>
        <w:jc w:val="center"/>
        <w:rPr>
          <w:rFonts w:ascii="Arial" w:hAnsi="Arial" w:cs="Arial"/>
          <w:bCs/>
          <w:sz w:val="22"/>
          <w:szCs w:val="22"/>
          <w:lang w:val="es-MX"/>
        </w:rPr>
      </w:pPr>
      <w:r w:rsidRPr="002C1212">
        <w:rPr>
          <w:rFonts w:ascii="Arial" w:hAnsi="Arial" w:cs="Arial"/>
          <w:bCs/>
          <w:sz w:val="22"/>
          <w:szCs w:val="22"/>
          <w:lang w:val="es-MX"/>
        </w:rPr>
        <w:t xml:space="preserve">Gobernador </w:t>
      </w:r>
      <w:r w:rsidR="002C1212" w:rsidRPr="002C1212">
        <w:rPr>
          <w:rFonts w:ascii="Arial" w:hAnsi="Arial" w:cs="Arial"/>
          <w:bCs/>
          <w:sz w:val="22"/>
          <w:szCs w:val="22"/>
        </w:rPr>
        <w:t>Constitucional del Estado</w:t>
      </w:r>
    </w:p>
    <w:p w:rsidR="00061B33" w:rsidRPr="00CF681E" w:rsidRDefault="00061B33" w:rsidP="00061B33">
      <w:pPr>
        <w:jc w:val="center"/>
        <w:rPr>
          <w:rFonts w:ascii="Arial" w:hAnsi="Arial" w:cs="Arial"/>
          <w:bCs/>
          <w:sz w:val="22"/>
          <w:szCs w:val="22"/>
          <w:lang w:val="es-MX"/>
        </w:rPr>
      </w:pPr>
    </w:p>
    <w:p w:rsidR="00061B33" w:rsidRPr="00CF681E" w:rsidRDefault="00061B33" w:rsidP="00061B33">
      <w:pPr>
        <w:jc w:val="both"/>
        <w:rPr>
          <w:rFonts w:ascii="Arial" w:hAnsi="Arial" w:cs="Arial"/>
          <w:bCs/>
          <w:sz w:val="22"/>
          <w:szCs w:val="22"/>
          <w:lang w:val="es-MX"/>
        </w:rPr>
      </w:pPr>
    </w:p>
    <w:p w:rsidR="00061B33" w:rsidRPr="00CF681E" w:rsidRDefault="00061B33" w:rsidP="00061B33">
      <w:pPr>
        <w:jc w:val="both"/>
        <w:rPr>
          <w:rFonts w:ascii="Arial" w:hAnsi="Arial" w:cs="Arial"/>
          <w:bCs/>
          <w:sz w:val="22"/>
          <w:szCs w:val="22"/>
          <w:lang w:val="es-MX"/>
        </w:rPr>
      </w:pPr>
    </w:p>
    <w:p w:rsidR="00061B33" w:rsidRPr="00CF681E" w:rsidRDefault="00061B33" w:rsidP="00061B33">
      <w:pPr>
        <w:jc w:val="both"/>
        <w:rPr>
          <w:rFonts w:ascii="Arial" w:hAnsi="Arial" w:cs="Arial"/>
          <w:bCs/>
          <w:sz w:val="22"/>
          <w:szCs w:val="22"/>
          <w:lang w:val="es-MX"/>
        </w:rPr>
      </w:pPr>
    </w:p>
    <w:p w:rsidR="00061B33" w:rsidRPr="00CF681E" w:rsidRDefault="00061B33" w:rsidP="00061B33">
      <w:pPr>
        <w:jc w:val="both"/>
        <w:rPr>
          <w:rFonts w:ascii="Arial" w:hAnsi="Arial" w:cs="Arial"/>
          <w:bCs/>
          <w:sz w:val="22"/>
          <w:szCs w:val="22"/>
          <w:lang w:val="es-MX"/>
        </w:rPr>
      </w:pPr>
    </w:p>
    <w:p w:rsidR="00061B33" w:rsidRPr="00CF681E" w:rsidRDefault="00061B33" w:rsidP="00061B33">
      <w:pPr>
        <w:jc w:val="both"/>
        <w:rPr>
          <w:rFonts w:ascii="Arial" w:hAnsi="Arial" w:cs="Arial"/>
          <w:bCs/>
          <w:sz w:val="22"/>
          <w:szCs w:val="22"/>
          <w:lang w:val="es-MX"/>
        </w:rPr>
      </w:pPr>
    </w:p>
    <w:p w:rsidR="00061B33" w:rsidRPr="00CF681E" w:rsidRDefault="00061B33" w:rsidP="00061B33">
      <w:pPr>
        <w:jc w:val="both"/>
        <w:rPr>
          <w:rFonts w:ascii="Arial" w:hAnsi="Arial" w:cs="Arial"/>
          <w:bCs/>
          <w:sz w:val="22"/>
          <w:szCs w:val="22"/>
          <w:lang w:val="es-MX"/>
        </w:rPr>
      </w:pPr>
    </w:p>
    <w:p w:rsidR="00061B33" w:rsidRPr="00CF681E" w:rsidRDefault="00061B33" w:rsidP="00061B33">
      <w:pPr>
        <w:jc w:val="both"/>
        <w:rPr>
          <w:rFonts w:ascii="Arial" w:hAnsi="Arial" w:cs="Arial"/>
          <w:bCs/>
          <w:sz w:val="22"/>
          <w:szCs w:val="22"/>
          <w:lang w:val="es-MX"/>
        </w:rPr>
      </w:pPr>
    </w:p>
    <w:p w:rsidR="00061B33" w:rsidRPr="00CF681E" w:rsidRDefault="00061B33" w:rsidP="00061B33">
      <w:pPr>
        <w:jc w:val="both"/>
        <w:rPr>
          <w:rFonts w:ascii="Arial" w:hAnsi="Arial" w:cs="Arial"/>
          <w:bCs/>
          <w:sz w:val="22"/>
          <w:szCs w:val="22"/>
          <w:lang w:val="es-MX"/>
        </w:rPr>
      </w:pPr>
    </w:p>
    <w:p w:rsidR="00061B33" w:rsidRPr="00CF681E" w:rsidRDefault="00061B33" w:rsidP="00061B33">
      <w:pPr>
        <w:jc w:val="both"/>
        <w:rPr>
          <w:rFonts w:ascii="Arial" w:hAnsi="Arial" w:cs="Arial"/>
          <w:bCs/>
          <w:sz w:val="22"/>
          <w:szCs w:val="22"/>
          <w:lang w:val="es-MX"/>
        </w:rPr>
      </w:pPr>
    </w:p>
    <w:p w:rsidR="00061B33" w:rsidRPr="00CF681E" w:rsidRDefault="00061B33" w:rsidP="00061B33">
      <w:pPr>
        <w:jc w:val="both"/>
        <w:rPr>
          <w:rFonts w:ascii="Arial" w:hAnsi="Arial" w:cs="Arial"/>
          <w:bCs/>
          <w:sz w:val="22"/>
          <w:szCs w:val="22"/>
          <w:lang w:val="es-MX"/>
        </w:rPr>
      </w:pPr>
    </w:p>
    <w:p w:rsidR="00061B33" w:rsidRPr="00CF681E" w:rsidRDefault="00061B33" w:rsidP="008F6C77">
      <w:pPr>
        <w:jc w:val="center"/>
        <w:rPr>
          <w:rFonts w:ascii="Arial" w:hAnsi="Arial" w:cs="Arial"/>
          <w:b/>
          <w:bCs/>
          <w:sz w:val="22"/>
          <w:szCs w:val="22"/>
          <w:lang w:val="es-MX"/>
        </w:rPr>
      </w:pPr>
    </w:p>
    <w:tbl>
      <w:tblPr>
        <w:tblW w:w="0" w:type="auto"/>
        <w:jc w:val="center"/>
        <w:tblLook w:val="04A0" w:firstRow="1" w:lastRow="0" w:firstColumn="1" w:lastColumn="0" w:noHBand="0" w:noVBand="1"/>
      </w:tblPr>
      <w:tblGrid>
        <w:gridCol w:w="4772"/>
        <w:gridCol w:w="4772"/>
      </w:tblGrid>
      <w:tr w:rsidR="00061B33" w:rsidRPr="00CF681E" w:rsidTr="00061B33">
        <w:trPr>
          <w:jc w:val="center"/>
        </w:trPr>
        <w:tc>
          <w:tcPr>
            <w:tcW w:w="4772" w:type="dxa"/>
          </w:tcPr>
          <w:p w:rsidR="008F6C77" w:rsidRPr="00CF681E" w:rsidRDefault="00061B33" w:rsidP="008F6C77">
            <w:pPr>
              <w:jc w:val="center"/>
              <w:rPr>
                <w:rFonts w:ascii="Arial" w:hAnsi="Arial" w:cs="Arial"/>
                <w:b/>
                <w:bCs/>
                <w:sz w:val="22"/>
                <w:szCs w:val="22"/>
                <w:lang w:val="es-MX"/>
              </w:rPr>
            </w:pPr>
            <w:r w:rsidRPr="00CF681E">
              <w:rPr>
                <w:rFonts w:ascii="Arial" w:hAnsi="Arial" w:cs="Arial"/>
                <w:b/>
                <w:bCs/>
                <w:sz w:val="22"/>
                <w:szCs w:val="22"/>
                <w:lang w:val="es-MX"/>
              </w:rPr>
              <w:t xml:space="preserve"> </w:t>
            </w:r>
            <w:r w:rsidR="00CF681E">
              <w:rPr>
                <w:rFonts w:ascii="Arial" w:hAnsi="Arial" w:cs="Arial"/>
                <w:b/>
                <w:bCs/>
                <w:sz w:val="22"/>
                <w:szCs w:val="22"/>
                <w:lang w:val="es-MX"/>
              </w:rPr>
              <w:t>Victoria Cecilia Flores Pérez</w:t>
            </w:r>
          </w:p>
          <w:p w:rsidR="00061B33" w:rsidRPr="002C1212" w:rsidRDefault="00937143" w:rsidP="00061B33">
            <w:pPr>
              <w:jc w:val="center"/>
              <w:rPr>
                <w:rFonts w:ascii="Arial" w:hAnsi="Arial" w:cs="Arial"/>
                <w:bCs/>
                <w:sz w:val="22"/>
                <w:szCs w:val="22"/>
                <w:lang w:val="es-MX"/>
              </w:rPr>
            </w:pPr>
            <w:r w:rsidRPr="002C1212">
              <w:rPr>
                <w:rFonts w:ascii="Arial" w:hAnsi="Arial" w:cs="Arial"/>
                <w:bCs/>
                <w:sz w:val="22"/>
                <w:szCs w:val="22"/>
                <w:lang w:val="es-MX"/>
              </w:rPr>
              <w:t>Secretari</w:t>
            </w:r>
            <w:r w:rsidR="00CF681E" w:rsidRPr="002C1212">
              <w:rPr>
                <w:rFonts w:ascii="Arial" w:hAnsi="Arial" w:cs="Arial"/>
                <w:bCs/>
                <w:sz w:val="22"/>
                <w:szCs w:val="22"/>
                <w:lang w:val="es-MX"/>
              </w:rPr>
              <w:t>a</w:t>
            </w:r>
            <w:r w:rsidRPr="002C1212">
              <w:rPr>
                <w:rFonts w:ascii="Arial" w:hAnsi="Arial" w:cs="Arial"/>
                <w:bCs/>
                <w:sz w:val="22"/>
                <w:szCs w:val="22"/>
                <w:lang w:val="es-MX"/>
              </w:rPr>
              <w:t xml:space="preserve"> General de Gobierno</w:t>
            </w:r>
          </w:p>
          <w:p w:rsidR="00061B33" w:rsidRPr="00CF681E" w:rsidRDefault="00061B33" w:rsidP="00061B33">
            <w:pPr>
              <w:jc w:val="center"/>
              <w:rPr>
                <w:rFonts w:ascii="Arial" w:hAnsi="Arial" w:cs="Arial"/>
                <w:b/>
                <w:bCs/>
                <w:sz w:val="22"/>
                <w:szCs w:val="22"/>
                <w:lang w:val="es-MX"/>
              </w:rPr>
            </w:pPr>
          </w:p>
        </w:tc>
        <w:tc>
          <w:tcPr>
            <w:tcW w:w="4772" w:type="dxa"/>
          </w:tcPr>
          <w:p w:rsidR="00061B33" w:rsidRPr="00CF681E" w:rsidRDefault="00061B33" w:rsidP="00061B33">
            <w:pPr>
              <w:jc w:val="center"/>
              <w:rPr>
                <w:rFonts w:ascii="Arial" w:hAnsi="Arial" w:cs="Arial"/>
                <w:b/>
                <w:bCs/>
                <w:sz w:val="22"/>
                <w:szCs w:val="22"/>
                <w:lang w:val="es-MX"/>
              </w:rPr>
            </w:pPr>
            <w:r w:rsidRPr="00CF681E">
              <w:rPr>
                <w:rFonts w:ascii="Arial" w:hAnsi="Arial" w:cs="Arial"/>
                <w:b/>
                <w:bCs/>
                <w:sz w:val="22"/>
                <w:szCs w:val="22"/>
                <w:lang w:val="es-MX"/>
              </w:rPr>
              <w:t>Javier Jiménez Jiménez</w:t>
            </w:r>
          </w:p>
          <w:p w:rsidR="00061B33" w:rsidRPr="002C1212" w:rsidRDefault="00061B33" w:rsidP="00061B33">
            <w:pPr>
              <w:jc w:val="center"/>
              <w:rPr>
                <w:rFonts w:ascii="Arial" w:hAnsi="Arial" w:cs="Arial"/>
                <w:bCs/>
                <w:sz w:val="22"/>
                <w:szCs w:val="22"/>
                <w:lang w:val="es-MX"/>
              </w:rPr>
            </w:pPr>
            <w:r w:rsidRPr="002C1212">
              <w:rPr>
                <w:rFonts w:ascii="Arial" w:hAnsi="Arial" w:cs="Arial"/>
                <w:bCs/>
                <w:sz w:val="22"/>
                <w:szCs w:val="22"/>
                <w:lang w:val="es-MX"/>
              </w:rPr>
              <w:t>Secretario de Hacienda</w:t>
            </w:r>
          </w:p>
        </w:tc>
      </w:tr>
    </w:tbl>
    <w:p w:rsidR="00061B33" w:rsidRPr="00CF681E" w:rsidRDefault="00061B33" w:rsidP="00061B33">
      <w:pPr>
        <w:jc w:val="both"/>
        <w:rPr>
          <w:rFonts w:ascii="Arial" w:hAnsi="Arial" w:cs="Arial"/>
          <w:bCs/>
          <w:sz w:val="22"/>
          <w:szCs w:val="22"/>
          <w:lang w:val="es-MX"/>
        </w:rPr>
      </w:pPr>
    </w:p>
    <w:p w:rsidR="00061B33" w:rsidRPr="00CF681E" w:rsidRDefault="00061B33" w:rsidP="00061B33">
      <w:pPr>
        <w:jc w:val="both"/>
        <w:rPr>
          <w:rFonts w:ascii="Arial" w:hAnsi="Arial" w:cs="Arial"/>
          <w:bCs/>
          <w:sz w:val="22"/>
          <w:szCs w:val="22"/>
          <w:lang w:val="es-MX"/>
        </w:rPr>
      </w:pPr>
    </w:p>
    <w:p w:rsidR="00061B33" w:rsidRPr="00CF681E" w:rsidRDefault="00061B33" w:rsidP="00061B33">
      <w:pPr>
        <w:jc w:val="both"/>
        <w:rPr>
          <w:rFonts w:ascii="Arial" w:hAnsi="Arial" w:cs="Arial"/>
          <w:bCs/>
          <w:sz w:val="22"/>
          <w:szCs w:val="22"/>
          <w:lang w:val="es-MX"/>
        </w:rPr>
      </w:pPr>
    </w:p>
    <w:p w:rsidR="00061B33" w:rsidRPr="00CF681E" w:rsidRDefault="00061B33" w:rsidP="00061B33">
      <w:pPr>
        <w:jc w:val="both"/>
        <w:rPr>
          <w:rFonts w:ascii="Arial" w:hAnsi="Arial" w:cs="Arial"/>
          <w:bCs/>
          <w:sz w:val="22"/>
          <w:szCs w:val="22"/>
          <w:lang w:val="es-MX"/>
        </w:rPr>
      </w:pPr>
    </w:p>
    <w:p w:rsidR="00061B33" w:rsidRPr="00CF681E" w:rsidRDefault="00061B33" w:rsidP="00061B33">
      <w:pPr>
        <w:jc w:val="both"/>
        <w:rPr>
          <w:rFonts w:ascii="Arial" w:hAnsi="Arial" w:cs="Arial"/>
          <w:bCs/>
          <w:sz w:val="22"/>
          <w:szCs w:val="22"/>
          <w:lang w:val="es-MX"/>
        </w:rPr>
      </w:pPr>
    </w:p>
    <w:p w:rsidR="00061B33" w:rsidRPr="00CF681E" w:rsidRDefault="00061B33" w:rsidP="00061B33">
      <w:pPr>
        <w:jc w:val="both"/>
        <w:rPr>
          <w:rFonts w:ascii="Arial" w:hAnsi="Arial" w:cs="Arial"/>
          <w:bCs/>
          <w:sz w:val="22"/>
          <w:szCs w:val="22"/>
          <w:lang w:val="es-MX"/>
        </w:rPr>
      </w:pPr>
    </w:p>
    <w:p w:rsidR="00061B33" w:rsidRPr="00CF681E" w:rsidRDefault="00061B33" w:rsidP="00061B33">
      <w:pPr>
        <w:jc w:val="both"/>
        <w:rPr>
          <w:rFonts w:ascii="Arial" w:hAnsi="Arial" w:cs="Arial"/>
          <w:bCs/>
          <w:sz w:val="22"/>
          <w:szCs w:val="22"/>
          <w:lang w:val="es-MX"/>
        </w:rPr>
      </w:pPr>
    </w:p>
    <w:p w:rsidR="00061B33" w:rsidRPr="00CF681E" w:rsidRDefault="00061B33" w:rsidP="00061B33">
      <w:pPr>
        <w:jc w:val="both"/>
        <w:rPr>
          <w:rFonts w:ascii="Arial" w:hAnsi="Arial" w:cs="Arial"/>
          <w:bCs/>
          <w:sz w:val="22"/>
          <w:szCs w:val="22"/>
          <w:lang w:val="es-MX"/>
        </w:rPr>
      </w:pPr>
    </w:p>
    <w:p w:rsidR="00061B33" w:rsidRPr="00CF681E" w:rsidRDefault="00061B33" w:rsidP="00061B33">
      <w:pPr>
        <w:jc w:val="both"/>
        <w:rPr>
          <w:rFonts w:ascii="Arial" w:hAnsi="Arial" w:cs="Arial"/>
          <w:bCs/>
          <w:sz w:val="22"/>
          <w:szCs w:val="22"/>
          <w:lang w:val="es-MX"/>
        </w:rPr>
      </w:pPr>
    </w:p>
    <w:p w:rsidR="00061B33" w:rsidRPr="00CF681E" w:rsidRDefault="00061B33" w:rsidP="00061B33">
      <w:pPr>
        <w:jc w:val="both"/>
        <w:rPr>
          <w:rFonts w:ascii="Arial" w:hAnsi="Arial" w:cs="Arial"/>
          <w:bCs/>
          <w:sz w:val="22"/>
          <w:szCs w:val="22"/>
          <w:lang w:val="es-MX"/>
        </w:rPr>
      </w:pPr>
    </w:p>
    <w:p w:rsidR="00061B33" w:rsidRPr="00CF681E" w:rsidRDefault="00061B33" w:rsidP="00061B33">
      <w:pPr>
        <w:jc w:val="both"/>
        <w:rPr>
          <w:rFonts w:ascii="Arial" w:hAnsi="Arial" w:cs="Arial"/>
          <w:bCs/>
          <w:sz w:val="22"/>
          <w:szCs w:val="22"/>
          <w:lang w:val="es-MX"/>
        </w:rPr>
      </w:pPr>
    </w:p>
    <w:p w:rsidR="00061B33" w:rsidRPr="00CF681E" w:rsidRDefault="00061B33" w:rsidP="00061B33">
      <w:pPr>
        <w:jc w:val="both"/>
        <w:rPr>
          <w:rFonts w:ascii="Arial" w:hAnsi="Arial" w:cs="Arial"/>
          <w:bCs/>
          <w:sz w:val="22"/>
          <w:szCs w:val="22"/>
          <w:lang w:val="es-MX"/>
        </w:rPr>
      </w:pPr>
    </w:p>
    <w:p w:rsidR="002C1212" w:rsidRPr="00CF681E" w:rsidRDefault="002C1212" w:rsidP="002C1212">
      <w:pPr>
        <w:jc w:val="both"/>
        <w:rPr>
          <w:rFonts w:ascii="Arial" w:hAnsi="Arial" w:cs="Arial"/>
          <w:bCs/>
          <w:sz w:val="22"/>
          <w:szCs w:val="22"/>
          <w:lang w:val="es-MX"/>
        </w:rPr>
      </w:pPr>
    </w:p>
    <w:p w:rsidR="002C1212" w:rsidRPr="00CF681E" w:rsidRDefault="002C1212" w:rsidP="002C1212">
      <w:pPr>
        <w:ind w:left="4678"/>
        <w:jc w:val="both"/>
        <w:rPr>
          <w:rFonts w:ascii="Arial" w:hAnsi="Arial" w:cs="Arial"/>
          <w:bCs/>
          <w:sz w:val="18"/>
          <w:szCs w:val="22"/>
        </w:rPr>
      </w:pPr>
      <w:r w:rsidRPr="00CF681E">
        <w:rPr>
          <w:rFonts w:ascii="Arial" w:hAnsi="Arial" w:cs="Arial"/>
          <w:bCs/>
          <w:sz w:val="18"/>
          <w:szCs w:val="22"/>
          <w:lang w:val="es-MX"/>
        </w:rPr>
        <w:t>La presente</w:t>
      </w:r>
      <w:r>
        <w:rPr>
          <w:rFonts w:ascii="Arial" w:hAnsi="Arial" w:cs="Arial"/>
          <w:bCs/>
          <w:sz w:val="18"/>
          <w:szCs w:val="22"/>
          <w:lang w:val="es-MX"/>
        </w:rPr>
        <w:t xml:space="preserve"> hoja de</w:t>
      </w:r>
      <w:r w:rsidRPr="00CF681E">
        <w:rPr>
          <w:rFonts w:ascii="Arial" w:hAnsi="Arial" w:cs="Arial"/>
          <w:bCs/>
          <w:sz w:val="18"/>
          <w:szCs w:val="22"/>
          <w:lang w:val="es-MX"/>
        </w:rPr>
        <w:t xml:space="preserve"> firmas corresponde a la Iniciativa de Decreto por el que se expide </w:t>
      </w:r>
      <w:r w:rsidRPr="00CF681E">
        <w:rPr>
          <w:rFonts w:ascii="Arial" w:hAnsi="Arial" w:cs="Arial"/>
          <w:bCs/>
          <w:sz w:val="18"/>
          <w:szCs w:val="22"/>
        </w:rPr>
        <w:t>el Presupuesto de Egresos del Estado de Chiapas para el Ejercicio Fiscal 2021.</w:t>
      </w:r>
    </w:p>
    <w:p w:rsidR="00141FC7" w:rsidRPr="00CF681E" w:rsidRDefault="00141FC7" w:rsidP="00141FC7">
      <w:pPr>
        <w:jc w:val="both"/>
        <w:rPr>
          <w:rFonts w:ascii="Arial" w:hAnsi="Arial" w:cs="Arial"/>
          <w:sz w:val="22"/>
          <w:szCs w:val="22"/>
        </w:rPr>
      </w:pPr>
    </w:p>
    <w:sectPr w:rsidR="00141FC7" w:rsidRPr="00CF681E" w:rsidSect="008F4094">
      <w:headerReference w:type="default" r:id="rId9"/>
      <w:footerReference w:type="even" r:id="rId10"/>
      <w:pgSz w:w="12240" w:h="15840"/>
      <w:pgMar w:top="1092" w:right="1418" w:bottom="1134" w:left="1418" w:header="720" w:footer="51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095" w:rsidRDefault="004B2095">
      <w:r>
        <w:separator/>
      </w:r>
    </w:p>
  </w:endnote>
  <w:endnote w:type="continuationSeparator" w:id="0">
    <w:p w:rsidR="004B2095" w:rsidRDefault="004B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neva">
    <w:charset w:val="00"/>
    <w:family w:val="swiss"/>
    <w:pitch w:val="variable"/>
    <w:sig w:usb0="00000007" w:usb1="00000000" w:usb2="00000000" w:usb3="00000000" w:csb0="00000093" w:csb1="00000000"/>
  </w:font>
  <w:font w:name="Korinna BT">
    <w:altName w:val="Times New Roman"/>
    <w:charset w:val="00"/>
    <w:family w:val="roman"/>
    <w:pitch w:val="variable"/>
    <w:sig w:usb0="00000000" w:usb1="80000000" w:usb2="00000008" w:usb3="00000000" w:csb0="000001FF" w:csb1="00000000"/>
  </w:font>
  <w:font w:name="Arial Black">
    <w:panose1 w:val="020B0A04020102020204"/>
    <w:charset w:val="00"/>
    <w:family w:val="swiss"/>
    <w:pitch w:val="variable"/>
    <w:sig w:usb0="A00002AF" w:usb1="400078FB" w:usb2="00000000" w:usb3="00000000" w:csb0="0000009F" w:csb1="00000000"/>
  </w:font>
  <w:font w:name="Gotham">
    <w:altName w:val="Times New Roman"/>
    <w:panose1 w:val="0200050405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C70" w:rsidRDefault="00D45C70">
    <w:pPr>
      <w:pStyle w:val="Piedepgina"/>
      <w:framePr w:wrap="around" w:vAnchor="text" w:hAnchor="margin" w:xAlign="center" w:y="1"/>
      <w:rPr>
        <w:rStyle w:val="Nmerodepgina"/>
      </w:rPr>
    </w:pPr>
    <w:r>
      <w:rPr>
        <w:rStyle w:val="Nmerodepgina"/>
      </w:rPr>
      <w:fldChar w:fldCharType="begin"/>
    </w:r>
    <w:r w:rsidR="00D455D4">
      <w:rPr>
        <w:rStyle w:val="Nmerodepgina"/>
      </w:rPr>
      <w:instrText>PAGE</w:instrText>
    </w:r>
    <w:r>
      <w:rPr>
        <w:rStyle w:val="Nmerodepgina"/>
      </w:rPr>
      <w:instrText xml:space="preserve">  </w:instrText>
    </w:r>
    <w:r>
      <w:rPr>
        <w:rStyle w:val="Nmerodepgina"/>
      </w:rPr>
      <w:fldChar w:fldCharType="end"/>
    </w:r>
  </w:p>
  <w:p w:rsidR="00D45C70" w:rsidRDefault="00D45C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095" w:rsidRDefault="004B2095">
      <w:r>
        <w:separator/>
      </w:r>
    </w:p>
  </w:footnote>
  <w:footnote w:type="continuationSeparator" w:id="0">
    <w:p w:rsidR="004B2095" w:rsidRDefault="004B2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C70" w:rsidRDefault="009D261C" w:rsidP="008F4094">
    <w:pPr>
      <w:pStyle w:val="Encabezado"/>
      <w:tabs>
        <w:tab w:val="clear" w:pos="4419"/>
        <w:tab w:val="clear" w:pos="8838"/>
        <w:tab w:val="left" w:pos="2670"/>
      </w:tabs>
    </w:pPr>
    <w:r>
      <w:rPr>
        <w:noProof/>
        <w:lang w:val="es-MX" w:eastAsia="es-MX"/>
      </w:rPr>
      <w:drawing>
        <wp:anchor distT="0" distB="0" distL="114300" distR="114300" simplePos="0" relativeHeight="251657728" behindDoc="0" locked="0" layoutInCell="1" allowOverlap="1">
          <wp:simplePos x="0" y="0"/>
          <wp:positionH relativeFrom="column">
            <wp:posOffset>-161290</wp:posOffset>
          </wp:positionH>
          <wp:positionV relativeFrom="paragraph">
            <wp:posOffset>-236855</wp:posOffset>
          </wp:positionV>
          <wp:extent cx="921385" cy="1052195"/>
          <wp:effectExtent l="0" t="0" r="0" b="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D45C70">
      <w:tab/>
    </w:r>
  </w:p>
  <w:p w:rsidR="00D45C70" w:rsidRDefault="00D45C70">
    <w:pPr>
      <w:pStyle w:val="Encabezado"/>
    </w:pPr>
  </w:p>
  <w:p w:rsidR="00AB326F" w:rsidRDefault="00AB326F">
    <w:pPr>
      <w:pStyle w:val="Encabezado"/>
    </w:pPr>
  </w:p>
  <w:p w:rsidR="00AB326F" w:rsidRDefault="00AB326F">
    <w:pPr>
      <w:pStyle w:val="Encabezado"/>
    </w:pPr>
  </w:p>
  <w:p w:rsidR="00AB326F" w:rsidRDefault="00AB326F">
    <w:pPr>
      <w:pStyle w:val="Encabezado"/>
    </w:pPr>
  </w:p>
  <w:p w:rsidR="00AB326F" w:rsidRDefault="00AB326F">
    <w:pPr>
      <w:pStyle w:val="Encabezado"/>
    </w:pPr>
  </w:p>
  <w:p w:rsidR="00AB326F" w:rsidRDefault="00AB32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92B"/>
    <w:multiLevelType w:val="hybridMultilevel"/>
    <w:tmpl w:val="7D269302"/>
    <w:lvl w:ilvl="0" w:tplc="080A0013">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A2973C7"/>
    <w:multiLevelType w:val="hybridMultilevel"/>
    <w:tmpl w:val="4184F8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3281780"/>
    <w:multiLevelType w:val="hybridMultilevel"/>
    <w:tmpl w:val="5C9EB7AE"/>
    <w:lvl w:ilvl="0" w:tplc="3E5016D2">
      <w:start w:val="1"/>
      <w:numFmt w:val="lowerLetter"/>
      <w:lvlText w:val="%1)"/>
      <w:lvlJc w:val="left"/>
      <w:pPr>
        <w:ind w:left="1440" w:hanging="360"/>
      </w:pPr>
      <w:rPr>
        <w:rFonts w:ascii="Arial" w:hAnsi="Arial" w:cs="Arial" w:hint="default"/>
        <w:b w:val="0"/>
        <w:i w:val="0"/>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4ED348E2"/>
    <w:multiLevelType w:val="hybridMultilevel"/>
    <w:tmpl w:val="0EF896B2"/>
    <w:lvl w:ilvl="0" w:tplc="080A0013">
      <w:start w:val="1"/>
      <w:numFmt w:val="upperRoman"/>
      <w:lvlText w:val="%1."/>
      <w:lvlJc w:val="right"/>
      <w:pPr>
        <w:tabs>
          <w:tab w:val="num" w:pos="430"/>
        </w:tabs>
        <w:ind w:left="43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3DF4B01"/>
    <w:multiLevelType w:val="hybridMultilevel"/>
    <w:tmpl w:val="4CF85EE6"/>
    <w:lvl w:ilvl="0" w:tplc="080A0013">
      <w:start w:val="1"/>
      <w:numFmt w:val="upperRoman"/>
      <w:lvlText w:val="%1."/>
      <w:lvlJc w:val="right"/>
      <w:pPr>
        <w:ind w:left="1712"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7DF4E2C"/>
    <w:multiLevelType w:val="hybridMultilevel"/>
    <w:tmpl w:val="9AFA0F7A"/>
    <w:lvl w:ilvl="0" w:tplc="05BA292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BD251FF"/>
    <w:multiLevelType w:val="hybridMultilevel"/>
    <w:tmpl w:val="05169D36"/>
    <w:lvl w:ilvl="0" w:tplc="080A0013">
      <w:start w:val="1"/>
      <w:numFmt w:val="upperRoman"/>
      <w:lvlText w:val="%1."/>
      <w:lvlJc w:val="righ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DEB5493"/>
    <w:multiLevelType w:val="singleLevel"/>
    <w:tmpl w:val="EE9693B6"/>
    <w:lvl w:ilvl="0">
      <w:start w:val="1"/>
      <w:numFmt w:val="upperLetter"/>
      <w:pStyle w:val="Ttulo8"/>
      <w:lvlText w:val="%1."/>
      <w:lvlJc w:val="left"/>
      <w:pPr>
        <w:tabs>
          <w:tab w:val="num" w:pos="705"/>
        </w:tabs>
        <w:ind w:left="705" w:hanging="705"/>
      </w:pPr>
      <w:rPr>
        <w:rFonts w:hint="default"/>
      </w:rPr>
    </w:lvl>
  </w:abstractNum>
  <w:abstractNum w:abstractNumId="8">
    <w:nsid w:val="6B710F38"/>
    <w:multiLevelType w:val="hybridMultilevel"/>
    <w:tmpl w:val="ACA6FEE8"/>
    <w:lvl w:ilvl="0" w:tplc="080A0013">
      <w:start w:val="1"/>
      <w:numFmt w:val="upperRoman"/>
      <w:lvlText w:val="%1."/>
      <w:lvlJc w:val="righ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2AC12C3"/>
    <w:multiLevelType w:val="hybridMultilevel"/>
    <w:tmpl w:val="9D94A1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2E63CD0"/>
    <w:multiLevelType w:val="hybridMultilevel"/>
    <w:tmpl w:val="127093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39F78FF"/>
    <w:multiLevelType w:val="hybridMultilevel"/>
    <w:tmpl w:val="9758869C"/>
    <w:lvl w:ilvl="0" w:tplc="388225FC">
      <w:start w:val="1"/>
      <w:numFmt w:val="lowerLetter"/>
      <w:lvlText w:val="%1)"/>
      <w:lvlJc w:val="left"/>
      <w:pPr>
        <w:ind w:left="819" w:hanging="360"/>
      </w:pPr>
      <w:rPr>
        <w:rFonts w:hint="default"/>
      </w:rPr>
    </w:lvl>
    <w:lvl w:ilvl="1" w:tplc="080A0019" w:tentative="1">
      <w:start w:val="1"/>
      <w:numFmt w:val="lowerLetter"/>
      <w:lvlText w:val="%2."/>
      <w:lvlJc w:val="left"/>
      <w:pPr>
        <w:ind w:left="1539" w:hanging="360"/>
      </w:pPr>
    </w:lvl>
    <w:lvl w:ilvl="2" w:tplc="080A001B" w:tentative="1">
      <w:start w:val="1"/>
      <w:numFmt w:val="lowerRoman"/>
      <w:lvlText w:val="%3."/>
      <w:lvlJc w:val="right"/>
      <w:pPr>
        <w:ind w:left="2259" w:hanging="180"/>
      </w:pPr>
    </w:lvl>
    <w:lvl w:ilvl="3" w:tplc="080A000F" w:tentative="1">
      <w:start w:val="1"/>
      <w:numFmt w:val="decimal"/>
      <w:lvlText w:val="%4."/>
      <w:lvlJc w:val="left"/>
      <w:pPr>
        <w:ind w:left="2979" w:hanging="360"/>
      </w:pPr>
    </w:lvl>
    <w:lvl w:ilvl="4" w:tplc="080A0019" w:tentative="1">
      <w:start w:val="1"/>
      <w:numFmt w:val="lowerLetter"/>
      <w:lvlText w:val="%5."/>
      <w:lvlJc w:val="left"/>
      <w:pPr>
        <w:ind w:left="3699" w:hanging="360"/>
      </w:pPr>
    </w:lvl>
    <w:lvl w:ilvl="5" w:tplc="080A001B" w:tentative="1">
      <w:start w:val="1"/>
      <w:numFmt w:val="lowerRoman"/>
      <w:lvlText w:val="%6."/>
      <w:lvlJc w:val="right"/>
      <w:pPr>
        <w:ind w:left="4419" w:hanging="180"/>
      </w:pPr>
    </w:lvl>
    <w:lvl w:ilvl="6" w:tplc="080A000F" w:tentative="1">
      <w:start w:val="1"/>
      <w:numFmt w:val="decimal"/>
      <w:lvlText w:val="%7."/>
      <w:lvlJc w:val="left"/>
      <w:pPr>
        <w:ind w:left="5139" w:hanging="360"/>
      </w:pPr>
    </w:lvl>
    <w:lvl w:ilvl="7" w:tplc="080A0019" w:tentative="1">
      <w:start w:val="1"/>
      <w:numFmt w:val="lowerLetter"/>
      <w:lvlText w:val="%8."/>
      <w:lvlJc w:val="left"/>
      <w:pPr>
        <w:ind w:left="5859" w:hanging="360"/>
      </w:pPr>
    </w:lvl>
    <w:lvl w:ilvl="8" w:tplc="080A001B" w:tentative="1">
      <w:start w:val="1"/>
      <w:numFmt w:val="lowerRoman"/>
      <w:lvlText w:val="%9."/>
      <w:lvlJc w:val="right"/>
      <w:pPr>
        <w:ind w:left="6579" w:hanging="180"/>
      </w:pPr>
    </w:lvl>
  </w:abstractNum>
  <w:abstractNum w:abstractNumId="12">
    <w:nsid w:val="73C11663"/>
    <w:multiLevelType w:val="multilevel"/>
    <w:tmpl w:val="41328D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080" w:hanging="360"/>
      </w:pPr>
      <w:rPr>
        <w:rFonts w:hint="default"/>
      </w:rPr>
    </w:lvl>
    <w:lvl w:ilvl="3">
      <w:start w:val="1"/>
      <w:numFmt w:val="lowerRoman"/>
      <w:lvlText w:val="(%4)"/>
      <w:lvlJc w:val="left"/>
      <w:pPr>
        <w:tabs>
          <w:tab w:val="num" w:pos="2160"/>
        </w:tabs>
        <w:ind w:left="1440" w:hanging="360"/>
      </w:pPr>
      <w:rPr>
        <w:rFonts w:hint="default"/>
      </w:rPr>
    </w:lvl>
    <w:lvl w:ilvl="4">
      <w:start w:val="1"/>
      <w:numFmt w:val="lowerLetter"/>
      <w:pStyle w:val="Sub-Para4underXY"/>
      <w:lvlText w:val="%5."/>
      <w:lvlJc w:val="left"/>
      <w:pPr>
        <w:tabs>
          <w:tab w:val="num" w:pos="1800"/>
        </w:tabs>
        <w:ind w:left="1800" w:hanging="360"/>
      </w:pPr>
      <w:rPr>
        <w:rFonts w:hint="default"/>
      </w:rPr>
    </w:lvl>
    <w:lvl w:ilvl="5">
      <w:start w:val="1"/>
      <w:numFmt w:val="lowerRoman"/>
      <w:pStyle w:val="Sub-Para4underXY"/>
      <w:lvlText w:val="%6."/>
      <w:lvlJc w:val="left"/>
      <w:pPr>
        <w:tabs>
          <w:tab w:val="num" w:pos="2520"/>
        </w:tabs>
        <w:ind w:left="2160" w:hanging="360"/>
      </w:pPr>
      <w:rPr>
        <w:rFonts w:hint="default"/>
      </w:rPr>
    </w:lvl>
    <w:lvl w:ilvl="6">
      <w:start w:val="1"/>
      <w:numFmt w:val="decimal"/>
      <w:lvlText w:val="%1.%2.%3.%4.%5.%6.%7."/>
      <w:lvlJc w:val="left"/>
      <w:pPr>
        <w:tabs>
          <w:tab w:val="num" w:pos="7200"/>
        </w:tabs>
        <w:ind w:left="6120" w:hanging="1080"/>
      </w:pPr>
      <w:rPr>
        <w:rFonts w:hint="default"/>
      </w:rPr>
    </w:lvl>
    <w:lvl w:ilvl="7">
      <w:start w:val="1"/>
      <w:numFmt w:val="decimal"/>
      <w:lvlText w:val="%1.%2.%3.%4.%5.%6.%7.%8."/>
      <w:lvlJc w:val="left"/>
      <w:pPr>
        <w:tabs>
          <w:tab w:val="num" w:pos="7560"/>
        </w:tabs>
        <w:ind w:left="6624" w:hanging="1224"/>
      </w:pPr>
      <w:rPr>
        <w:rFonts w:hint="default"/>
      </w:rPr>
    </w:lvl>
    <w:lvl w:ilvl="8">
      <w:start w:val="1"/>
      <w:numFmt w:val="decimal"/>
      <w:lvlText w:val="%1.%2.%3.%4.%5.%6.%7.%8.%9."/>
      <w:lvlJc w:val="left"/>
      <w:pPr>
        <w:tabs>
          <w:tab w:val="num" w:pos="8280"/>
        </w:tabs>
        <w:ind w:left="7200" w:hanging="1440"/>
      </w:pPr>
      <w:rPr>
        <w:rFonts w:hint="default"/>
      </w:rPr>
    </w:lvl>
  </w:abstractNum>
  <w:num w:numId="1">
    <w:abstractNumId w:val="7"/>
  </w:num>
  <w:num w:numId="2">
    <w:abstractNumId w:val="12"/>
  </w:num>
  <w:num w:numId="3">
    <w:abstractNumId w:val="3"/>
  </w:num>
  <w:num w:numId="4">
    <w:abstractNumId w:val="8"/>
  </w:num>
  <w:num w:numId="5">
    <w:abstractNumId w:val="2"/>
  </w:num>
  <w:num w:numId="6">
    <w:abstractNumId w:val="0"/>
  </w:num>
  <w:num w:numId="7">
    <w:abstractNumId w:val="6"/>
  </w:num>
  <w:num w:numId="8">
    <w:abstractNumId w:val="5"/>
  </w:num>
  <w:num w:numId="9">
    <w:abstractNumId w:val="4"/>
  </w:num>
  <w:num w:numId="10">
    <w:abstractNumId w:val="9"/>
  </w:num>
  <w:num w:numId="11">
    <w:abstractNumId w:val="10"/>
  </w:num>
  <w:num w:numId="12">
    <w:abstractNumId w:val="11"/>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FBB"/>
    <w:rsid w:val="000077FF"/>
    <w:rsid w:val="000156F3"/>
    <w:rsid w:val="00015E1A"/>
    <w:rsid w:val="00023ACF"/>
    <w:rsid w:val="00024A93"/>
    <w:rsid w:val="00025FD0"/>
    <w:rsid w:val="0002719A"/>
    <w:rsid w:val="00031395"/>
    <w:rsid w:val="0003204D"/>
    <w:rsid w:val="000321BC"/>
    <w:rsid w:val="00032A34"/>
    <w:rsid w:val="0003352F"/>
    <w:rsid w:val="0003528E"/>
    <w:rsid w:val="000356CA"/>
    <w:rsid w:val="0003727E"/>
    <w:rsid w:val="000374C9"/>
    <w:rsid w:val="0004031E"/>
    <w:rsid w:val="0004181C"/>
    <w:rsid w:val="00044CED"/>
    <w:rsid w:val="000470B9"/>
    <w:rsid w:val="0005029D"/>
    <w:rsid w:val="00050E46"/>
    <w:rsid w:val="00050ECC"/>
    <w:rsid w:val="00051C5D"/>
    <w:rsid w:val="00053673"/>
    <w:rsid w:val="000542AE"/>
    <w:rsid w:val="0005530E"/>
    <w:rsid w:val="00060399"/>
    <w:rsid w:val="0006173C"/>
    <w:rsid w:val="00061B33"/>
    <w:rsid w:val="00063E99"/>
    <w:rsid w:val="00067643"/>
    <w:rsid w:val="00070B2F"/>
    <w:rsid w:val="000718AB"/>
    <w:rsid w:val="000721FD"/>
    <w:rsid w:val="0007343C"/>
    <w:rsid w:val="000742C3"/>
    <w:rsid w:val="00076AD0"/>
    <w:rsid w:val="0007756E"/>
    <w:rsid w:val="00077A2C"/>
    <w:rsid w:val="000817FB"/>
    <w:rsid w:val="000877D3"/>
    <w:rsid w:val="000905E6"/>
    <w:rsid w:val="0009112F"/>
    <w:rsid w:val="0009127A"/>
    <w:rsid w:val="00091AD7"/>
    <w:rsid w:val="00093A18"/>
    <w:rsid w:val="000959A1"/>
    <w:rsid w:val="00096D07"/>
    <w:rsid w:val="00097A41"/>
    <w:rsid w:val="000A1FD1"/>
    <w:rsid w:val="000A2550"/>
    <w:rsid w:val="000A4994"/>
    <w:rsid w:val="000A72A5"/>
    <w:rsid w:val="000A7676"/>
    <w:rsid w:val="000A778B"/>
    <w:rsid w:val="000A7F5B"/>
    <w:rsid w:val="000B0CA5"/>
    <w:rsid w:val="000B13CB"/>
    <w:rsid w:val="000B3942"/>
    <w:rsid w:val="000B49C9"/>
    <w:rsid w:val="000B4F8E"/>
    <w:rsid w:val="000B5B9A"/>
    <w:rsid w:val="000C1242"/>
    <w:rsid w:val="000C3837"/>
    <w:rsid w:val="000D0359"/>
    <w:rsid w:val="000D03A5"/>
    <w:rsid w:val="000D06A9"/>
    <w:rsid w:val="000D5704"/>
    <w:rsid w:val="000D7378"/>
    <w:rsid w:val="000D782F"/>
    <w:rsid w:val="000E12D6"/>
    <w:rsid w:val="000E131D"/>
    <w:rsid w:val="000E35A7"/>
    <w:rsid w:val="000E3EDC"/>
    <w:rsid w:val="000E4762"/>
    <w:rsid w:val="000E617F"/>
    <w:rsid w:val="000F0BF4"/>
    <w:rsid w:val="000F1EA2"/>
    <w:rsid w:val="000F1F3B"/>
    <w:rsid w:val="000F30D9"/>
    <w:rsid w:val="000F37C0"/>
    <w:rsid w:val="000F6238"/>
    <w:rsid w:val="00101008"/>
    <w:rsid w:val="00102941"/>
    <w:rsid w:val="0010314A"/>
    <w:rsid w:val="00103722"/>
    <w:rsid w:val="00104DB7"/>
    <w:rsid w:val="001066AB"/>
    <w:rsid w:val="00110CD3"/>
    <w:rsid w:val="00111011"/>
    <w:rsid w:val="00113A2F"/>
    <w:rsid w:val="00125380"/>
    <w:rsid w:val="00127B2D"/>
    <w:rsid w:val="00130675"/>
    <w:rsid w:val="0013285A"/>
    <w:rsid w:val="00133B25"/>
    <w:rsid w:val="00134B10"/>
    <w:rsid w:val="0013584D"/>
    <w:rsid w:val="001406D8"/>
    <w:rsid w:val="00140EF5"/>
    <w:rsid w:val="00141FC7"/>
    <w:rsid w:val="00144A2B"/>
    <w:rsid w:val="001453BD"/>
    <w:rsid w:val="001458B4"/>
    <w:rsid w:val="00145B14"/>
    <w:rsid w:val="001478B7"/>
    <w:rsid w:val="001512D3"/>
    <w:rsid w:val="00154215"/>
    <w:rsid w:val="001542C2"/>
    <w:rsid w:val="0015521F"/>
    <w:rsid w:val="001562B9"/>
    <w:rsid w:val="00161E0F"/>
    <w:rsid w:val="00162D91"/>
    <w:rsid w:val="00163422"/>
    <w:rsid w:val="00163975"/>
    <w:rsid w:val="00165297"/>
    <w:rsid w:val="001662F8"/>
    <w:rsid w:val="00167123"/>
    <w:rsid w:val="00171AE7"/>
    <w:rsid w:val="001725C1"/>
    <w:rsid w:val="001815AD"/>
    <w:rsid w:val="001815B7"/>
    <w:rsid w:val="001833FC"/>
    <w:rsid w:val="00184E18"/>
    <w:rsid w:val="00187DC2"/>
    <w:rsid w:val="00191140"/>
    <w:rsid w:val="00192AC7"/>
    <w:rsid w:val="00193437"/>
    <w:rsid w:val="00194ABA"/>
    <w:rsid w:val="001968AC"/>
    <w:rsid w:val="001A12AD"/>
    <w:rsid w:val="001A46C7"/>
    <w:rsid w:val="001A6D8A"/>
    <w:rsid w:val="001A6ED4"/>
    <w:rsid w:val="001B58C6"/>
    <w:rsid w:val="001C00CD"/>
    <w:rsid w:val="001C03A1"/>
    <w:rsid w:val="001C39CB"/>
    <w:rsid w:val="001C3E87"/>
    <w:rsid w:val="001D0C07"/>
    <w:rsid w:val="001D14E7"/>
    <w:rsid w:val="001D2B67"/>
    <w:rsid w:val="001D571C"/>
    <w:rsid w:val="001D6AB8"/>
    <w:rsid w:val="001D7935"/>
    <w:rsid w:val="001F4215"/>
    <w:rsid w:val="001F43DE"/>
    <w:rsid w:val="001F4CBB"/>
    <w:rsid w:val="001F5451"/>
    <w:rsid w:val="001F655C"/>
    <w:rsid w:val="00205D35"/>
    <w:rsid w:val="0020634E"/>
    <w:rsid w:val="00207D71"/>
    <w:rsid w:val="00207ED6"/>
    <w:rsid w:val="0021182A"/>
    <w:rsid w:val="00211CF9"/>
    <w:rsid w:val="002120FA"/>
    <w:rsid w:val="00214B63"/>
    <w:rsid w:val="00215188"/>
    <w:rsid w:val="00225740"/>
    <w:rsid w:val="00226D22"/>
    <w:rsid w:val="0022742A"/>
    <w:rsid w:val="002329DC"/>
    <w:rsid w:val="00233B1F"/>
    <w:rsid w:val="00237135"/>
    <w:rsid w:val="00240938"/>
    <w:rsid w:val="00243001"/>
    <w:rsid w:val="00243E03"/>
    <w:rsid w:val="002442D9"/>
    <w:rsid w:val="00244AC6"/>
    <w:rsid w:val="00246D31"/>
    <w:rsid w:val="0024711B"/>
    <w:rsid w:val="002510DA"/>
    <w:rsid w:val="002512A6"/>
    <w:rsid w:val="00257721"/>
    <w:rsid w:val="00260055"/>
    <w:rsid w:val="002608FE"/>
    <w:rsid w:val="00263FCF"/>
    <w:rsid w:val="00265278"/>
    <w:rsid w:val="00266204"/>
    <w:rsid w:val="00266E5A"/>
    <w:rsid w:val="00267318"/>
    <w:rsid w:val="00271A77"/>
    <w:rsid w:val="002743DC"/>
    <w:rsid w:val="00274AF1"/>
    <w:rsid w:val="002763C3"/>
    <w:rsid w:val="00281B28"/>
    <w:rsid w:val="002824A3"/>
    <w:rsid w:val="00283667"/>
    <w:rsid w:val="00283F45"/>
    <w:rsid w:val="00284B86"/>
    <w:rsid w:val="00290777"/>
    <w:rsid w:val="00291C1F"/>
    <w:rsid w:val="002945E0"/>
    <w:rsid w:val="00295001"/>
    <w:rsid w:val="002A04DD"/>
    <w:rsid w:val="002A44F9"/>
    <w:rsid w:val="002A4F22"/>
    <w:rsid w:val="002A6B3B"/>
    <w:rsid w:val="002B2B8F"/>
    <w:rsid w:val="002B2DBC"/>
    <w:rsid w:val="002B71C3"/>
    <w:rsid w:val="002C1212"/>
    <w:rsid w:val="002C1EBC"/>
    <w:rsid w:val="002C2093"/>
    <w:rsid w:val="002C2760"/>
    <w:rsid w:val="002C4113"/>
    <w:rsid w:val="002C564E"/>
    <w:rsid w:val="002C6ACD"/>
    <w:rsid w:val="002C78D4"/>
    <w:rsid w:val="002D6353"/>
    <w:rsid w:val="002D6C1B"/>
    <w:rsid w:val="002E2C78"/>
    <w:rsid w:val="002E63D4"/>
    <w:rsid w:val="002E6F11"/>
    <w:rsid w:val="002E74C1"/>
    <w:rsid w:val="002F24BC"/>
    <w:rsid w:val="00300057"/>
    <w:rsid w:val="00300B9B"/>
    <w:rsid w:val="00303123"/>
    <w:rsid w:val="003041A6"/>
    <w:rsid w:val="00304845"/>
    <w:rsid w:val="00304DDC"/>
    <w:rsid w:val="00314F77"/>
    <w:rsid w:val="00315551"/>
    <w:rsid w:val="00315F72"/>
    <w:rsid w:val="0031640B"/>
    <w:rsid w:val="00317C4E"/>
    <w:rsid w:val="003222B7"/>
    <w:rsid w:val="00324252"/>
    <w:rsid w:val="00327036"/>
    <w:rsid w:val="0033059F"/>
    <w:rsid w:val="00332C5F"/>
    <w:rsid w:val="00334686"/>
    <w:rsid w:val="00346BD1"/>
    <w:rsid w:val="00347527"/>
    <w:rsid w:val="00350A36"/>
    <w:rsid w:val="00350DCE"/>
    <w:rsid w:val="00352E09"/>
    <w:rsid w:val="0035406E"/>
    <w:rsid w:val="0035418D"/>
    <w:rsid w:val="00355B31"/>
    <w:rsid w:val="00356FB7"/>
    <w:rsid w:val="00360AC5"/>
    <w:rsid w:val="00360D0F"/>
    <w:rsid w:val="00367258"/>
    <w:rsid w:val="003732F0"/>
    <w:rsid w:val="0037338B"/>
    <w:rsid w:val="00373EF3"/>
    <w:rsid w:val="003760F9"/>
    <w:rsid w:val="00377D11"/>
    <w:rsid w:val="00380D7D"/>
    <w:rsid w:val="00381811"/>
    <w:rsid w:val="003841D4"/>
    <w:rsid w:val="00385062"/>
    <w:rsid w:val="00386FF3"/>
    <w:rsid w:val="00390D96"/>
    <w:rsid w:val="003944A1"/>
    <w:rsid w:val="003953DD"/>
    <w:rsid w:val="003A05FC"/>
    <w:rsid w:val="003A12B7"/>
    <w:rsid w:val="003A1657"/>
    <w:rsid w:val="003A4A8B"/>
    <w:rsid w:val="003A5A1E"/>
    <w:rsid w:val="003A66B1"/>
    <w:rsid w:val="003A67F7"/>
    <w:rsid w:val="003B1595"/>
    <w:rsid w:val="003B753F"/>
    <w:rsid w:val="003B7F4D"/>
    <w:rsid w:val="003E3057"/>
    <w:rsid w:val="003E39EA"/>
    <w:rsid w:val="003E663E"/>
    <w:rsid w:val="003E6ECA"/>
    <w:rsid w:val="003F2255"/>
    <w:rsid w:val="003F24DF"/>
    <w:rsid w:val="003F2F42"/>
    <w:rsid w:val="00400A87"/>
    <w:rsid w:val="004111DC"/>
    <w:rsid w:val="00413A1E"/>
    <w:rsid w:val="00415BE5"/>
    <w:rsid w:val="00420B9A"/>
    <w:rsid w:val="00422853"/>
    <w:rsid w:val="00423889"/>
    <w:rsid w:val="00425240"/>
    <w:rsid w:val="00430E36"/>
    <w:rsid w:val="00431847"/>
    <w:rsid w:val="00433783"/>
    <w:rsid w:val="004351B5"/>
    <w:rsid w:val="00441269"/>
    <w:rsid w:val="00441B23"/>
    <w:rsid w:val="00443B94"/>
    <w:rsid w:val="00443C38"/>
    <w:rsid w:val="00444374"/>
    <w:rsid w:val="0045275D"/>
    <w:rsid w:val="0045407A"/>
    <w:rsid w:val="00460151"/>
    <w:rsid w:val="0046059B"/>
    <w:rsid w:val="0046210A"/>
    <w:rsid w:val="00465950"/>
    <w:rsid w:val="00467A58"/>
    <w:rsid w:val="004732A0"/>
    <w:rsid w:val="00474788"/>
    <w:rsid w:val="00475C50"/>
    <w:rsid w:val="00476C0A"/>
    <w:rsid w:val="0048145D"/>
    <w:rsid w:val="004840C2"/>
    <w:rsid w:val="004840D9"/>
    <w:rsid w:val="0048491B"/>
    <w:rsid w:val="00484CD0"/>
    <w:rsid w:val="00494301"/>
    <w:rsid w:val="00497F5D"/>
    <w:rsid w:val="004A3EDF"/>
    <w:rsid w:val="004A4F2B"/>
    <w:rsid w:val="004A6DDB"/>
    <w:rsid w:val="004B0FBB"/>
    <w:rsid w:val="004B2095"/>
    <w:rsid w:val="004B27F2"/>
    <w:rsid w:val="004B64A0"/>
    <w:rsid w:val="004C0758"/>
    <w:rsid w:val="004C56F9"/>
    <w:rsid w:val="004C65B4"/>
    <w:rsid w:val="004D2119"/>
    <w:rsid w:val="004D22D7"/>
    <w:rsid w:val="004D328B"/>
    <w:rsid w:val="004D4E9F"/>
    <w:rsid w:val="004D53E5"/>
    <w:rsid w:val="004D6F19"/>
    <w:rsid w:val="004D7D62"/>
    <w:rsid w:val="004E1625"/>
    <w:rsid w:val="004E1DA8"/>
    <w:rsid w:val="004E29F5"/>
    <w:rsid w:val="004E3E65"/>
    <w:rsid w:val="004E3FFD"/>
    <w:rsid w:val="004E48BE"/>
    <w:rsid w:val="004E4C04"/>
    <w:rsid w:val="004F3452"/>
    <w:rsid w:val="004F40A5"/>
    <w:rsid w:val="004F6E14"/>
    <w:rsid w:val="004F78DD"/>
    <w:rsid w:val="0050091E"/>
    <w:rsid w:val="00506C92"/>
    <w:rsid w:val="00512AA0"/>
    <w:rsid w:val="005132BB"/>
    <w:rsid w:val="00514789"/>
    <w:rsid w:val="00514BAA"/>
    <w:rsid w:val="005151C2"/>
    <w:rsid w:val="0051628F"/>
    <w:rsid w:val="00520D2C"/>
    <w:rsid w:val="00526117"/>
    <w:rsid w:val="00526A23"/>
    <w:rsid w:val="005303C6"/>
    <w:rsid w:val="005324CD"/>
    <w:rsid w:val="00533BCB"/>
    <w:rsid w:val="00535714"/>
    <w:rsid w:val="005420FC"/>
    <w:rsid w:val="005423F2"/>
    <w:rsid w:val="00542D4A"/>
    <w:rsid w:val="00542FC6"/>
    <w:rsid w:val="00545B43"/>
    <w:rsid w:val="00547537"/>
    <w:rsid w:val="00547822"/>
    <w:rsid w:val="005530E5"/>
    <w:rsid w:val="00554449"/>
    <w:rsid w:val="005572C0"/>
    <w:rsid w:val="0056351F"/>
    <w:rsid w:val="00572869"/>
    <w:rsid w:val="005750A8"/>
    <w:rsid w:val="00577EF5"/>
    <w:rsid w:val="005826A5"/>
    <w:rsid w:val="0058572C"/>
    <w:rsid w:val="00587DB9"/>
    <w:rsid w:val="005923D2"/>
    <w:rsid w:val="005943DA"/>
    <w:rsid w:val="00595359"/>
    <w:rsid w:val="005A112E"/>
    <w:rsid w:val="005A1362"/>
    <w:rsid w:val="005A1C63"/>
    <w:rsid w:val="005A28C1"/>
    <w:rsid w:val="005A3552"/>
    <w:rsid w:val="005A5BD1"/>
    <w:rsid w:val="005A5FD4"/>
    <w:rsid w:val="005B04EA"/>
    <w:rsid w:val="005B18D3"/>
    <w:rsid w:val="005B3B5A"/>
    <w:rsid w:val="005B3CA8"/>
    <w:rsid w:val="005B4326"/>
    <w:rsid w:val="005B69A0"/>
    <w:rsid w:val="005C23BC"/>
    <w:rsid w:val="005C26F2"/>
    <w:rsid w:val="005C2781"/>
    <w:rsid w:val="005C2BFD"/>
    <w:rsid w:val="005C6EB2"/>
    <w:rsid w:val="005C7065"/>
    <w:rsid w:val="005D04BC"/>
    <w:rsid w:val="005D218D"/>
    <w:rsid w:val="005D31D3"/>
    <w:rsid w:val="005D4ACD"/>
    <w:rsid w:val="005D6033"/>
    <w:rsid w:val="005E0B3C"/>
    <w:rsid w:val="005E1D0C"/>
    <w:rsid w:val="005E29B7"/>
    <w:rsid w:val="005E2E0F"/>
    <w:rsid w:val="005E3046"/>
    <w:rsid w:val="005E5347"/>
    <w:rsid w:val="005E685A"/>
    <w:rsid w:val="005E7AAD"/>
    <w:rsid w:val="005E7F67"/>
    <w:rsid w:val="005F2089"/>
    <w:rsid w:val="005F2D37"/>
    <w:rsid w:val="005F3E9B"/>
    <w:rsid w:val="005F7B68"/>
    <w:rsid w:val="00600461"/>
    <w:rsid w:val="00601DBF"/>
    <w:rsid w:val="006039AC"/>
    <w:rsid w:val="00603E0E"/>
    <w:rsid w:val="006062C1"/>
    <w:rsid w:val="00606EF4"/>
    <w:rsid w:val="0061068D"/>
    <w:rsid w:val="00611472"/>
    <w:rsid w:val="00614BD3"/>
    <w:rsid w:val="006150AB"/>
    <w:rsid w:val="00615264"/>
    <w:rsid w:val="00615448"/>
    <w:rsid w:val="00616499"/>
    <w:rsid w:val="00616CB3"/>
    <w:rsid w:val="0062232C"/>
    <w:rsid w:val="00623031"/>
    <w:rsid w:val="00627D46"/>
    <w:rsid w:val="0063376B"/>
    <w:rsid w:val="006339F0"/>
    <w:rsid w:val="00634B2E"/>
    <w:rsid w:val="00635750"/>
    <w:rsid w:val="00636C45"/>
    <w:rsid w:val="00640829"/>
    <w:rsid w:val="0064332E"/>
    <w:rsid w:val="0064594F"/>
    <w:rsid w:val="00645C0E"/>
    <w:rsid w:val="006519EA"/>
    <w:rsid w:val="00656490"/>
    <w:rsid w:val="00657323"/>
    <w:rsid w:val="00657F2B"/>
    <w:rsid w:val="0066351B"/>
    <w:rsid w:val="0066775F"/>
    <w:rsid w:val="00670112"/>
    <w:rsid w:val="00673BD5"/>
    <w:rsid w:val="00674ACF"/>
    <w:rsid w:val="00674AF2"/>
    <w:rsid w:val="0067780C"/>
    <w:rsid w:val="00680298"/>
    <w:rsid w:val="006809CD"/>
    <w:rsid w:val="0068751D"/>
    <w:rsid w:val="006920B8"/>
    <w:rsid w:val="00692B81"/>
    <w:rsid w:val="006937D3"/>
    <w:rsid w:val="00693BFD"/>
    <w:rsid w:val="00693CA1"/>
    <w:rsid w:val="00694B7E"/>
    <w:rsid w:val="006A00AD"/>
    <w:rsid w:val="006B167F"/>
    <w:rsid w:val="006B191F"/>
    <w:rsid w:val="006B1A65"/>
    <w:rsid w:val="006B4E0F"/>
    <w:rsid w:val="006B7EE0"/>
    <w:rsid w:val="006C2451"/>
    <w:rsid w:val="006C27E5"/>
    <w:rsid w:val="006C3DA3"/>
    <w:rsid w:val="006D2684"/>
    <w:rsid w:val="006D5A44"/>
    <w:rsid w:val="006E0DC0"/>
    <w:rsid w:val="006E1E03"/>
    <w:rsid w:val="006E394A"/>
    <w:rsid w:val="006E4ACE"/>
    <w:rsid w:val="006E578B"/>
    <w:rsid w:val="006E5FB4"/>
    <w:rsid w:val="006E7988"/>
    <w:rsid w:val="006E7D18"/>
    <w:rsid w:val="006F0307"/>
    <w:rsid w:val="006F069A"/>
    <w:rsid w:val="006F3305"/>
    <w:rsid w:val="006F4004"/>
    <w:rsid w:val="006F4BF2"/>
    <w:rsid w:val="006F52E8"/>
    <w:rsid w:val="006F70BE"/>
    <w:rsid w:val="0070056A"/>
    <w:rsid w:val="00700613"/>
    <w:rsid w:val="0070362A"/>
    <w:rsid w:val="007045A4"/>
    <w:rsid w:val="00704E9D"/>
    <w:rsid w:val="00711504"/>
    <w:rsid w:val="00713B06"/>
    <w:rsid w:val="007155BF"/>
    <w:rsid w:val="00716A00"/>
    <w:rsid w:val="00721021"/>
    <w:rsid w:val="00721635"/>
    <w:rsid w:val="00722E6B"/>
    <w:rsid w:val="007274B4"/>
    <w:rsid w:val="0073072F"/>
    <w:rsid w:val="00733214"/>
    <w:rsid w:val="00735BDC"/>
    <w:rsid w:val="007402D6"/>
    <w:rsid w:val="007412C6"/>
    <w:rsid w:val="00742066"/>
    <w:rsid w:val="00742A03"/>
    <w:rsid w:val="007432EF"/>
    <w:rsid w:val="00743724"/>
    <w:rsid w:val="00744427"/>
    <w:rsid w:val="00745EAF"/>
    <w:rsid w:val="00745EE5"/>
    <w:rsid w:val="007516A9"/>
    <w:rsid w:val="00751ED4"/>
    <w:rsid w:val="0075278D"/>
    <w:rsid w:val="00762574"/>
    <w:rsid w:val="0077110E"/>
    <w:rsid w:val="007738E9"/>
    <w:rsid w:val="007750ED"/>
    <w:rsid w:val="0078073C"/>
    <w:rsid w:val="00784F73"/>
    <w:rsid w:val="00791AFE"/>
    <w:rsid w:val="00794057"/>
    <w:rsid w:val="0079487F"/>
    <w:rsid w:val="00797021"/>
    <w:rsid w:val="007979D6"/>
    <w:rsid w:val="007A0FE3"/>
    <w:rsid w:val="007A406A"/>
    <w:rsid w:val="007A4838"/>
    <w:rsid w:val="007B2AC2"/>
    <w:rsid w:val="007B2E15"/>
    <w:rsid w:val="007B7060"/>
    <w:rsid w:val="007B73C8"/>
    <w:rsid w:val="007B7ABB"/>
    <w:rsid w:val="007C1B16"/>
    <w:rsid w:val="007C1F36"/>
    <w:rsid w:val="007C2943"/>
    <w:rsid w:val="007C2B99"/>
    <w:rsid w:val="007C2D12"/>
    <w:rsid w:val="007C6EE6"/>
    <w:rsid w:val="007C7E84"/>
    <w:rsid w:val="007D0EE8"/>
    <w:rsid w:val="007D37D4"/>
    <w:rsid w:val="007E16D7"/>
    <w:rsid w:val="007E2468"/>
    <w:rsid w:val="007E2B98"/>
    <w:rsid w:val="007E3C5C"/>
    <w:rsid w:val="007E774D"/>
    <w:rsid w:val="007E7ACB"/>
    <w:rsid w:val="007F1415"/>
    <w:rsid w:val="007F15B4"/>
    <w:rsid w:val="007F432D"/>
    <w:rsid w:val="007F5E70"/>
    <w:rsid w:val="007F6984"/>
    <w:rsid w:val="00802B5D"/>
    <w:rsid w:val="00813B46"/>
    <w:rsid w:val="00815359"/>
    <w:rsid w:val="008167C4"/>
    <w:rsid w:val="00823E31"/>
    <w:rsid w:val="0082498F"/>
    <w:rsid w:val="00825F65"/>
    <w:rsid w:val="00826630"/>
    <w:rsid w:val="008275AD"/>
    <w:rsid w:val="008337DD"/>
    <w:rsid w:val="00837974"/>
    <w:rsid w:val="008407D0"/>
    <w:rsid w:val="0084089A"/>
    <w:rsid w:val="00841C1B"/>
    <w:rsid w:val="00844231"/>
    <w:rsid w:val="008449C1"/>
    <w:rsid w:val="00870FEF"/>
    <w:rsid w:val="00871A83"/>
    <w:rsid w:val="00874974"/>
    <w:rsid w:val="008777D6"/>
    <w:rsid w:val="008815FD"/>
    <w:rsid w:val="008914BA"/>
    <w:rsid w:val="0089152E"/>
    <w:rsid w:val="00891600"/>
    <w:rsid w:val="00892D00"/>
    <w:rsid w:val="00892F3E"/>
    <w:rsid w:val="00893718"/>
    <w:rsid w:val="00895C1F"/>
    <w:rsid w:val="00897A37"/>
    <w:rsid w:val="00897FC3"/>
    <w:rsid w:val="008A0129"/>
    <w:rsid w:val="008A1DF2"/>
    <w:rsid w:val="008A6CB3"/>
    <w:rsid w:val="008B2080"/>
    <w:rsid w:val="008B3E9B"/>
    <w:rsid w:val="008B4C88"/>
    <w:rsid w:val="008C05BB"/>
    <w:rsid w:val="008C14B5"/>
    <w:rsid w:val="008C5D7B"/>
    <w:rsid w:val="008D4904"/>
    <w:rsid w:val="008D5A5C"/>
    <w:rsid w:val="008D5E86"/>
    <w:rsid w:val="008E0A22"/>
    <w:rsid w:val="008E6056"/>
    <w:rsid w:val="008F1113"/>
    <w:rsid w:val="008F2E2C"/>
    <w:rsid w:val="008F4094"/>
    <w:rsid w:val="008F6C77"/>
    <w:rsid w:val="008F6FDF"/>
    <w:rsid w:val="008F724A"/>
    <w:rsid w:val="00902ED7"/>
    <w:rsid w:val="009038AB"/>
    <w:rsid w:val="00905DA2"/>
    <w:rsid w:val="0090755D"/>
    <w:rsid w:val="00907E1D"/>
    <w:rsid w:val="009111DB"/>
    <w:rsid w:val="00912F91"/>
    <w:rsid w:val="009175D4"/>
    <w:rsid w:val="00920FCB"/>
    <w:rsid w:val="00922311"/>
    <w:rsid w:val="00923B9F"/>
    <w:rsid w:val="0093086E"/>
    <w:rsid w:val="00930DB4"/>
    <w:rsid w:val="009312E6"/>
    <w:rsid w:val="00933108"/>
    <w:rsid w:val="00934E22"/>
    <w:rsid w:val="00937143"/>
    <w:rsid w:val="00937DAE"/>
    <w:rsid w:val="0094135C"/>
    <w:rsid w:val="00942BBA"/>
    <w:rsid w:val="00942DE3"/>
    <w:rsid w:val="00947590"/>
    <w:rsid w:val="009501CB"/>
    <w:rsid w:val="009521A7"/>
    <w:rsid w:val="00952E2C"/>
    <w:rsid w:val="00952EA4"/>
    <w:rsid w:val="00962DAA"/>
    <w:rsid w:val="0096592A"/>
    <w:rsid w:val="00974FE3"/>
    <w:rsid w:val="00982230"/>
    <w:rsid w:val="00982A0B"/>
    <w:rsid w:val="00984B33"/>
    <w:rsid w:val="00986966"/>
    <w:rsid w:val="00990B6E"/>
    <w:rsid w:val="00990FE2"/>
    <w:rsid w:val="009910FF"/>
    <w:rsid w:val="00993646"/>
    <w:rsid w:val="00993E98"/>
    <w:rsid w:val="00994187"/>
    <w:rsid w:val="009A05A8"/>
    <w:rsid w:val="009A0C5D"/>
    <w:rsid w:val="009A267A"/>
    <w:rsid w:val="009A37B9"/>
    <w:rsid w:val="009B1DC9"/>
    <w:rsid w:val="009B49B4"/>
    <w:rsid w:val="009B54A7"/>
    <w:rsid w:val="009B56DF"/>
    <w:rsid w:val="009B73BE"/>
    <w:rsid w:val="009C0F5F"/>
    <w:rsid w:val="009C2535"/>
    <w:rsid w:val="009C30B6"/>
    <w:rsid w:val="009C3A49"/>
    <w:rsid w:val="009C3E91"/>
    <w:rsid w:val="009C5D2E"/>
    <w:rsid w:val="009D1D14"/>
    <w:rsid w:val="009D261C"/>
    <w:rsid w:val="009D2689"/>
    <w:rsid w:val="009D48EE"/>
    <w:rsid w:val="009E13C1"/>
    <w:rsid w:val="009E22FF"/>
    <w:rsid w:val="009E65B3"/>
    <w:rsid w:val="009E722C"/>
    <w:rsid w:val="009F0513"/>
    <w:rsid w:val="009F1DE1"/>
    <w:rsid w:val="00A03703"/>
    <w:rsid w:val="00A0467E"/>
    <w:rsid w:val="00A04813"/>
    <w:rsid w:val="00A07003"/>
    <w:rsid w:val="00A07217"/>
    <w:rsid w:val="00A074AB"/>
    <w:rsid w:val="00A14547"/>
    <w:rsid w:val="00A23768"/>
    <w:rsid w:val="00A25C04"/>
    <w:rsid w:val="00A30F7D"/>
    <w:rsid w:val="00A31639"/>
    <w:rsid w:val="00A34A35"/>
    <w:rsid w:val="00A409E7"/>
    <w:rsid w:val="00A40C2E"/>
    <w:rsid w:val="00A41BBF"/>
    <w:rsid w:val="00A4756B"/>
    <w:rsid w:val="00A5253F"/>
    <w:rsid w:val="00A52B8D"/>
    <w:rsid w:val="00A52FEB"/>
    <w:rsid w:val="00A54D1C"/>
    <w:rsid w:val="00A55329"/>
    <w:rsid w:val="00A5560D"/>
    <w:rsid w:val="00A5759B"/>
    <w:rsid w:val="00A57F71"/>
    <w:rsid w:val="00A63150"/>
    <w:rsid w:val="00A639D3"/>
    <w:rsid w:val="00A734C5"/>
    <w:rsid w:val="00A742F3"/>
    <w:rsid w:val="00A82E1E"/>
    <w:rsid w:val="00A86F6E"/>
    <w:rsid w:val="00A907FD"/>
    <w:rsid w:val="00A9090C"/>
    <w:rsid w:val="00A91B4D"/>
    <w:rsid w:val="00A92D7A"/>
    <w:rsid w:val="00A949B0"/>
    <w:rsid w:val="00A96F2A"/>
    <w:rsid w:val="00AA5286"/>
    <w:rsid w:val="00AB06CF"/>
    <w:rsid w:val="00AB326F"/>
    <w:rsid w:val="00AB5D8C"/>
    <w:rsid w:val="00AC029E"/>
    <w:rsid w:val="00AC4815"/>
    <w:rsid w:val="00AC5F8D"/>
    <w:rsid w:val="00AC7D0D"/>
    <w:rsid w:val="00AD0F33"/>
    <w:rsid w:val="00AD152C"/>
    <w:rsid w:val="00AD1E0B"/>
    <w:rsid w:val="00AD50EF"/>
    <w:rsid w:val="00AD56A9"/>
    <w:rsid w:val="00AD6382"/>
    <w:rsid w:val="00AE09ED"/>
    <w:rsid w:val="00AE1610"/>
    <w:rsid w:val="00AE31E0"/>
    <w:rsid w:val="00AE610F"/>
    <w:rsid w:val="00AF0DE4"/>
    <w:rsid w:val="00AF28EF"/>
    <w:rsid w:val="00AF4405"/>
    <w:rsid w:val="00AF5D58"/>
    <w:rsid w:val="00B0028A"/>
    <w:rsid w:val="00B0131A"/>
    <w:rsid w:val="00B041CA"/>
    <w:rsid w:val="00B049B4"/>
    <w:rsid w:val="00B07798"/>
    <w:rsid w:val="00B10752"/>
    <w:rsid w:val="00B1299F"/>
    <w:rsid w:val="00B12D99"/>
    <w:rsid w:val="00B136CE"/>
    <w:rsid w:val="00B13FED"/>
    <w:rsid w:val="00B158BE"/>
    <w:rsid w:val="00B16D5C"/>
    <w:rsid w:val="00B23186"/>
    <w:rsid w:val="00B27DDC"/>
    <w:rsid w:val="00B341FD"/>
    <w:rsid w:val="00B34367"/>
    <w:rsid w:val="00B35C4D"/>
    <w:rsid w:val="00B36B02"/>
    <w:rsid w:val="00B37899"/>
    <w:rsid w:val="00B379DA"/>
    <w:rsid w:val="00B405E1"/>
    <w:rsid w:val="00B42EED"/>
    <w:rsid w:val="00B43189"/>
    <w:rsid w:val="00B478F7"/>
    <w:rsid w:val="00B47F2E"/>
    <w:rsid w:val="00B500B1"/>
    <w:rsid w:val="00B52EBF"/>
    <w:rsid w:val="00B52FFB"/>
    <w:rsid w:val="00B609D4"/>
    <w:rsid w:val="00B63205"/>
    <w:rsid w:val="00B63C33"/>
    <w:rsid w:val="00B653A8"/>
    <w:rsid w:val="00B7039C"/>
    <w:rsid w:val="00B80E4D"/>
    <w:rsid w:val="00B83C49"/>
    <w:rsid w:val="00B84D6D"/>
    <w:rsid w:val="00B87411"/>
    <w:rsid w:val="00B87445"/>
    <w:rsid w:val="00B8759D"/>
    <w:rsid w:val="00B96D0C"/>
    <w:rsid w:val="00B97BC4"/>
    <w:rsid w:val="00BA05AE"/>
    <w:rsid w:val="00BA13C3"/>
    <w:rsid w:val="00BA33B2"/>
    <w:rsid w:val="00BA37BB"/>
    <w:rsid w:val="00BB0C38"/>
    <w:rsid w:val="00BB2B34"/>
    <w:rsid w:val="00BB3AAA"/>
    <w:rsid w:val="00BB52E0"/>
    <w:rsid w:val="00BB59EC"/>
    <w:rsid w:val="00BC22AB"/>
    <w:rsid w:val="00BC25B1"/>
    <w:rsid w:val="00BC3C47"/>
    <w:rsid w:val="00BC4A4A"/>
    <w:rsid w:val="00BC6CD7"/>
    <w:rsid w:val="00BC79B0"/>
    <w:rsid w:val="00BD1DB7"/>
    <w:rsid w:val="00BD2D7B"/>
    <w:rsid w:val="00BD45FE"/>
    <w:rsid w:val="00BD6300"/>
    <w:rsid w:val="00BD65E2"/>
    <w:rsid w:val="00BE1F6A"/>
    <w:rsid w:val="00BE5505"/>
    <w:rsid w:val="00BE583A"/>
    <w:rsid w:val="00BE795B"/>
    <w:rsid w:val="00BF3805"/>
    <w:rsid w:val="00BF567B"/>
    <w:rsid w:val="00BF6468"/>
    <w:rsid w:val="00C00544"/>
    <w:rsid w:val="00C00961"/>
    <w:rsid w:val="00C05502"/>
    <w:rsid w:val="00C10E6C"/>
    <w:rsid w:val="00C10F10"/>
    <w:rsid w:val="00C16EEF"/>
    <w:rsid w:val="00C23C50"/>
    <w:rsid w:val="00C27C6C"/>
    <w:rsid w:val="00C319BC"/>
    <w:rsid w:val="00C366F9"/>
    <w:rsid w:val="00C37B26"/>
    <w:rsid w:val="00C406D4"/>
    <w:rsid w:val="00C43F1F"/>
    <w:rsid w:val="00C4488F"/>
    <w:rsid w:val="00C514B6"/>
    <w:rsid w:val="00C51EA6"/>
    <w:rsid w:val="00C521F3"/>
    <w:rsid w:val="00C52871"/>
    <w:rsid w:val="00C52CF4"/>
    <w:rsid w:val="00C63160"/>
    <w:rsid w:val="00C63D5A"/>
    <w:rsid w:val="00C70B1D"/>
    <w:rsid w:val="00C7356F"/>
    <w:rsid w:val="00C758A3"/>
    <w:rsid w:val="00C81D9E"/>
    <w:rsid w:val="00C907CF"/>
    <w:rsid w:val="00C95232"/>
    <w:rsid w:val="00C96887"/>
    <w:rsid w:val="00C96FF9"/>
    <w:rsid w:val="00C97290"/>
    <w:rsid w:val="00C97F20"/>
    <w:rsid w:val="00CA7A37"/>
    <w:rsid w:val="00CB0DE3"/>
    <w:rsid w:val="00CB18EA"/>
    <w:rsid w:val="00CB5C09"/>
    <w:rsid w:val="00CC3D74"/>
    <w:rsid w:val="00CC5B0F"/>
    <w:rsid w:val="00CC6061"/>
    <w:rsid w:val="00CC6BFB"/>
    <w:rsid w:val="00CD2503"/>
    <w:rsid w:val="00CD323E"/>
    <w:rsid w:val="00CD5945"/>
    <w:rsid w:val="00CD7586"/>
    <w:rsid w:val="00CE364B"/>
    <w:rsid w:val="00CE4A02"/>
    <w:rsid w:val="00CF681E"/>
    <w:rsid w:val="00D0021A"/>
    <w:rsid w:val="00D003F7"/>
    <w:rsid w:val="00D02904"/>
    <w:rsid w:val="00D04148"/>
    <w:rsid w:val="00D044C3"/>
    <w:rsid w:val="00D05668"/>
    <w:rsid w:val="00D10463"/>
    <w:rsid w:val="00D11618"/>
    <w:rsid w:val="00D11771"/>
    <w:rsid w:val="00D12E39"/>
    <w:rsid w:val="00D17019"/>
    <w:rsid w:val="00D202C7"/>
    <w:rsid w:val="00D210E4"/>
    <w:rsid w:val="00D227AC"/>
    <w:rsid w:val="00D237D1"/>
    <w:rsid w:val="00D24659"/>
    <w:rsid w:val="00D248A5"/>
    <w:rsid w:val="00D26812"/>
    <w:rsid w:val="00D324AC"/>
    <w:rsid w:val="00D3324F"/>
    <w:rsid w:val="00D34210"/>
    <w:rsid w:val="00D34227"/>
    <w:rsid w:val="00D34374"/>
    <w:rsid w:val="00D36966"/>
    <w:rsid w:val="00D3796A"/>
    <w:rsid w:val="00D41610"/>
    <w:rsid w:val="00D44538"/>
    <w:rsid w:val="00D455D4"/>
    <w:rsid w:val="00D45C70"/>
    <w:rsid w:val="00D4725B"/>
    <w:rsid w:val="00D52302"/>
    <w:rsid w:val="00D52F3A"/>
    <w:rsid w:val="00D54F77"/>
    <w:rsid w:val="00D55BCF"/>
    <w:rsid w:val="00D6771C"/>
    <w:rsid w:val="00D67A12"/>
    <w:rsid w:val="00D734BF"/>
    <w:rsid w:val="00D7696A"/>
    <w:rsid w:val="00D851E1"/>
    <w:rsid w:val="00D85F82"/>
    <w:rsid w:val="00D905CA"/>
    <w:rsid w:val="00D92966"/>
    <w:rsid w:val="00D94329"/>
    <w:rsid w:val="00D96179"/>
    <w:rsid w:val="00DA0B91"/>
    <w:rsid w:val="00DA21EF"/>
    <w:rsid w:val="00DA67D2"/>
    <w:rsid w:val="00DA6EAF"/>
    <w:rsid w:val="00DB1394"/>
    <w:rsid w:val="00DB5E6E"/>
    <w:rsid w:val="00DC35CB"/>
    <w:rsid w:val="00DC4BF5"/>
    <w:rsid w:val="00DC60B1"/>
    <w:rsid w:val="00DC724A"/>
    <w:rsid w:val="00DC794E"/>
    <w:rsid w:val="00DD27DD"/>
    <w:rsid w:val="00DD2861"/>
    <w:rsid w:val="00DD3850"/>
    <w:rsid w:val="00DE0923"/>
    <w:rsid w:val="00DE14B8"/>
    <w:rsid w:val="00DE20E3"/>
    <w:rsid w:val="00DE2524"/>
    <w:rsid w:val="00DE278A"/>
    <w:rsid w:val="00DE3F42"/>
    <w:rsid w:val="00DE57B9"/>
    <w:rsid w:val="00DF3CB8"/>
    <w:rsid w:val="00DF6EA3"/>
    <w:rsid w:val="00E01F70"/>
    <w:rsid w:val="00E045FB"/>
    <w:rsid w:val="00E0465A"/>
    <w:rsid w:val="00E05533"/>
    <w:rsid w:val="00E06B6A"/>
    <w:rsid w:val="00E0715C"/>
    <w:rsid w:val="00E10CF1"/>
    <w:rsid w:val="00E115C6"/>
    <w:rsid w:val="00E11C2E"/>
    <w:rsid w:val="00E12E7D"/>
    <w:rsid w:val="00E14236"/>
    <w:rsid w:val="00E1508B"/>
    <w:rsid w:val="00E15E2F"/>
    <w:rsid w:val="00E162CF"/>
    <w:rsid w:val="00E1791B"/>
    <w:rsid w:val="00E218F9"/>
    <w:rsid w:val="00E25C2D"/>
    <w:rsid w:val="00E32C57"/>
    <w:rsid w:val="00E37065"/>
    <w:rsid w:val="00E4086D"/>
    <w:rsid w:val="00E416DD"/>
    <w:rsid w:val="00E465DA"/>
    <w:rsid w:val="00E53122"/>
    <w:rsid w:val="00E535A2"/>
    <w:rsid w:val="00E569D0"/>
    <w:rsid w:val="00E61624"/>
    <w:rsid w:val="00E6231C"/>
    <w:rsid w:val="00E74434"/>
    <w:rsid w:val="00E77095"/>
    <w:rsid w:val="00E83814"/>
    <w:rsid w:val="00E84580"/>
    <w:rsid w:val="00E8661D"/>
    <w:rsid w:val="00E9093C"/>
    <w:rsid w:val="00E91067"/>
    <w:rsid w:val="00E920CA"/>
    <w:rsid w:val="00E964EC"/>
    <w:rsid w:val="00E967D3"/>
    <w:rsid w:val="00EA040F"/>
    <w:rsid w:val="00EA048F"/>
    <w:rsid w:val="00EA22D2"/>
    <w:rsid w:val="00EA6881"/>
    <w:rsid w:val="00EA71BF"/>
    <w:rsid w:val="00EA79AE"/>
    <w:rsid w:val="00EB081F"/>
    <w:rsid w:val="00EB13E0"/>
    <w:rsid w:val="00EB2752"/>
    <w:rsid w:val="00EB5267"/>
    <w:rsid w:val="00EB5D22"/>
    <w:rsid w:val="00EC12FA"/>
    <w:rsid w:val="00EC5767"/>
    <w:rsid w:val="00EC671D"/>
    <w:rsid w:val="00EC67A5"/>
    <w:rsid w:val="00EC6C90"/>
    <w:rsid w:val="00EC705F"/>
    <w:rsid w:val="00EC750F"/>
    <w:rsid w:val="00ED0707"/>
    <w:rsid w:val="00ED1715"/>
    <w:rsid w:val="00ED1EEE"/>
    <w:rsid w:val="00ED213C"/>
    <w:rsid w:val="00ED26FB"/>
    <w:rsid w:val="00ED37CC"/>
    <w:rsid w:val="00ED443B"/>
    <w:rsid w:val="00ED6A59"/>
    <w:rsid w:val="00EE06F9"/>
    <w:rsid w:val="00EE2E21"/>
    <w:rsid w:val="00EE3366"/>
    <w:rsid w:val="00EE3590"/>
    <w:rsid w:val="00EE733A"/>
    <w:rsid w:val="00EF5160"/>
    <w:rsid w:val="00EF6E3E"/>
    <w:rsid w:val="00EF7BFB"/>
    <w:rsid w:val="00F009CE"/>
    <w:rsid w:val="00F0208B"/>
    <w:rsid w:val="00F0293E"/>
    <w:rsid w:val="00F0451A"/>
    <w:rsid w:val="00F052BA"/>
    <w:rsid w:val="00F11A97"/>
    <w:rsid w:val="00F1227C"/>
    <w:rsid w:val="00F13955"/>
    <w:rsid w:val="00F141D8"/>
    <w:rsid w:val="00F1682F"/>
    <w:rsid w:val="00F20928"/>
    <w:rsid w:val="00F21912"/>
    <w:rsid w:val="00F248CB"/>
    <w:rsid w:val="00F265B7"/>
    <w:rsid w:val="00F267DC"/>
    <w:rsid w:val="00F3583A"/>
    <w:rsid w:val="00F3615C"/>
    <w:rsid w:val="00F401B6"/>
    <w:rsid w:val="00F4550D"/>
    <w:rsid w:val="00F46D9E"/>
    <w:rsid w:val="00F46E1C"/>
    <w:rsid w:val="00F47D74"/>
    <w:rsid w:val="00F518E9"/>
    <w:rsid w:val="00F55099"/>
    <w:rsid w:val="00F6098B"/>
    <w:rsid w:val="00F71E6B"/>
    <w:rsid w:val="00F74967"/>
    <w:rsid w:val="00F74EF9"/>
    <w:rsid w:val="00F77289"/>
    <w:rsid w:val="00F829DC"/>
    <w:rsid w:val="00F8476C"/>
    <w:rsid w:val="00F84778"/>
    <w:rsid w:val="00F911D4"/>
    <w:rsid w:val="00FA0ED7"/>
    <w:rsid w:val="00FA4ECD"/>
    <w:rsid w:val="00FA54F5"/>
    <w:rsid w:val="00FA55D2"/>
    <w:rsid w:val="00FA64C7"/>
    <w:rsid w:val="00FA706E"/>
    <w:rsid w:val="00FB1143"/>
    <w:rsid w:val="00FB1A8C"/>
    <w:rsid w:val="00FB340C"/>
    <w:rsid w:val="00FB5A27"/>
    <w:rsid w:val="00FB78F5"/>
    <w:rsid w:val="00FC1E3A"/>
    <w:rsid w:val="00FC37CC"/>
    <w:rsid w:val="00FC3CED"/>
    <w:rsid w:val="00FC6E86"/>
    <w:rsid w:val="00FD1B99"/>
    <w:rsid w:val="00FD1E88"/>
    <w:rsid w:val="00FD250F"/>
    <w:rsid w:val="00FD3677"/>
    <w:rsid w:val="00FD4B09"/>
    <w:rsid w:val="00FD7BBA"/>
    <w:rsid w:val="00FE0500"/>
    <w:rsid w:val="00FE0A43"/>
    <w:rsid w:val="00FE59C8"/>
    <w:rsid w:val="00FE71F3"/>
    <w:rsid w:val="00FE7D7E"/>
    <w:rsid w:val="00FE7F43"/>
    <w:rsid w:val="00FF08C2"/>
    <w:rsid w:val="00FF16B8"/>
    <w:rsid w:val="00FF2A49"/>
    <w:rsid w:val="00FF46E9"/>
    <w:rsid w:val="00FF61A1"/>
    <w:rsid w:val="00FF62C3"/>
    <w:rsid w:val="00FF77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0FBB"/>
    <w:rPr>
      <w:lang w:val="es-ES" w:eastAsia="es-ES"/>
    </w:rPr>
  </w:style>
  <w:style w:type="paragraph" w:styleId="Ttulo1">
    <w:name w:val="heading 1"/>
    <w:basedOn w:val="Normal"/>
    <w:next w:val="Normal"/>
    <w:link w:val="Ttulo1Car"/>
    <w:qFormat/>
    <w:rsid w:val="004B0FBB"/>
    <w:pPr>
      <w:keepNext/>
      <w:jc w:val="center"/>
      <w:outlineLvl w:val="0"/>
    </w:pPr>
    <w:rPr>
      <w:rFonts w:ascii="Arial" w:hAnsi="Arial"/>
      <w:b/>
      <w:sz w:val="24"/>
      <w:lang w:val="es-MX"/>
    </w:rPr>
  </w:style>
  <w:style w:type="paragraph" w:styleId="Ttulo2">
    <w:name w:val="heading 2"/>
    <w:basedOn w:val="Normal"/>
    <w:next w:val="Normal"/>
    <w:link w:val="Ttulo2Car"/>
    <w:qFormat/>
    <w:rsid w:val="004B0FBB"/>
    <w:pPr>
      <w:keepNext/>
      <w:spacing w:before="240" w:after="60"/>
      <w:outlineLvl w:val="1"/>
    </w:pPr>
    <w:rPr>
      <w:rFonts w:ascii="Arial" w:hAnsi="Arial"/>
      <w:b/>
      <w:bCs/>
      <w:i/>
      <w:iCs/>
      <w:sz w:val="28"/>
      <w:szCs w:val="28"/>
    </w:rPr>
  </w:style>
  <w:style w:type="paragraph" w:styleId="Ttulo3">
    <w:name w:val="heading 3"/>
    <w:basedOn w:val="Normal"/>
    <w:next w:val="Normal"/>
    <w:link w:val="Ttulo3Car"/>
    <w:qFormat/>
    <w:rsid w:val="004B0FBB"/>
    <w:pPr>
      <w:keepNext/>
      <w:jc w:val="both"/>
      <w:outlineLvl w:val="2"/>
    </w:pPr>
    <w:rPr>
      <w:b/>
      <w:sz w:val="24"/>
    </w:rPr>
  </w:style>
  <w:style w:type="paragraph" w:styleId="Ttulo4">
    <w:name w:val="heading 4"/>
    <w:basedOn w:val="Normal"/>
    <w:next w:val="Normal"/>
    <w:link w:val="Ttulo4Car"/>
    <w:qFormat/>
    <w:rsid w:val="004B0FBB"/>
    <w:pPr>
      <w:keepNext/>
      <w:tabs>
        <w:tab w:val="right" w:pos="964"/>
        <w:tab w:val="left" w:pos="1134"/>
      </w:tabs>
      <w:jc w:val="both"/>
      <w:outlineLvl w:val="3"/>
    </w:pPr>
    <w:rPr>
      <w:rFonts w:ascii="Arial" w:hAnsi="Arial"/>
      <w:b/>
      <w:sz w:val="22"/>
    </w:rPr>
  </w:style>
  <w:style w:type="paragraph" w:styleId="Ttulo5">
    <w:name w:val="heading 5"/>
    <w:basedOn w:val="Normal"/>
    <w:next w:val="Normal"/>
    <w:link w:val="Ttulo5Car"/>
    <w:qFormat/>
    <w:rsid w:val="004B0FBB"/>
    <w:pPr>
      <w:spacing w:before="240" w:after="60"/>
      <w:outlineLvl w:val="4"/>
    </w:pPr>
    <w:rPr>
      <w:b/>
      <w:bCs/>
      <w:i/>
      <w:iCs/>
      <w:sz w:val="26"/>
      <w:szCs w:val="26"/>
    </w:rPr>
  </w:style>
  <w:style w:type="paragraph" w:styleId="Ttulo6">
    <w:name w:val="heading 6"/>
    <w:basedOn w:val="Normal"/>
    <w:next w:val="Normal"/>
    <w:link w:val="Ttulo6Car"/>
    <w:qFormat/>
    <w:rsid w:val="004B0FBB"/>
    <w:pPr>
      <w:keepNext/>
      <w:tabs>
        <w:tab w:val="left" w:pos="8080"/>
      </w:tabs>
      <w:jc w:val="center"/>
      <w:outlineLvl w:val="5"/>
    </w:pPr>
    <w:rPr>
      <w:rFonts w:ascii="Arial" w:hAnsi="Arial"/>
      <w:b/>
      <w:color w:val="FF0000"/>
      <w:sz w:val="18"/>
      <w:szCs w:val="24"/>
    </w:rPr>
  </w:style>
  <w:style w:type="paragraph" w:styleId="Ttulo7">
    <w:name w:val="heading 7"/>
    <w:basedOn w:val="Normal"/>
    <w:next w:val="Normal"/>
    <w:link w:val="Ttulo7Car"/>
    <w:qFormat/>
    <w:rsid w:val="004B0FBB"/>
    <w:pPr>
      <w:spacing w:before="240" w:after="60"/>
      <w:outlineLvl w:val="6"/>
    </w:pPr>
    <w:rPr>
      <w:sz w:val="24"/>
      <w:szCs w:val="24"/>
    </w:rPr>
  </w:style>
  <w:style w:type="paragraph" w:styleId="Ttulo8">
    <w:name w:val="heading 8"/>
    <w:basedOn w:val="Normal"/>
    <w:next w:val="Normal"/>
    <w:link w:val="Ttulo8Car"/>
    <w:qFormat/>
    <w:rsid w:val="004B0FBB"/>
    <w:pPr>
      <w:keepNext/>
      <w:numPr>
        <w:numId w:val="1"/>
      </w:numPr>
      <w:jc w:val="both"/>
      <w:outlineLvl w:val="7"/>
    </w:pPr>
    <w:rPr>
      <w:b/>
      <w:sz w:val="24"/>
      <w:lang w:val="x-none"/>
    </w:rPr>
  </w:style>
  <w:style w:type="paragraph" w:styleId="Ttulo9">
    <w:name w:val="heading 9"/>
    <w:basedOn w:val="Normal"/>
    <w:next w:val="Normal"/>
    <w:link w:val="Ttulo9Car"/>
    <w:qFormat/>
    <w:rsid w:val="004B0FBB"/>
    <w:pPr>
      <w:keepNext/>
      <w:jc w:val="both"/>
      <w:outlineLvl w:val="8"/>
    </w:pPr>
    <w:rPr>
      <w:rFonts w:ascii="Arial" w:hAnsi="Arial"/>
      <w:b/>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B0FBB"/>
    <w:rPr>
      <w:rFonts w:ascii="Arial" w:hAnsi="Arial"/>
      <w:b/>
      <w:sz w:val="24"/>
      <w:lang w:val="es-MX" w:eastAsia="es-ES" w:bidi="ar-SA"/>
    </w:rPr>
  </w:style>
  <w:style w:type="paragraph" w:styleId="Encabezado">
    <w:name w:val="header"/>
    <w:basedOn w:val="Normal"/>
    <w:link w:val="EncabezadoCar"/>
    <w:rsid w:val="004B0FBB"/>
    <w:pPr>
      <w:tabs>
        <w:tab w:val="center" w:pos="4419"/>
        <w:tab w:val="right" w:pos="8838"/>
      </w:tabs>
    </w:pPr>
  </w:style>
  <w:style w:type="character" w:customStyle="1" w:styleId="EncabezadoCar">
    <w:name w:val="Encabezado Car"/>
    <w:link w:val="Encabezado"/>
    <w:rsid w:val="004B0FBB"/>
    <w:rPr>
      <w:lang w:val="es-ES" w:eastAsia="es-ES" w:bidi="ar-SA"/>
    </w:rPr>
  </w:style>
  <w:style w:type="paragraph" w:styleId="Piedepgina">
    <w:name w:val="footer"/>
    <w:basedOn w:val="Normal"/>
    <w:link w:val="PiedepginaCar"/>
    <w:uiPriority w:val="99"/>
    <w:rsid w:val="004B0FBB"/>
    <w:pPr>
      <w:tabs>
        <w:tab w:val="center" w:pos="4419"/>
        <w:tab w:val="right" w:pos="8838"/>
      </w:tabs>
    </w:pPr>
  </w:style>
  <w:style w:type="character" w:styleId="Nmerodepgina">
    <w:name w:val="page number"/>
    <w:basedOn w:val="Fuentedeprrafopredeter"/>
    <w:rsid w:val="004B0FBB"/>
  </w:style>
  <w:style w:type="paragraph" w:styleId="Textoindependiente">
    <w:name w:val="Body Text"/>
    <w:basedOn w:val="Normal"/>
    <w:link w:val="TextoindependienteCar"/>
    <w:rsid w:val="004B0FBB"/>
    <w:pPr>
      <w:jc w:val="both"/>
    </w:pPr>
    <w:rPr>
      <w:rFonts w:ascii="Arial" w:hAnsi="Arial"/>
      <w:sz w:val="24"/>
      <w:lang w:val="x-none"/>
    </w:rPr>
  </w:style>
  <w:style w:type="paragraph" w:customStyle="1" w:styleId="Cuadrculamedia1-nfasis21">
    <w:name w:val="Cuadrícula media 1 - Énfasis 21"/>
    <w:basedOn w:val="Normal"/>
    <w:uiPriority w:val="34"/>
    <w:qFormat/>
    <w:rsid w:val="004B0FBB"/>
    <w:pPr>
      <w:spacing w:after="200" w:line="276" w:lineRule="auto"/>
      <w:ind w:left="720"/>
      <w:contextualSpacing/>
    </w:pPr>
    <w:rPr>
      <w:rFonts w:ascii="Calibri" w:eastAsia="Calibri" w:hAnsi="Calibri"/>
      <w:sz w:val="22"/>
      <w:szCs w:val="22"/>
      <w:lang w:eastAsia="en-US"/>
    </w:rPr>
  </w:style>
  <w:style w:type="paragraph" w:styleId="Textoindependiente2">
    <w:name w:val="Body Text 2"/>
    <w:basedOn w:val="Normal"/>
    <w:link w:val="Textoindependiente2Car"/>
    <w:rsid w:val="004B0FBB"/>
    <w:pPr>
      <w:spacing w:after="120" w:line="480" w:lineRule="auto"/>
    </w:pPr>
  </w:style>
  <w:style w:type="paragraph" w:styleId="Textosinformato">
    <w:name w:val="Plain Text"/>
    <w:basedOn w:val="Normal"/>
    <w:link w:val="TextosinformatoCar"/>
    <w:rsid w:val="004B0FBB"/>
    <w:rPr>
      <w:rFonts w:ascii="Courier New" w:hAnsi="Courier New" w:cs="Courier New"/>
    </w:rPr>
  </w:style>
  <w:style w:type="character" w:customStyle="1" w:styleId="TextosinformatoCar">
    <w:name w:val="Texto sin formato Car"/>
    <w:link w:val="Textosinformato"/>
    <w:rsid w:val="004B0FBB"/>
    <w:rPr>
      <w:rFonts w:ascii="Courier New" w:hAnsi="Courier New" w:cs="Courier New"/>
      <w:lang w:val="es-ES" w:eastAsia="es-ES" w:bidi="ar-SA"/>
    </w:rPr>
  </w:style>
  <w:style w:type="paragraph" w:customStyle="1" w:styleId="Normal0">
    <w:name w:val="[Normal]"/>
    <w:rsid w:val="004B0FBB"/>
    <w:pPr>
      <w:autoSpaceDE w:val="0"/>
      <w:autoSpaceDN w:val="0"/>
      <w:adjustRightInd w:val="0"/>
    </w:pPr>
    <w:rPr>
      <w:rFonts w:ascii="Arial" w:hAnsi="Arial" w:cs="Arial"/>
      <w:sz w:val="24"/>
      <w:szCs w:val="24"/>
      <w:lang w:val="es-ES" w:eastAsia="es-ES"/>
    </w:rPr>
  </w:style>
  <w:style w:type="paragraph" w:customStyle="1" w:styleId="Cuadrculamedia21">
    <w:name w:val="Cuadrícula media 21"/>
    <w:uiPriority w:val="1"/>
    <w:qFormat/>
    <w:rsid w:val="004B0FBB"/>
    <w:rPr>
      <w:rFonts w:ascii="Calibri" w:eastAsia="Calibri" w:hAnsi="Calibri"/>
      <w:sz w:val="22"/>
      <w:szCs w:val="22"/>
      <w:lang w:eastAsia="en-US"/>
    </w:rPr>
  </w:style>
  <w:style w:type="paragraph" w:customStyle="1" w:styleId="ROMANOS">
    <w:name w:val="ROMANOS"/>
    <w:basedOn w:val="Normal"/>
    <w:rsid w:val="004B0FBB"/>
    <w:pPr>
      <w:tabs>
        <w:tab w:val="left" w:pos="720"/>
      </w:tabs>
      <w:spacing w:after="101" w:line="216" w:lineRule="atLeast"/>
      <w:ind w:left="720" w:hanging="432"/>
      <w:jc w:val="both"/>
    </w:pPr>
    <w:rPr>
      <w:rFonts w:ascii="Arial" w:hAnsi="Arial"/>
      <w:sz w:val="18"/>
      <w:lang w:val="es-MX"/>
    </w:rPr>
  </w:style>
  <w:style w:type="paragraph" w:styleId="Sangra3detindependiente">
    <w:name w:val="Body Text Indent 3"/>
    <w:basedOn w:val="Normal"/>
    <w:link w:val="Sangra3detindependienteCar"/>
    <w:rsid w:val="004B0FBB"/>
    <w:pPr>
      <w:spacing w:after="120"/>
      <w:ind w:left="283"/>
    </w:pPr>
    <w:rPr>
      <w:sz w:val="16"/>
      <w:szCs w:val="16"/>
    </w:rPr>
  </w:style>
  <w:style w:type="paragraph" w:styleId="Textoindependiente3">
    <w:name w:val="Body Text 3"/>
    <w:basedOn w:val="Normal"/>
    <w:link w:val="Textoindependiente3Car"/>
    <w:rsid w:val="004B0FBB"/>
    <w:pPr>
      <w:spacing w:after="120"/>
    </w:pPr>
    <w:rPr>
      <w:sz w:val="16"/>
      <w:szCs w:val="16"/>
    </w:rPr>
  </w:style>
  <w:style w:type="paragraph" w:styleId="Sangradetextonormal">
    <w:name w:val="Body Text Indent"/>
    <w:basedOn w:val="Normal"/>
    <w:link w:val="SangradetextonormalCar"/>
    <w:rsid w:val="004B0FBB"/>
    <w:pPr>
      <w:spacing w:after="120"/>
      <w:ind w:left="283"/>
    </w:pPr>
  </w:style>
  <w:style w:type="paragraph" w:styleId="Textoindependienteprimerasangra2">
    <w:name w:val="Body Text First Indent 2"/>
    <w:basedOn w:val="Sangradetextonormal"/>
    <w:link w:val="Textoindependienteprimerasangra2Car"/>
    <w:rsid w:val="004B0FBB"/>
    <w:pPr>
      <w:ind w:firstLine="210"/>
    </w:pPr>
  </w:style>
  <w:style w:type="paragraph" w:customStyle="1" w:styleId="capitulo">
    <w:name w:val="capitulo"/>
    <w:basedOn w:val="Normal"/>
    <w:rsid w:val="004B0FBB"/>
    <w:pPr>
      <w:tabs>
        <w:tab w:val="left" w:pos="340"/>
      </w:tabs>
      <w:spacing w:before="1" w:after="1"/>
      <w:ind w:left="1" w:right="1" w:firstLine="1"/>
      <w:jc w:val="center"/>
    </w:pPr>
    <w:rPr>
      <w:rFonts w:ascii="Arial" w:hAnsi="Arial"/>
      <w:b/>
      <w:sz w:val="18"/>
      <w:lang w:val="es-ES_tradnl"/>
    </w:rPr>
  </w:style>
  <w:style w:type="paragraph" w:customStyle="1" w:styleId="texto">
    <w:name w:val="texto"/>
    <w:basedOn w:val="capitulo"/>
    <w:next w:val="capitulo"/>
    <w:rsid w:val="004B0FBB"/>
    <w:pPr>
      <w:ind w:hanging="1"/>
      <w:jc w:val="both"/>
    </w:pPr>
    <w:rPr>
      <w:b w:val="0"/>
    </w:rPr>
  </w:style>
  <w:style w:type="paragraph" w:customStyle="1" w:styleId="1">
    <w:name w:val="1"/>
    <w:basedOn w:val="texto"/>
    <w:next w:val="texto"/>
    <w:rsid w:val="004B0FBB"/>
    <w:pPr>
      <w:tabs>
        <w:tab w:val="clear" w:pos="340"/>
        <w:tab w:val="right" w:pos="567"/>
        <w:tab w:val="left" w:pos="680"/>
      </w:tabs>
    </w:pPr>
  </w:style>
  <w:style w:type="paragraph" w:styleId="Ttulo">
    <w:name w:val="Title"/>
    <w:basedOn w:val="Normal"/>
    <w:link w:val="TtuloCar"/>
    <w:qFormat/>
    <w:rsid w:val="004B0FBB"/>
    <w:pPr>
      <w:jc w:val="center"/>
    </w:pPr>
    <w:rPr>
      <w:rFonts w:ascii="Arial" w:hAnsi="Arial"/>
      <w:b/>
      <w:sz w:val="18"/>
      <w:lang w:val="es-ES_tradnl"/>
    </w:rPr>
  </w:style>
  <w:style w:type="paragraph" w:styleId="Sangra2detindependiente">
    <w:name w:val="Body Text Indent 2"/>
    <w:basedOn w:val="Normal"/>
    <w:link w:val="Sangra2detindependienteCar"/>
    <w:rsid w:val="004B0FBB"/>
    <w:pPr>
      <w:ind w:left="1418"/>
      <w:jc w:val="both"/>
    </w:pPr>
    <w:rPr>
      <w:rFonts w:ascii="Arial" w:hAnsi="Arial"/>
      <w:sz w:val="18"/>
      <w:lang w:val="es-ES_tradnl"/>
    </w:rPr>
  </w:style>
  <w:style w:type="paragraph" w:styleId="Subttulo">
    <w:name w:val="Subtitle"/>
    <w:basedOn w:val="Normal"/>
    <w:link w:val="SubttuloCar"/>
    <w:qFormat/>
    <w:rsid w:val="004B0FBB"/>
    <w:pPr>
      <w:jc w:val="center"/>
    </w:pPr>
    <w:rPr>
      <w:rFonts w:ascii="Arial" w:hAnsi="Arial"/>
      <w:b/>
      <w:sz w:val="22"/>
    </w:rPr>
  </w:style>
  <w:style w:type="paragraph" w:styleId="Encabezadodenota">
    <w:name w:val="Note Heading"/>
    <w:basedOn w:val="Normal"/>
    <w:next w:val="Normal"/>
    <w:link w:val="EncabezadodenotaCar"/>
    <w:rsid w:val="004B0FBB"/>
  </w:style>
  <w:style w:type="paragraph" w:customStyle="1" w:styleId="Textoindependiente31">
    <w:name w:val="Texto independiente 31"/>
    <w:basedOn w:val="Normal"/>
    <w:rsid w:val="004B0FBB"/>
    <w:pPr>
      <w:widowControl w:val="0"/>
    </w:pPr>
    <w:rPr>
      <w:rFonts w:ascii="Arial" w:hAnsi="Arial"/>
      <w:sz w:val="22"/>
      <w:szCs w:val="24"/>
      <w:lang w:val="es-ES_tradnl"/>
    </w:rPr>
  </w:style>
  <w:style w:type="paragraph" w:customStyle="1" w:styleId="Sangra3detindependiente1">
    <w:name w:val="Sangría 3 de t. independiente1"/>
    <w:basedOn w:val="Normal"/>
    <w:rsid w:val="004B0FBB"/>
    <w:pPr>
      <w:widowControl w:val="0"/>
      <w:ind w:left="284" w:hanging="284"/>
      <w:jc w:val="both"/>
    </w:pPr>
    <w:rPr>
      <w:rFonts w:ascii="Arial" w:hAnsi="Arial"/>
      <w:szCs w:val="24"/>
      <w:lang w:val="es-ES_tradnl"/>
    </w:rPr>
  </w:style>
  <w:style w:type="paragraph" w:customStyle="1" w:styleId="Piedepgina-g--">
    <w:name w:val="Pie de página]Ï-ÿÿg-Ô-ˆ%"/>
    <w:basedOn w:val="Normal"/>
    <w:rsid w:val="004B0FBB"/>
    <w:pPr>
      <w:widowControl w:val="0"/>
      <w:tabs>
        <w:tab w:val="center" w:pos="4419"/>
        <w:tab w:val="right" w:pos="8838"/>
      </w:tabs>
    </w:pPr>
    <w:rPr>
      <w:szCs w:val="24"/>
      <w:lang w:val="es-ES_tradnl"/>
    </w:rPr>
  </w:style>
  <w:style w:type="paragraph" w:styleId="Textodebloque">
    <w:name w:val="Block Text"/>
    <w:basedOn w:val="Normal"/>
    <w:rsid w:val="004B0FBB"/>
    <w:pPr>
      <w:widowControl w:val="0"/>
      <w:ind w:left="356" w:right="72"/>
      <w:jc w:val="both"/>
    </w:pPr>
    <w:rPr>
      <w:rFonts w:ascii="Arial" w:hAnsi="Arial"/>
      <w:szCs w:val="24"/>
      <w:lang w:val="es-ES_tradnl"/>
    </w:rPr>
  </w:style>
  <w:style w:type="paragraph" w:customStyle="1" w:styleId="Textoindependiente21">
    <w:name w:val="Texto independiente 21"/>
    <w:basedOn w:val="Normal"/>
    <w:rsid w:val="004B0FBB"/>
    <w:pPr>
      <w:widowControl w:val="0"/>
      <w:jc w:val="both"/>
    </w:pPr>
    <w:rPr>
      <w:sz w:val="24"/>
      <w:szCs w:val="24"/>
      <w:lang w:val="es-ES_tradnl"/>
    </w:rPr>
  </w:style>
  <w:style w:type="paragraph" w:styleId="Sangranormal">
    <w:name w:val="Normal Indent"/>
    <w:basedOn w:val="Normal"/>
    <w:rsid w:val="004B0FBB"/>
    <w:pPr>
      <w:ind w:left="708"/>
    </w:pPr>
  </w:style>
  <w:style w:type="paragraph" w:customStyle="1" w:styleId="TextoCar">
    <w:name w:val="Texto Car"/>
    <w:basedOn w:val="Normal"/>
    <w:rsid w:val="004B0FBB"/>
    <w:pPr>
      <w:spacing w:after="101" w:line="216" w:lineRule="exact"/>
      <w:ind w:firstLine="288"/>
      <w:jc w:val="both"/>
    </w:pPr>
    <w:rPr>
      <w:rFonts w:ascii="Arial" w:hAnsi="Arial" w:cs="Arial"/>
      <w:sz w:val="18"/>
      <w:szCs w:val="18"/>
    </w:rPr>
  </w:style>
  <w:style w:type="paragraph" w:customStyle="1" w:styleId="Default">
    <w:name w:val="Default"/>
    <w:rsid w:val="004B0FBB"/>
    <w:pPr>
      <w:autoSpaceDE w:val="0"/>
      <w:autoSpaceDN w:val="0"/>
      <w:adjustRightInd w:val="0"/>
    </w:pPr>
    <w:rPr>
      <w:color w:val="000000"/>
      <w:sz w:val="24"/>
      <w:szCs w:val="24"/>
      <w:lang w:val="es-ES" w:eastAsia="es-ES"/>
    </w:rPr>
  </w:style>
  <w:style w:type="paragraph" w:customStyle="1" w:styleId="Texto0">
    <w:name w:val="Texto"/>
    <w:basedOn w:val="Default"/>
    <w:next w:val="Default"/>
    <w:rsid w:val="004B0FBB"/>
    <w:pPr>
      <w:spacing w:after="101"/>
    </w:pPr>
    <w:rPr>
      <w:color w:val="auto"/>
    </w:rPr>
  </w:style>
  <w:style w:type="paragraph" w:styleId="Textodeglobo">
    <w:name w:val="Balloon Text"/>
    <w:basedOn w:val="Normal"/>
    <w:link w:val="TextodegloboCar"/>
    <w:rsid w:val="004B0FBB"/>
    <w:rPr>
      <w:rFonts w:ascii="Tahoma" w:hAnsi="Tahoma" w:cs="Tahoma"/>
      <w:sz w:val="16"/>
      <w:szCs w:val="16"/>
    </w:rPr>
  </w:style>
  <w:style w:type="character" w:customStyle="1" w:styleId="TextodegloboCar">
    <w:name w:val="Texto de globo Car"/>
    <w:link w:val="Textodeglobo"/>
    <w:rsid w:val="004B0FBB"/>
    <w:rPr>
      <w:rFonts w:ascii="Tahoma" w:hAnsi="Tahoma" w:cs="Tahoma"/>
      <w:sz w:val="16"/>
      <w:szCs w:val="16"/>
      <w:lang w:val="es-ES" w:eastAsia="es-ES" w:bidi="ar-SA"/>
    </w:rPr>
  </w:style>
  <w:style w:type="paragraph" w:styleId="NormalWeb">
    <w:name w:val="Normal (Web)"/>
    <w:basedOn w:val="Normal"/>
    <w:rsid w:val="004B0FBB"/>
    <w:pPr>
      <w:spacing w:before="150" w:after="150"/>
    </w:pPr>
    <w:rPr>
      <w:sz w:val="24"/>
      <w:szCs w:val="24"/>
    </w:rPr>
  </w:style>
  <w:style w:type="character" w:customStyle="1" w:styleId="inlinetitle">
    <w:name w:val="inline_title"/>
    <w:basedOn w:val="Fuentedeprrafopredeter"/>
    <w:rsid w:val="004B0FBB"/>
  </w:style>
  <w:style w:type="paragraph" w:customStyle="1" w:styleId="MainParawithChapter">
    <w:name w:val="Main Para with Chapter#"/>
    <w:basedOn w:val="Normal"/>
    <w:rsid w:val="004B0FBB"/>
    <w:pPr>
      <w:spacing w:after="240"/>
      <w:outlineLvl w:val="1"/>
    </w:pPr>
    <w:rPr>
      <w:sz w:val="24"/>
      <w:lang w:val="en-US"/>
    </w:rPr>
  </w:style>
  <w:style w:type="paragraph" w:customStyle="1" w:styleId="Sub-Para1underXY">
    <w:name w:val="Sub-Para 1 under X.Y"/>
    <w:basedOn w:val="Normal"/>
    <w:rsid w:val="004B0FBB"/>
    <w:pPr>
      <w:spacing w:after="240"/>
      <w:ind w:left="1440" w:hanging="720"/>
      <w:outlineLvl w:val="2"/>
    </w:pPr>
    <w:rPr>
      <w:sz w:val="24"/>
      <w:lang w:val="en-US"/>
    </w:rPr>
  </w:style>
  <w:style w:type="paragraph" w:customStyle="1" w:styleId="Sub-Para2underXY">
    <w:name w:val="Sub-Para 2 under X.Y"/>
    <w:basedOn w:val="Normal"/>
    <w:rsid w:val="004B0FBB"/>
    <w:pPr>
      <w:spacing w:after="240"/>
      <w:ind w:left="2160" w:hanging="720"/>
      <w:outlineLvl w:val="3"/>
    </w:pPr>
    <w:rPr>
      <w:sz w:val="24"/>
      <w:lang w:val="en-US"/>
    </w:rPr>
  </w:style>
  <w:style w:type="paragraph" w:customStyle="1" w:styleId="Sub-Para3underXY">
    <w:name w:val="Sub-Para 3 under X.Y"/>
    <w:basedOn w:val="Normal"/>
    <w:rsid w:val="004B0FBB"/>
    <w:pPr>
      <w:spacing w:after="240"/>
      <w:ind w:left="2880" w:hanging="720"/>
      <w:outlineLvl w:val="4"/>
    </w:pPr>
    <w:rPr>
      <w:sz w:val="24"/>
      <w:lang w:val="en-US"/>
    </w:rPr>
  </w:style>
  <w:style w:type="paragraph" w:customStyle="1" w:styleId="Sub-Para4underXY">
    <w:name w:val="Sub-Para 4 under X.Y"/>
    <w:basedOn w:val="Normal"/>
    <w:rsid w:val="004B0FBB"/>
    <w:pPr>
      <w:numPr>
        <w:ilvl w:val="5"/>
        <w:numId w:val="2"/>
      </w:numPr>
      <w:tabs>
        <w:tab w:val="clear" w:pos="2520"/>
      </w:tabs>
      <w:spacing w:after="240"/>
      <w:ind w:left="3600" w:hanging="720"/>
      <w:outlineLvl w:val="5"/>
    </w:pPr>
    <w:rPr>
      <w:sz w:val="24"/>
      <w:lang w:val="en-US"/>
    </w:rPr>
  </w:style>
  <w:style w:type="character" w:customStyle="1" w:styleId="CarCar15">
    <w:name w:val="Car Car15"/>
    <w:locked/>
    <w:rsid w:val="006809CD"/>
    <w:rPr>
      <w:rFonts w:ascii="Arial Narrow" w:hAnsi="Arial Narrow"/>
      <w:b/>
      <w:sz w:val="24"/>
      <w:lang w:eastAsia="es-ES"/>
    </w:rPr>
  </w:style>
  <w:style w:type="character" w:customStyle="1" w:styleId="CarCar14">
    <w:name w:val="Car Car14"/>
    <w:locked/>
    <w:rsid w:val="006809CD"/>
    <w:rPr>
      <w:b/>
      <w:sz w:val="16"/>
      <w:lang w:val="es-ES" w:eastAsia="es-ES"/>
    </w:rPr>
  </w:style>
  <w:style w:type="character" w:customStyle="1" w:styleId="CarCar13">
    <w:name w:val="Car Car13"/>
    <w:locked/>
    <w:rsid w:val="006809CD"/>
    <w:rPr>
      <w:b/>
      <w:bCs/>
      <w:color w:val="0000FF"/>
      <w:sz w:val="24"/>
      <w:lang w:val="es-ES" w:eastAsia="es-ES"/>
    </w:rPr>
  </w:style>
  <w:style w:type="character" w:customStyle="1" w:styleId="CarCar12">
    <w:name w:val="Car Car12"/>
    <w:locked/>
    <w:rsid w:val="006809CD"/>
    <w:rPr>
      <w:rFonts w:ascii="Arial" w:hAnsi="Arial" w:cs="Arial"/>
      <w:b/>
      <w:color w:val="800000"/>
      <w:sz w:val="24"/>
      <w:szCs w:val="24"/>
      <w:lang w:val="es-ES" w:eastAsia="es-ES"/>
    </w:rPr>
  </w:style>
  <w:style w:type="character" w:customStyle="1" w:styleId="CarCar11">
    <w:name w:val="Car Car11"/>
    <w:locked/>
    <w:rsid w:val="006809CD"/>
    <w:rPr>
      <w:rFonts w:ascii="Arial" w:hAnsi="Arial" w:cs="Arial"/>
      <w:b/>
      <w:bCs/>
      <w:color w:val="800000"/>
      <w:sz w:val="24"/>
      <w:szCs w:val="24"/>
      <w:lang w:eastAsia="es-ES"/>
    </w:rPr>
  </w:style>
  <w:style w:type="character" w:customStyle="1" w:styleId="CarCar10">
    <w:name w:val="Car Car10"/>
    <w:locked/>
    <w:rsid w:val="006809CD"/>
    <w:rPr>
      <w:rFonts w:ascii="Arial" w:hAnsi="Arial" w:cs="Arial"/>
      <w:bCs/>
      <w:sz w:val="24"/>
      <w:lang w:val="es-ES" w:eastAsia="es-ES"/>
    </w:rPr>
  </w:style>
  <w:style w:type="character" w:customStyle="1" w:styleId="CarCar9">
    <w:name w:val="Car Car9"/>
    <w:locked/>
    <w:rsid w:val="006809CD"/>
    <w:rPr>
      <w:rFonts w:ascii="Arial" w:hAnsi="Arial" w:cs="Arial"/>
      <w:sz w:val="24"/>
      <w:lang w:val="es-ES" w:eastAsia="es-ES"/>
    </w:rPr>
  </w:style>
  <w:style w:type="character" w:customStyle="1" w:styleId="CarCar8">
    <w:name w:val="Car Car8"/>
    <w:locked/>
    <w:rsid w:val="006809CD"/>
    <w:rPr>
      <w:b/>
      <w:bCs/>
      <w:snapToGrid w:val="0"/>
      <w:color w:val="0000FF"/>
      <w:szCs w:val="24"/>
      <w:lang w:val="es-ES" w:eastAsia="es-ES"/>
    </w:rPr>
  </w:style>
  <w:style w:type="character" w:customStyle="1" w:styleId="CarCar7">
    <w:name w:val="Car Car7"/>
    <w:locked/>
    <w:rsid w:val="006809CD"/>
    <w:rPr>
      <w:rFonts w:cs="Arial"/>
      <w:sz w:val="24"/>
      <w:lang w:eastAsia="es-ES"/>
    </w:rPr>
  </w:style>
  <w:style w:type="character" w:customStyle="1" w:styleId="CarCar6">
    <w:name w:val="Car Car6"/>
    <w:locked/>
    <w:rsid w:val="006809CD"/>
    <w:rPr>
      <w:sz w:val="24"/>
      <w:szCs w:val="24"/>
      <w:lang w:val="es-ES" w:eastAsia="es-ES"/>
    </w:rPr>
  </w:style>
  <w:style w:type="character" w:customStyle="1" w:styleId="CarCar2">
    <w:name w:val="Car Car2"/>
    <w:basedOn w:val="Fuentedeprrafopredeter"/>
    <w:rsid w:val="006809CD"/>
  </w:style>
  <w:style w:type="character" w:customStyle="1" w:styleId="CarCar5">
    <w:name w:val="Car Car5"/>
    <w:locked/>
    <w:rsid w:val="006809CD"/>
    <w:rPr>
      <w:sz w:val="24"/>
      <w:szCs w:val="24"/>
      <w:lang w:val="es-ES" w:eastAsia="es-ES"/>
    </w:rPr>
  </w:style>
  <w:style w:type="character" w:customStyle="1" w:styleId="CarCar1">
    <w:name w:val="Car Car1"/>
    <w:basedOn w:val="Fuentedeprrafopredeter"/>
    <w:rsid w:val="006809CD"/>
  </w:style>
  <w:style w:type="character" w:customStyle="1" w:styleId="CarCar">
    <w:name w:val="Car Car"/>
    <w:rsid w:val="006809CD"/>
    <w:rPr>
      <w:rFonts w:ascii="Tahoma" w:hAnsi="Tahoma" w:cs="Tahoma"/>
      <w:sz w:val="16"/>
      <w:szCs w:val="16"/>
    </w:rPr>
  </w:style>
  <w:style w:type="character" w:customStyle="1" w:styleId="CarCar3">
    <w:name w:val="Car Car3"/>
    <w:rsid w:val="006809CD"/>
    <w:rPr>
      <w:rFonts w:ascii="Cambria" w:hAnsi="Cambria" w:cs="Cambria"/>
      <w:b/>
      <w:bCs/>
      <w:kern w:val="32"/>
      <w:sz w:val="32"/>
      <w:szCs w:val="32"/>
      <w:lang w:eastAsia="en-US"/>
    </w:rPr>
  </w:style>
  <w:style w:type="character" w:customStyle="1" w:styleId="CarCar4">
    <w:name w:val="Car Car4"/>
    <w:locked/>
    <w:rsid w:val="006809CD"/>
    <w:rPr>
      <w:rFonts w:ascii="Geneva" w:hAnsi="Geneva"/>
      <w:b/>
      <w:bCs/>
      <w:sz w:val="18"/>
      <w:szCs w:val="24"/>
      <w:lang w:val="es-ES" w:eastAsia="es-ES"/>
    </w:rPr>
  </w:style>
  <w:style w:type="character" w:customStyle="1" w:styleId="Ttulo2Car">
    <w:name w:val="Título 2 Car"/>
    <w:link w:val="Ttulo2"/>
    <w:rsid w:val="007C2D12"/>
    <w:rPr>
      <w:rFonts w:ascii="Arial" w:hAnsi="Arial" w:cs="Arial"/>
      <w:b/>
      <w:bCs/>
      <w:i/>
      <w:iCs/>
      <w:sz w:val="28"/>
      <w:szCs w:val="28"/>
      <w:lang w:val="es-ES" w:eastAsia="es-ES"/>
    </w:rPr>
  </w:style>
  <w:style w:type="character" w:customStyle="1" w:styleId="Ttulo3Car">
    <w:name w:val="Título 3 Car"/>
    <w:link w:val="Ttulo3"/>
    <w:rsid w:val="007C2D12"/>
    <w:rPr>
      <w:b/>
      <w:sz w:val="24"/>
      <w:lang w:val="es-ES" w:eastAsia="es-ES"/>
    </w:rPr>
  </w:style>
  <w:style w:type="character" w:customStyle="1" w:styleId="Ttulo5Car">
    <w:name w:val="Título 5 Car"/>
    <w:link w:val="Ttulo5"/>
    <w:rsid w:val="007C2D12"/>
    <w:rPr>
      <w:b/>
      <w:bCs/>
      <w:i/>
      <w:iCs/>
      <w:sz w:val="26"/>
      <w:szCs w:val="26"/>
      <w:lang w:val="es-ES" w:eastAsia="es-ES"/>
    </w:rPr>
  </w:style>
  <w:style w:type="character" w:customStyle="1" w:styleId="Ttulo8Car">
    <w:name w:val="Título 8 Car"/>
    <w:link w:val="Ttulo8"/>
    <w:rsid w:val="007C2D12"/>
    <w:rPr>
      <w:b/>
      <w:sz w:val="24"/>
      <w:lang w:val="x-none" w:eastAsia="es-ES"/>
    </w:rPr>
  </w:style>
  <w:style w:type="character" w:customStyle="1" w:styleId="TextoindependienteCar">
    <w:name w:val="Texto independiente Car"/>
    <w:link w:val="Textoindependiente"/>
    <w:rsid w:val="007C2D12"/>
    <w:rPr>
      <w:rFonts w:ascii="Arial" w:hAnsi="Arial"/>
      <w:sz w:val="24"/>
      <w:lang w:eastAsia="es-ES"/>
    </w:rPr>
  </w:style>
  <w:style w:type="paragraph" w:styleId="Saludo">
    <w:name w:val="Salutation"/>
    <w:basedOn w:val="Normal"/>
    <w:next w:val="Normal"/>
    <w:link w:val="SaludoCar"/>
    <w:rsid w:val="007C2D12"/>
    <w:rPr>
      <w:sz w:val="24"/>
      <w:szCs w:val="24"/>
      <w:lang w:val="x-none"/>
    </w:rPr>
  </w:style>
  <w:style w:type="character" w:customStyle="1" w:styleId="SaludoCar">
    <w:name w:val="Saludo Car"/>
    <w:link w:val="Saludo"/>
    <w:rsid w:val="007C2D12"/>
    <w:rPr>
      <w:sz w:val="24"/>
      <w:szCs w:val="24"/>
      <w:lang w:eastAsia="es-ES"/>
    </w:rPr>
  </w:style>
  <w:style w:type="paragraph" w:customStyle="1" w:styleId="Lneadeasunto">
    <w:name w:val="Línea de asunto"/>
    <w:basedOn w:val="Normal"/>
    <w:rsid w:val="007C2D12"/>
    <w:rPr>
      <w:sz w:val="24"/>
      <w:szCs w:val="24"/>
      <w:lang w:val="es-MX"/>
    </w:rPr>
  </w:style>
  <w:style w:type="character" w:customStyle="1" w:styleId="SangradetextonormalCar">
    <w:name w:val="Sangría de texto normal Car"/>
    <w:link w:val="Sangradetextonormal"/>
    <w:rsid w:val="007C2D12"/>
    <w:rPr>
      <w:lang w:val="es-ES" w:eastAsia="es-ES"/>
    </w:rPr>
  </w:style>
  <w:style w:type="paragraph" w:customStyle="1" w:styleId="Subttulo2">
    <w:name w:val="Subtítulo 2"/>
    <w:rsid w:val="007C2D12"/>
    <w:pPr>
      <w:tabs>
        <w:tab w:val="left" w:pos="397"/>
        <w:tab w:val="left" w:pos="708"/>
        <w:tab w:val="left" w:pos="1416"/>
        <w:tab w:val="left" w:pos="2124"/>
        <w:tab w:val="left" w:pos="2832"/>
        <w:tab w:val="left" w:pos="3540"/>
      </w:tabs>
      <w:autoSpaceDE w:val="0"/>
      <w:autoSpaceDN w:val="0"/>
      <w:adjustRightInd w:val="0"/>
      <w:spacing w:line="264" w:lineRule="atLeast"/>
      <w:jc w:val="both"/>
    </w:pPr>
    <w:rPr>
      <w:rFonts w:ascii="Korinna BT" w:hAnsi="Korinna BT"/>
      <w:szCs w:val="24"/>
      <w:lang w:val="es-ES" w:eastAsia="es-ES"/>
    </w:rPr>
  </w:style>
  <w:style w:type="character" w:customStyle="1" w:styleId="SubttuloCar">
    <w:name w:val="Subtítulo Car"/>
    <w:link w:val="Subttulo"/>
    <w:rsid w:val="007C2D12"/>
    <w:rPr>
      <w:rFonts w:ascii="Arial" w:hAnsi="Arial"/>
      <w:b/>
      <w:sz w:val="22"/>
      <w:lang w:val="es-ES" w:eastAsia="es-ES"/>
    </w:rPr>
  </w:style>
  <w:style w:type="character" w:customStyle="1" w:styleId="Textoindependiente2Car">
    <w:name w:val="Texto independiente 2 Car"/>
    <w:link w:val="Textoindependiente2"/>
    <w:rsid w:val="007C2D12"/>
    <w:rPr>
      <w:lang w:val="es-ES" w:eastAsia="es-ES"/>
    </w:rPr>
  </w:style>
  <w:style w:type="character" w:customStyle="1" w:styleId="Textoindependiente3Car">
    <w:name w:val="Texto independiente 3 Car"/>
    <w:link w:val="Textoindependiente3"/>
    <w:rsid w:val="007C2D12"/>
    <w:rPr>
      <w:sz w:val="16"/>
      <w:szCs w:val="16"/>
      <w:lang w:val="es-ES" w:eastAsia="es-ES"/>
    </w:rPr>
  </w:style>
  <w:style w:type="character" w:customStyle="1" w:styleId="PiedepginaCar">
    <w:name w:val="Pie de página Car"/>
    <w:link w:val="Piedepgina"/>
    <w:uiPriority w:val="99"/>
    <w:rsid w:val="007C2D12"/>
    <w:rPr>
      <w:lang w:val="es-ES" w:eastAsia="es-ES"/>
    </w:rPr>
  </w:style>
  <w:style w:type="table" w:styleId="Tablaconcuadrcula">
    <w:name w:val="Table Grid"/>
    <w:basedOn w:val="Tablanormal"/>
    <w:uiPriority w:val="59"/>
    <w:rsid w:val="00FB7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rsid w:val="00FB78F5"/>
    <w:rPr>
      <w:sz w:val="24"/>
      <w:szCs w:val="24"/>
      <w:lang w:val="es-ES" w:eastAsia="es-ES"/>
    </w:rPr>
  </w:style>
  <w:style w:type="numbering" w:customStyle="1" w:styleId="Sinlista1">
    <w:name w:val="Sin lista1"/>
    <w:next w:val="Sinlista"/>
    <w:uiPriority w:val="99"/>
    <w:semiHidden/>
    <w:unhideWhenUsed/>
    <w:rsid w:val="00FB78F5"/>
  </w:style>
  <w:style w:type="character" w:styleId="Hipervnculo">
    <w:name w:val="Hyperlink"/>
    <w:uiPriority w:val="99"/>
    <w:unhideWhenUsed/>
    <w:rsid w:val="00FB78F5"/>
    <w:rPr>
      <w:color w:val="0000FF"/>
      <w:u w:val="single"/>
    </w:rPr>
  </w:style>
  <w:style w:type="character" w:styleId="Hipervnculovisitado">
    <w:name w:val="FollowedHyperlink"/>
    <w:uiPriority w:val="99"/>
    <w:unhideWhenUsed/>
    <w:rsid w:val="00FB78F5"/>
    <w:rPr>
      <w:color w:val="800080"/>
      <w:u w:val="single"/>
    </w:rPr>
  </w:style>
  <w:style w:type="paragraph" w:customStyle="1" w:styleId="font5">
    <w:name w:val="font5"/>
    <w:basedOn w:val="Normal"/>
    <w:rsid w:val="00FB78F5"/>
    <w:pPr>
      <w:spacing w:before="100" w:beforeAutospacing="1" w:after="100" w:afterAutospacing="1"/>
    </w:pPr>
    <w:rPr>
      <w:rFonts w:ascii="Arial" w:hAnsi="Arial" w:cs="Arial"/>
      <w:sz w:val="24"/>
      <w:szCs w:val="24"/>
      <w:lang w:val="es-MX" w:eastAsia="es-MX"/>
    </w:rPr>
  </w:style>
  <w:style w:type="paragraph" w:customStyle="1" w:styleId="font6">
    <w:name w:val="font6"/>
    <w:basedOn w:val="Normal"/>
    <w:rsid w:val="00FB78F5"/>
    <w:pPr>
      <w:spacing w:before="100" w:beforeAutospacing="1" w:after="100" w:afterAutospacing="1"/>
    </w:pPr>
    <w:rPr>
      <w:rFonts w:ascii="Arial" w:hAnsi="Arial" w:cs="Arial"/>
      <w:b/>
      <w:bCs/>
      <w:sz w:val="24"/>
      <w:szCs w:val="24"/>
      <w:lang w:val="es-MX" w:eastAsia="es-MX"/>
    </w:rPr>
  </w:style>
  <w:style w:type="paragraph" w:customStyle="1" w:styleId="font7">
    <w:name w:val="font7"/>
    <w:basedOn w:val="Normal"/>
    <w:rsid w:val="00FB78F5"/>
    <w:pPr>
      <w:spacing w:before="100" w:beforeAutospacing="1" w:after="100" w:afterAutospacing="1"/>
    </w:pPr>
    <w:rPr>
      <w:rFonts w:ascii="Arial" w:hAnsi="Arial" w:cs="Arial"/>
      <w:color w:val="000000"/>
      <w:sz w:val="24"/>
      <w:szCs w:val="24"/>
      <w:lang w:val="es-MX" w:eastAsia="es-MX"/>
    </w:rPr>
  </w:style>
  <w:style w:type="paragraph" w:customStyle="1" w:styleId="font8">
    <w:name w:val="font8"/>
    <w:basedOn w:val="Normal"/>
    <w:rsid w:val="00FB78F5"/>
    <w:pPr>
      <w:spacing w:before="100" w:beforeAutospacing="1" w:after="100" w:afterAutospacing="1"/>
    </w:pPr>
    <w:rPr>
      <w:rFonts w:ascii="Arial" w:hAnsi="Arial" w:cs="Arial"/>
      <w:color w:val="0000FF"/>
      <w:sz w:val="24"/>
      <w:szCs w:val="24"/>
      <w:lang w:val="es-MX" w:eastAsia="es-MX"/>
    </w:rPr>
  </w:style>
  <w:style w:type="paragraph" w:customStyle="1" w:styleId="font9">
    <w:name w:val="font9"/>
    <w:basedOn w:val="Normal"/>
    <w:rsid w:val="00FB78F5"/>
    <w:pPr>
      <w:spacing w:before="100" w:beforeAutospacing="1" w:after="100" w:afterAutospacing="1"/>
    </w:pPr>
    <w:rPr>
      <w:rFonts w:ascii="Arial" w:hAnsi="Arial" w:cs="Arial"/>
      <w:b/>
      <w:bCs/>
      <w:color w:val="0000FF"/>
      <w:sz w:val="24"/>
      <w:szCs w:val="24"/>
      <w:lang w:val="es-MX" w:eastAsia="es-MX"/>
    </w:rPr>
  </w:style>
  <w:style w:type="paragraph" w:customStyle="1" w:styleId="xl65">
    <w:name w:val="xl65"/>
    <w:basedOn w:val="Normal"/>
    <w:rsid w:val="00FB78F5"/>
    <w:pPr>
      <w:spacing w:before="100" w:beforeAutospacing="1" w:after="100" w:afterAutospacing="1"/>
      <w:jc w:val="center"/>
    </w:pPr>
    <w:rPr>
      <w:sz w:val="24"/>
      <w:szCs w:val="24"/>
      <w:lang w:val="es-MX" w:eastAsia="es-MX"/>
    </w:rPr>
  </w:style>
  <w:style w:type="paragraph" w:customStyle="1" w:styleId="xl66">
    <w:name w:val="xl66"/>
    <w:basedOn w:val="Normal"/>
    <w:rsid w:val="00FB78F5"/>
    <w:pPr>
      <w:spacing w:before="100" w:beforeAutospacing="1" w:after="100" w:afterAutospacing="1"/>
      <w:jc w:val="both"/>
      <w:textAlignment w:val="top"/>
    </w:pPr>
    <w:rPr>
      <w:sz w:val="24"/>
      <w:szCs w:val="24"/>
      <w:lang w:val="es-MX" w:eastAsia="es-MX"/>
    </w:rPr>
  </w:style>
  <w:style w:type="paragraph" w:customStyle="1" w:styleId="xl67">
    <w:name w:val="xl67"/>
    <w:basedOn w:val="Normal"/>
    <w:rsid w:val="00FB78F5"/>
    <w:pPr>
      <w:spacing w:before="100" w:beforeAutospacing="1" w:after="100" w:afterAutospacing="1"/>
      <w:jc w:val="both"/>
      <w:textAlignment w:val="top"/>
    </w:pPr>
    <w:rPr>
      <w:rFonts w:ascii="Arial" w:hAnsi="Arial" w:cs="Arial"/>
      <w:b/>
      <w:bCs/>
      <w:sz w:val="24"/>
      <w:szCs w:val="24"/>
      <w:lang w:val="es-MX" w:eastAsia="es-MX"/>
    </w:rPr>
  </w:style>
  <w:style w:type="paragraph" w:customStyle="1" w:styleId="xl68">
    <w:name w:val="xl68"/>
    <w:basedOn w:val="Normal"/>
    <w:rsid w:val="00FB78F5"/>
    <w:pPr>
      <w:spacing w:before="100" w:beforeAutospacing="1" w:after="100" w:afterAutospacing="1"/>
      <w:jc w:val="both"/>
      <w:textAlignment w:val="top"/>
    </w:pPr>
    <w:rPr>
      <w:rFonts w:ascii="Arial" w:hAnsi="Arial" w:cs="Arial"/>
      <w:sz w:val="24"/>
      <w:szCs w:val="24"/>
      <w:lang w:val="es-MX" w:eastAsia="es-MX"/>
    </w:rPr>
  </w:style>
  <w:style w:type="paragraph" w:customStyle="1" w:styleId="xl69">
    <w:name w:val="xl69"/>
    <w:basedOn w:val="Normal"/>
    <w:rsid w:val="00FB78F5"/>
    <w:pPr>
      <w:spacing w:before="100" w:beforeAutospacing="1" w:after="100" w:afterAutospacing="1"/>
      <w:textAlignment w:val="top"/>
    </w:pPr>
    <w:rPr>
      <w:rFonts w:ascii="Arial" w:hAnsi="Arial" w:cs="Arial"/>
      <w:b/>
      <w:bCs/>
      <w:sz w:val="24"/>
      <w:szCs w:val="24"/>
      <w:lang w:val="es-MX" w:eastAsia="es-MX"/>
    </w:rPr>
  </w:style>
  <w:style w:type="paragraph" w:customStyle="1" w:styleId="xl70">
    <w:name w:val="xl70"/>
    <w:basedOn w:val="Normal"/>
    <w:rsid w:val="00FB78F5"/>
    <w:pPr>
      <w:spacing w:before="100" w:beforeAutospacing="1" w:after="100" w:afterAutospacing="1"/>
      <w:textAlignment w:val="top"/>
    </w:pPr>
    <w:rPr>
      <w:rFonts w:ascii="Arial" w:hAnsi="Arial" w:cs="Arial"/>
      <w:sz w:val="24"/>
      <w:szCs w:val="24"/>
      <w:lang w:val="es-MX" w:eastAsia="es-MX"/>
    </w:rPr>
  </w:style>
  <w:style w:type="paragraph" w:customStyle="1" w:styleId="xl71">
    <w:name w:val="xl71"/>
    <w:basedOn w:val="Normal"/>
    <w:rsid w:val="00FB78F5"/>
    <w:pPr>
      <w:spacing w:before="100" w:beforeAutospacing="1" w:after="100" w:afterAutospacing="1"/>
      <w:jc w:val="both"/>
      <w:textAlignment w:val="top"/>
    </w:pPr>
    <w:rPr>
      <w:rFonts w:ascii="Arial" w:hAnsi="Arial" w:cs="Arial"/>
      <w:b/>
      <w:bCs/>
      <w:color w:val="993300"/>
      <w:sz w:val="16"/>
      <w:szCs w:val="16"/>
      <w:lang w:val="es-MX" w:eastAsia="es-MX"/>
    </w:rPr>
  </w:style>
  <w:style w:type="paragraph" w:customStyle="1" w:styleId="xl72">
    <w:name w:val="xl72"/>
    <w:basedOn w:val="Normal"/>
    <w:rsid w:val="00FB78F5"/>
    <w:pPr>
      <w:spacing w:before="100" w:beforeAutospacing="1" w:after="100" w:afterAutospacing="1"/>
      <w:jc w:val="both"/>
      <w:textAlignment w:val="top"/>
    </w:pPr>
    <w:rPr>
      <w:rFonts w:ascii="Arial" w:hAnsi="Arial" w:cs="Arial"/>
      <w:b/>
      <w:bCs/>
      <w:color w:val="993300"/>
      <w:sz w:val="12"/>
      <w:szCs w:val="12"/>
      <w:lang w:val="es-MX" w:eastAsia="es-MX"/>
    </w:rPr>
  </w:style>
  <w:style w:type="paragraph" w:customStyle="1" w:styleId="xl73">
    <w:name w:val="xl73"/>
    <w:basedOn w:val="Normal"/>
    <w:rsid w:val="00FB78F5"/>
    <w:pPr>
      <w:spacing w:before="100" w:beforeAutospacing="1" w:after="100" w:afterAutospacing="1"/>
      <w:jc w:val="both"/>
      <w:textAlignment w:val="top"/>
    </w:pPr>
    <w:rPr>
      <w:rFonts w:ascii="Arial" w:hAnsi="Arial" w:cs="Arial"/>
      <w:b/>
      <w:bCs/>
      <w:color w:val="800000"/>
      <w:sz w:val="24"/>
      <w:szCs w:val="24"/>
      <w:lang w:val="es-MX" w:eastAsia="es-MX"/>
    </w:rPr>
  </w:style>
  <w:style w:type="paragraph" w:customStyle="1" w:styleId="xl74">
    <w:name w:val="xl74"/>
    <w:basedOn w:val="Normal"/>
    <w:rsid w:val="00FB78F5"/>
    <w:pPr>
      <w:spacing w:before="100" w:beforeAutospacing="1" w:after="100" w:afterAutospacing="1"/>
      <w:textAlignment w:val="top"/>
    </w:pPr>
    <w:rPr>
      <w:rFonts w:ascii="Arial" w:hAnsi="Arial" w:cs="Arial"/>
      <w:sz w:val="24"/>
      <w:szCs w:val="24"/>
      <w:lang w:val="es-MX" w:eastAsia="es-MX"/>
    </w:rPr>
  </w:style>
  <w:style w:type="paragraph" w:customStyle="1" w:styleId="xl75">
    <w:name w:val="xl75"/>
    <w:basedOn w:val="Normal"/>
    <w:rsid w:val="00FB78F5"/>
    <w:pPr>
      <w:spacing w:before="100" w:beforeAutospacing="1" w:after="100" w:afterAutospacing="1"/>
      <w:jc w:val="center"/>
      <w:textAlignment w:val="top"/>
    </w:pPr>
    <w:rPr>
      <w:rFonts w:ascii="Arial" w:hAnsi="Arial" w:cs="Arial"/>
      <w:b/>
      <w:bCs/>
      <w:sz w:val="24"/>
      <w:szCs w:val="24"/>
      <w:lang w:val="es-MX" w:eastAsia="es-MX"/>
    </w:rPr>
  </w:style>
  <w:style w:type="paragraph" w:customStyle="1" w:styleId="xl76">
    <w:name w:val="xl76"/>
    <w:basedOn w:val="Normal"/>
    <w:rsid w:val="00FB78F5"/>
    <w:pPr>
      <w:spacing w:before="100" w:beforeAutospacing="1" w:after="100" w:afterAutospacing="1"/>
      <w:jc w:val="both"/>
      <w:textAlignment w:val="top"/>
    </w:pPr>
    <w:rPr>
      <w:rFonts w:ascii="Arial" w:hAnsi="Arial" w:cs="Arial"/>
      <w:sz w:val="24"/>
      <w:szCs w:val="24"/>
      <w:lang w:val="es-MX" w:eastAsia="es-MX"/>
    </w:rPr>
  </w:style>
  <w:style w:type="paragraph" w:customStyle="1" w:styleId="xl77">
    <w:name w:val="xl77"/>
    <w:basedOn w:val="Normal"/>
    <w:rsid w:val="00FB78F5"/>
    <w:pPr>
      <w:spacing w:before="100" w:beforeAutospacing="1" w:after="100" w:afterAutospacing="1"/>
      <w:jc w:val="both"/>
      <w:textAlignment w:val="top"/>
    </w:pPr>
    <w:rPr>
      <w:rFonts w:ascii="Arial" w:hAnsi="Arial" w:cs="Arial"/>
      <w:b/>
      <w:bCs/>
      <w:sz w:val="24"/>
      <w:szCs w:val="24"/>
      <w:lang w:val="es-MX" w:eastAsia="es-MX"/>
    </w:rPr>
  </w:style>
  <w:style w:type="paragraph" w:customStyle="1" w:styleId="xl78">
    <w:name w:val="xl78"/>
    <w:basedOn w:val="Normal"/>
    <w:rsid w:val="00FB78F5"/>
    <w:pPr>
      <w:spacing w:before="100" w:beforeAutospacing="1" w:after="100" w:afterAutospacing="1"/>
      <w:textAlignment w:val="top"/>
    </w:pPr>
    <w:rPr>
      <w:rFonts w:ascii="Arial" w:hAnsi="Arial" w:cs="Arial"/>
      <w:sz w:val="24"/>
      <w:szCs w:val="24"/>
      <w:lang w:val="es-MX" w:eastAsia="es-MX"/>
    </w:rPr>
  </w:style>
  <w:style w:type="paragraph" w:customStyle="1" w:styleId="xl79">
    <w:name w:val="xl79"/>
    <w:basedOn w:val="Normal"/>
    <w:rsid w:val="00FB78F5"/>
    <w:pPr>
      <w:spacing w:before="100" w:beforeAutospacing="1" w:after="100" w:afterAutospacing="1"/>
      <w:jc w:val="center"/>
      <w:textAlignment w:val="top"/>
    </w:pPr>
    <w:rPr>
      <w:rFonts w:ascii="Arial" w:hAnsi="Arial" w:cs="Arial"/>
      <w:sz w:val="24"/>
      <w:szCs w:val="24"/>
      <w:lang w:val="es-MX" w:eastAsia="es-MX"/>
    </w:rPr>
  </w:style>
  <w:style w:type="paragraph" w:customStyle="1" w:styleId="xl80">
    <w:name w:val="xl80"/>
    <w:basedOn w:val="Normal"/>
    <w:rsid w:val="00FB78F5"/>
    <w:pPr>
      <w:spacing w:before="100" w:beforeAutospacing="1" w:after="100" w:afterAutospacing="1"/>
      <w:jc w:val="center"/>
      <w:textAlignment w:val="top"/>
    </w:pPr>
    <w:rPr>
      <w:rFonts w:ascii="Arial" w:hAnsi="Arial" w:cs="Arial"/>
      <w:sz w:val="24"/>
      <w:szCs w:val="24"/>
      <w:lang w:val="es-MX" w:eastAsia="es-MX"/>
    </w:rPr>
  </w:style>
  <w:style w:type="paragraph" w:customStyle="1" w:styleId="xl81">
    <w:name w:val="xl81"/>
    <w:basedOn w:val="Normal"/>
    <w:rsid w:val="00FB78F5"/>
    <w:pPr>
      <w:spacing w:before="100" w:beforeAutospacing="1" w:after="100" w:afterAutospacing="1"/>
      <w:jc w:val="both"/>
      <w:textAlignment w:val="top"/>
    </w:pPr>
    <w:rPr>
      <w:rFonts w:ascii="Arial" w:hAnsi="Arial" w:cs="Arial"/>
      <w:b/>
      <w:bCs/>
      <w:color w:val="993300"/>
      <w:sz w:val="24"/>
      <w:szCs w:val="24"/>
      <w:lang w:val="es-MX" w:eastAsia="es-MX"/>
    </w:rPr>
  </w:style>
  <w:style w:type="paragraph" w:customStyle="1" w:styleId="xl82">
    <w:name w:val="xl82"/>
    <w:basedOn w:val="Normal"/>
    <w:rsid w:val="00FB78F5"/>
    <w:pPr>
      <w:spacing w:before="100" w:beforeAutospacing="1" w:after="100" w:afterAutospacing="1"/>
    </w:pPr>
    <w:rPr>
      <w:rFonts w:ascii="Arial Black" w:hAnsi="Arial Black"/>
      <w:b/>
      <w:bCs/>
      <w:sz w:val="28"/>
      <w:szCs w:val="28"/>
      <w:lang w:val="es-MX" w:eastAsia="es-MX"/>
    </w:rPr>
  </w:style>
  <w:style w:type="paragraph" w:customStyle="1" w:styleId="xl83">
    <w:name w:val="xl83"/>
    <w:basedOn w:val="Normal"/>
    <w:rsid w:val="00FB78F5"/>
    <w:pPr>
      <w:spacing w:before="100" w:beforeAutospacing="1" w:after="100" w:afterAutospacing="1"/>
      <w:jc w:val="both"/>
      <w:textAlignment w:val="top"/>
    </w:pPr>
    <w:rPr>
      <w:rFonts w:ascii="Arial" w:hAnsi="Arial" w:cs="Arial"/>
      <w:sz w:val="24"/>
      <w:szCs w:val="24"/>
      <w:lang w:val="es-MX" w:eastAsia="es-MX"/>
    </w:rPr>
  </w:style>
  <w:style w:type="paragraph" w:customStyle="1" w:styleId="xl84">
    <w:name w:val="xl84"/>
    <w:basedOn w:val="Normal"/>
    <w:rsid w:val="00FB78F5"/>
    <w:pPr>
      <w:spacing w:before="100" w:beforeAutospacing="1" w:after="100" w:afterAutospacing="1"/>
      <w:jc w:val="center"/>
    </w:pPr>
    <w:rPr>
      <w:rFonts w:ascii="Arial" w:hAnsi="Arial" w:cs="Arial"/>
      <w:b/>
      <w:bCs/>
      <w:sz w:val="24"/>
      <w:szCs w:val="24"/>
      <w:lang w:val="es-MX" w:eastAsia="es-MX"/>
    </w:rPr>
  </w:style>
  <w:style w:type="paragraph" w:customStyle="1" w:styleId="xl85">
    <w:name w:val="xl85"/>
    <w:basedOn w:val="Normal"/>
    <w:rsid w:val="00FB78F5"/>
    <w:pPr>
      <w:spacing w:before="100" w:beforeAutospacing="1" w:after="100" w:afterAutospacing="1"/>
      <w:jc w:val="both"/>
    </w:pPr>
    <w:rPr>
      <w:rFonts w:ascii="Arial Black" w:hAnsi="Arial Black"/>
      <w:b/>
      <w:bCs/>
      <w:sz w:val="28"/>
      <w:szCs w:val="28"/>
      <w:lang w:val="es-MX" w:eastAsia="es-MX"/>
    </w:rPr>
  </w:style>
  <w:style w:type="paragraph" w:customStyle="1" w:styleId="xl86">
    <w:name w:val="xl86"/>
    <w:basedOn w:val="Normal"/>
    <w:rsid w:val="00FB78F5"/>
    <w:pPr>
      <w:spacing w:before="100" w:beforeAutospacing="1" w:after="100" w:afterAutospacing="1"/>
      <w:jc w:val="center"/>
    </w:pPr>
    <w:rPr>
      <w:rFonts w:ascii="Arial Black" w:hAnsi="Arial Black"/>
      <w:b/>
      <w:bCs/>
      <w:sz w:val="28"/>
      <w:szCs w:val="28"/>
      <w:lang w:val="es-MX" w:eastAsia="es-MX"/>
    </w:rPr>
  </w:style>
  <w:style w:type="paragraph" w:customStyle="1" w:styleId="xl87">
    <w:name w:val="xl87"/>
    <w:basedOn w:val="Normal"/>
    <w:rsid w:val="00FB78F5"/>
    <w:pPr>
      <w:spacing w:before="100" w:beforeAutospacing="1" w:after="100" w:afterAutospacing="1"/>
      <w:jc w:val="center"/>
      <w:textAlignment w:val="top"/>
    </w:pPr>
    <w:rPr>
      <w:rFonts w:ascii="Arial" w:hAnsi="Arial" w:cs="Arial"/>
      <w:b/>
      <w:bCs/>
      <w:i/>
      <w:iCs/>
      <w:color w:val="000000"/>
      <w:sz w:val="24"/>
      <w:szCs w:val="24"/>
      <w:lang w:val="es-MX" w:eastAsia="es-MX"/>
    </w:rPr>
  </w:style>
  <w:style w:type="paragraph" w:customStyle="1" w:styleId="xl88">
    <w:name w:val="xl88"/>
    <w:basedOn w:val="Normal"/>
    <w:rsid w:val="00FB78F5"/>
    <w:pPr>
      <w:spacing w:before="100" w:beforeAutospacing="1" w:after="100" w:afterAutospacing="1"/>
      <w:jc w:val="both"/>
      <w:textAlignment w:val="top"/>
    </w:pPr>
    <w:rPr>
      <w:rFonts w:ascii="Arial" w:hAnsi="Arial" w:cs="Arial"/>
      <w:sz w:val="24"/>
      <w:szCs w:val="24"/>
      <w:lang w:val="es-MX" w:eastAsia="es-MX"/>
    </w:rPr>
  </w:style>
  <w:style w:type="paragraph" w:customStyle="1" w:styleId="xl89">
    <w:name w:val="xl89"/>
    <w:basedOn w:val="Normal"/>
    <w:rsid w:val="00FB78F5"/>
    <w:pPr>
      <w:spacing w:before="100" w:beforeAutospacing="1" w:after="100" w:afterAutospacing="1"/>
      <w:textAlignment w:val="top"/>
    </w:pPr>
    <w:rPr>
      <w:rFonts w:ascii="Arial" w:hAnsi="Arial" w:cs="Arial"/>
      <w:b/>
      <w:bCs/>
      <w:sz w:val="24"/>
      <w:szCs w:val="24"/>
      <w:lang w:val="es-MX" w:eastAsia="es-MX"/>
    </w:rPr>
  </w:style>
  <w:style w:type="paragraph" w:customStyle="1" w:styleId="xl90">
    <w:name w:val="xl90"/>
    <w:basedOn w:val="Normal"/>
    <w:rsid w:val="00FB78F5"/>
    <w:pPr>
      <w:spacing w:before="100" w:beforeAutospacing="1" w:after="100" w:afterAutospacing="1"/>
      <w:jc w:val="both"/>
    </w:pPr>
    <w:rPr>
      <w:rFonts w:ascii="Arial" w:hAnsi="Arial" w:cs="Arial"/>
      <w:sz w:val="24"/>
      <w:szCs w:val="24"/>
      <w:lang w:val="es-MX" w:eastAsia="es-MX"/>
    </w:rPr>
  </w:style>
  <w:style w:type="paragraph" w:styleId="Mapadeldocumento">
    <w:name w:val="Document Map"/>
    <w:basedOn w:val="Normal"/>
    <w:link w:val="MapadeldocumentoCar"/>
    <w:rsid w:val="00FB78F5"/>
    <w:pPr>
      <w:shd w:val="clear" w:color="auto" w:fill="000080"/>
      <w:spacing w:after="200" w:line="276" w:lineRule="auto"/>
    </w:pPr>
    <w:rPr>
      <w:rFonts w:ascii="Tahoma" w:eastAsia="Calibri" w:hAnsi="Tahoma"/>
      <w:lang w:val="x-none" w:eastAsia="en-US"/>
    </w:rPr>
  </w:style>
  <w:style w:type="character" w:customStyle="1" w:styleId="MapadeldocumentoCar">
    <w:name w:val="Mapa del documento Car"/>
    <w:link w:val="Mapadeldocumento"/>
    <w:rsid w:val="00FB78F5"/>
    <w:rPr>
      <w:rFonts w:ascii="Tahoma" w:eastAsia="Calibri" w:hAnsi="Tahoma" w:cs="Tahoma"/>
      <w:shd w:val="clear" w:color="auto" w:fill="000080"/>
      <w:lang w:eastAsia="en-US"/>
    </w:rPr>
  </w:style>
  <w:style w:type="character" w:customStyle="1" w:styleId="Ttulo4Car">
    <w:name w:val="Título 4 Car"/>
    <w:link w:val="Ttulo4"/>
    <w:rsid w:val="00D905CA"/>
    <w:rPr>
      <w:rFonts w:ascii="Arial" w:hAnsi="Arial"/>
      <w:b/>
      <w:sz w:val="22"/>
      <w:lang w:val="es-ES" w:eastAsia="es-ES"/>
    </w:rPr>
  </w:style>
  <w:style w:type="character" w:customStyle="1" w:styleId="Ttulo6Car">
    <w:name w:val="Título 6 Car"/>
    <w:link w:val="Ttulo6"/>
    <w:rsid w:val="00D905CA"/>
    <w:rPr>
      <w:rFonts w:ascii="Arial" w:hAnsi="Arial" w:cs="Arial"/>
      <w:b/>
      <w:color w:val="FF0000"/>
      <w:sz w:val="18"/>
      <w:szCs w:val="24"/>
      <w:lang w:val="es-ES" w:eastAsia="es-ES"/>
    </w:rPr>
  </w:style>
  <w:style w:type="character" w:customStyle="1" w:styleId="Ttulo9Car">
    <w:name w:val="Título 9 Car"/>
    <w:link w:val="Ttulo9"/>
    <w:rsid w:val="00D905CA"/>
    <w:rPr>
      <w:rFonts w:ascii="Arial" w:hAnsi="Arial"/>
      <w:b/>
      <w:sz w:val="18"/>
      <w:lang w:val="es-ES_tradnl" w:eastAsia="es-ES"/>
    </w:rPr>
  </w:style>
  <w:style w:type="character" w:customStyle="1" w:styleId="Sangra3detindependienteCar">
    <w:name w:val="Sangría 3 de t. independiente Car"/>
    <w:link w:val="Sangra3detindependiente"/>
    <w:rsid w:val="00D905CA"/>
    <w:rPr>
      <w:sz w:val="16"/>
      <w:szCs w:val="16"/>
      <w:lang w:val="es-ES" w:eastAsia="es-ES"/>
    </w:rPr>
  </w:style>
  <w:style w:type="character" w:customStyle="1" w:styleId="Textoindependienteprimerasangra2Car">
    <w:name w:val="Texto independiente primera sangría 2 Car"/>
    <w:link w:val="Textoindependienteprimerasangra2"/>
    <w:rsid w:val="00D905CA"/>
  </w:style>
  <w:style w:type="character" w:customStyle="1" w:styleId="TtuloCar">
    <w:name w:val="Título Car"/>
    <w:link w:val="Ttulo"/>
    <w:rsid w:val="00D905CA"/>
    <w:rPr>
      <w:rFonts w:ascii="Arial" w:hAnsi="Arial"/>
      <w:b/>
      <w:sz w:val="18"/>
      <w:lang w:val="es-ES_tradnl" w:eastAsia="es-ES"/>
    </w:rPr>
  </w:style>
  <w:style w:type="character" w:customStyle="1" w:styleId="Sangra2detindependienteCar">
    <w:name w:val="Sangría 2 de t. independiente Car"/>
    <w:link w:val="Sangra2detindependiente"/>
    <w:rsid w:val="00D905CA"/>
    <w:rPr>
      <w:rFonts w:ascii="Arial" w:hAnsi="Arial"/>
      <w:sz w:val="18"/>
      <w:lang w:val="es-ES_tradnl" w:eastAsia="es-ES"/>
    </w:rPr>
  </w:style>
  <w:style w:type="character" w:customStyle="1" w:styleId="EncabezadodenotaCar">
    <w:name w:val="Encabezado de nota Car"/>
    <w:link w:val="Encabezadodenota"/>
    <w:rsid w:val="00D905CA"/>
    <w:rPr>
      <w:lang w:val="es-ES" w:eastAsia="es-ES"/>
    </w:rPr>
  </w:style>
  <w:style w:type="paragraph" w:customStyle="1" w:styleId="Textoindependiente310">
    <w:name w:val="Texto independiente 31"/>
    <w:basedOn w:val="Normal"/>
    <w:rsid w:val="00D905CA"/>
    <w:pPr>
      <w:widowControl w:val="0"/>
    </w:pPr>
    <w:rPr>
      <w:rFonts w:ascii="Arial" w:hAnsi="Arial"/>
      <w:sz w:val="22"/>
      <w:szCs w:val="24"/>
      <w:lang w:val="es-ES_tradnl"/>
    </w:rPr>
  </w:style>
  <w:style w:type="paragraph" w:customStyle="1" w:styleId="Sangra3detindependiente10">
    <w:name w:val="Sangría 3 de t. independiente1"/>
    <w:basedOn w:val="Normal"/>
    <w:rsid w:val="00D905CA"/>
    <w:pPr>
      <w:widowControl w:val="0"/>
      <w:ind w:left="284" w:hanging="284"/>
      <w:jc w:val="both"/>
    </w:pPr>
    <w:rPr>
      <w:rFonts w:ascii="Arial" w:hAnsi="Arial"/>
      <w:szCs w:val="24"/>
      <w:lang w:val="es-ES_tradnl"/>
    </w:rPr>
  </w:style>
  <w:style w:type="paragraph" w:customStyle="1" w:styleId="Piedepgina-g--0">
    <w:name w:val="Pie de página]Ï-ÿÿg-Ô-ˆ%"/>
    <w:basedOn w:val="Normal"/>
    <w:rsid w:val="00D905CA"/>
    <w:pPr>
      <w:widowControl w:val="0"/>
      <w:tabs>
        <w:tab w:val="center" w:pos="4419"/>
        <w:tab w:val="right" w:pos="8838"/>
      </w:tabs>
    </w:pPr>
    <w:rPr>
      <w:szCs w:val="24"/>
      <w:lang w:val="es-ES_tradnl"/>
    </w:rPr>
  </w:style>
  <w:style w:type="paragraph" w:customStyle="1" w:styleId="Textoindependiente210">
    <w:name w:val="Texto independiente 21"/>
    <w:basedOn w:val="Normal"/>
    <w:rsid w:val="00D905CA"/>
    <w:pPr>
      <w:widowControl w:val="0"/>
      <w:jc w:val="both"/>
    </w:pPr>
    <w:rPr>
      <w:sz w:val="24"/>
      <w:szCs w:val="24"/>
      <w:lang w:val="es-ES_tradnl"/>
    </w:rPr>
  </w:style>
  <w:style w:type="paragraph" w:customStyle="1" w:styleId="Listavistosa-nfasis11">
    <w:name w:val="Lista vistosa - Énfasis 11"/>
    <w:basedOn w:val="Normal"/>
    <w:uiPriority w:val="34"/>
    <w:qFormat/>
    <w:rsid w:val="008F1113"/>
    <w:pPr>
      <w:spacing w:after="200" w:line="276" w:lineRule="auto"/>
      <w:ind w:left="720"/>
      <w:contextualSpacing/>
    </w:pPr>
    <w:rPr>
      <w:rFonts w:ascii="Calibri" w:eastAsia="Calibri" w:hAnsi="Calibri"/>
      <w:sz w:val="22"/>
      <w:szCs w:val="22"/>
      <w:lang w:eastAsia="en-US"/>
    </w:rPr>
  </w:style>
  <w:style w:type="paragraph" w:customStyle="1" w:styleId="Cuadrculamedia22">
    <w:name w:val="Cuadrícula media 22"/>
    <w:uiPriority w:val="1"/>
    <w:qFormat/>
    <w:rsid w:val="008F1113"/>
    <w:rPr>
      <w:rFonts w:ascii="Calibri" w:eastAsia="Calibri" w:hAnsi="Calibri"/>
      <w:sz w:val="22"/>
      <w:szCs w:val="22"/>
      <w:lang w:eastAsia="en-US"/>
    </w:rPr>
  </w:style>
  <w:style w:type="paragraph" w:styleId="Sinespaciado">
    <w:name w:val="No Spacing"/>
    <w:link w:val="SinespaciadoCar"/>
    <w:uiPriority w:val="1"/>
    <w:qFormat/>
    <w:rsid w:val="0006173C"/>
    <w:rPr>
      <w:rFonts w:ascii="Calibri" w:eastAsia="Calibri" w:hAnsi="Calibri"/>
      <w:sz w:val="22"/>
      <w:szCs w:val="22"/>
      <w:lang w:eastAsia="en-US"/>
    </w:rPr>
  </w:style>
  <w:style w:type="paragraph" w:styleId="Prrafodelista">
    <w:name w:val="List Paragraph"/>
    <w:basedOn w:val="Normal"/>
    <w:qFormat/>
    <w:rsid w:val="0066775F"/>
    <w:pPr>
      <w:spacing w:after="200" w:line="276" w:lineRule="auto"/>
      <w:ind w:left="720"/>
      <w:contextualSpacing/>
    </w:pPr>
    <w:rPr>
      <w:rFonts w:ascii="Calibri" w:eastAsia="Calibri" w:hAnsi="Calibri"/>
      <w:sz w:val="22"/>
      <w:szCs w:val="22"/>
      <w:lang w:eastAsia="en-US"/>
    </w:rPr>
  </w:style>
  <w:style w:type="paragraph" w:customStyle="1" w:styleId="Estilo">
    <w:name w:val="Estilo"/>
    <w:link w:val="EstiloCar"/>
    <w:qFormat/>
    <w:rsid w:val="009111DB"/>
    <w:pPr>
      <w:widowControl w:val="0"/>
      <w:autoSpaceDE w:val="0"/>
      <w:autoSpaceDN w:val="0"/>
      <w:adjustRightInd w:val="0"/>
    </w:pPr>
    <w:rPr>
      <w:rFonts w:ascii="Arial" w:eastAsia="Calibri" w:hAnsi="Arial"/>
      <w:sz w:val="24"/>
      <w:szCs w:val="24"/>
    </w:rPr>
  </w:style>
  <w:style w:type="paragraph" w:customStyle="1" w:styleId="Sinespaciado1">
    <w:name w:val="Sin espaciado1"/>
    <w:uiPriority w:val="99"/>
    <w:qFormat/>
    <w:rsid w:val="009111DB"/>
    <w:rPr>
      <w:rFonts w:ascii="Calibri" w:eastAsia="Calibri" w:hAnsi="Calibri"/>
      <w:sz w:val="22"/>
      <w:szCs w:val="22"/>
      <w:lang w:val="es-ES" w:eastAsia="en-US"/>
    </w:rPr>
  </w:style>
  <w:style w:type="character" w:styleId="Textoennegrita">
    <w:name w:val="Strong"/>
    <w:qFormat/>
    <w:rsid w:val="009111DB"/>
    <w:rPr>
      <w:rFonts w:cs="Times New Roman"/>
      <w:b/>
      <w:bCs/>
    </w:rPr>
  </w:style>
  <w:style w:type="paragraph" w:styleId="HTMLconformatoprevio">
    <w:name w:val="HTML Preformatted"/>
    <w:basedOn w:val="Normal"/>
    <w:link w:val="HTMLconformatoprevioCar"/>
    <w:rsid w:val="00911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conformatoprevioCar">
    <w:name w:val="HTML con formato previo Car"/>
    <w:link w:val="HTMLconformatoprevio"/>
    <w:rsid w:val="009111DB"/>
    <w:rPr>
      <w:rFonts w:ascii="Courier New" w:hAnsi="Courier New"/>
      <w:lang w:val="x-none" w:eastAsia="x-none"/>
    </w:rPr>
  </w:style>
  <w:style w:type="character" w:customStyle="1" w:styleId="SinespaciadoCar">
    <w:name w:val="Sin espaciado Car"/>
    <w:link w:val="Sinespaciado"/>
    <w:uiPriority w:val="1"/>
    <w:rsid w:val="009111DB"/>
    <w:rPr>
      <w:rFonts w:ascii="Calibri" w:eastAsia="Calibri" w:hAnsi="Calibri"/>
      <w:sz w:val="22"/>
      <w:szCs w:val="22"/>
      <w:lang w:eastAsia="en-US" w:bidi="ar-SA"/>
    </w:rPr>
  </w:style>
  <w:style w:type="character" w:customStyle="1" w:styleId="A5">
    <w:name w:val="A5"/>
    <w:uiPriority w:val="99"/>
    <w:rsid w:val="009111DB"/>
    <w:rPr>
      <w:rFonts w:cs="Calibri"/>
      <w:color w:val="000000"/>
      <w:sz w:val="22"/>
      <w:szCs w:val="22"/>
    </w:rPr>
  </w:style>
  <w:style w:type="character" w:customStyle="1" w:styleId="EstiloCar">
    <w:name w:val="Estilo Car"/>
    <w:link w:val="Estilo"/>
    <w:rsid w:val="009111DB"/>
    <w:rPr>
      <w:rFonts w:ascii="Arial" w:eastAsia="Calibri" w:hAnsi="Arial"/>
      <w:sz w:val="24"/>
      <w:szCs w:val="24"/>
      <w:lang w:bidi="ar-SA"/>
    </w:rPr>
  </w:style>
  <w:style w:type="character" w:customStyle="1" w:styleId="apple-converted-space">
    <w:name w:val="apple-converted-space"/>
    <w:rsid w:val="009111DB"/>
  </w:style>
  <w:style w:type="paragraph" w:customStyle="1" w:styleId="Cuerpo">
    <w:name w:val="Cuerpo"/>
    <w:rsid w:val="009111DB"/>
    <w:pPr>
      <w:pBdr>
        <w:top w:val="none" w:sz="16" w:space="0" w:color="000000"/>
        <w:left w:val="none" w:sz="16" w:space="0" w:color="000000"/>
        <w:bottom w:val="none" w:sz="16" w:space="0" w:color="000000"/>
        <w:right w:val="none" w:sz="16" w:space="0" w:color="000000"/>
      </w:pBdr>
    </w:pPr>
    <w:rPr>
      <w:color w:val="000000"/>
      <w:sz w:val="24"/>
      <w:szCs w:val="24"/>
      <w:u w:color="000000"/>
      <w:lang w:val="es-ES_tradnl"/>
    </w:rPr>
  </w:style>
  <w:style w:type="character" w:customStyle="1" w:styleId="A32">
    <w:name w:val="A3+2"/>
    <w:uiPriority w:val="99"/>
    <w:rsid w:val="009111DB"/>
    <w:rPr>
      <w:rFonts w:cs="Gotham"/>
      <w:color w:val="000000"/>
      <w:sz w:val="20"/>
      <w:szCs w:val="20"/>
    </w:rPr>
  </w:style>
  <w:style w:type="paragraph" w:customStyle="1" w:styleId="Pa51">
    <w:name w:val="Pa5+1"/>
    <w:basedOn w:val="Default"/>
    <w:next w:val="Default"/>
    <w:uiPriority w:val="99"/>
    <w:rsid w:val="009111DB"/>
    <w:pPr>
      <w:spacing w:line="221" w:lineRule="atLeast"/>
    </w:pPr>
    <w:rPr>
      <w:rFonts w:ascii="Gotham" w:hAnsi="Gotham"/>
      <w:color w:val="auto"/>
      <w:lang w:val="es-MX" w:eastAsia="es-MX"/>
    </w:rPr>
  </w:style>
  <w:style w:type="character" w:customStyle="1" w:styleId="apple-style-span">
    <w:name w:val="apple-style-span"/>
    <w:rsid w:val="009111DB"/>
    <w:rPr>
      <w:rFonts w:ascii="Times New Roman" w:eastAsia="Times New Roman" w:hAnsi="Times New Roman"/>
    </w:rPr>
  </w:style>
  <w:style w:type="paragraph" w:customStyle="1" w:styleId="ecxmsoheading9">
    <w:name w:val="ecxmsoheading9"/>
    <w:basedOn w:val="Normal"/>
    <w:rsid w:val="009111DB"/>
    <w:pPr>
      <w:spacing w:after="324"/>
    </w:pPr>
    <w:rPr>
      <w:sz w:val="24"/>
      <w:szCs w:val="24"/>
      <w:lang w:val="es-MX" w:eastAsia="es-MX"/>
    </w:rPr>
  </w:style>
  <w:style w:type="character" w:customStyle="1" w:styleId="A31">
    <w:name w:val="A3+1"/>
    <w:uiPriority w:val="99"/>
    <w:rsid w:val="009111DB"/>
    <w:rPr>
      <w:rFonts w:cs="Gotham"/>
      <w:color w:val="000000"/>
      <w:sz w:val="20"/>
      <w:szCs w:val="20"/>
    </w:rPr>
  </w:style>
  <w:style w:type="character" w:customStyle="1" w:styleId="A1">
    <w:name w:val="A1"/>
    <w:uiPriority w:val="99"/>
    <w:rsid w:val="009111DB"/>
    <w:rPr>
      <w:rFonts w:cs="Gotham"/>
      <w:color w:val="000000"/>
      <w:sz w:val="20"/>
      <w:szCs w:val="20"/>
    </w:rPr>
  </w:style>
  <w:style w:type="paragraph" w:customStyle="1" w:styleId="s-s">
    <w:name w:val="s-s"/>
    <w:basedOn w:val="Normal"/>
    <w:rsid w:val="009111DB"/>
    <w:pPr>
      <w:spacing w:before="100" w:beforeAutospacing="1" w:after="100" w:afterAutospacing="1"/>
    </w:pPr>
    <w:rPr>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0FBB"/>
    <w:rPr>
      <w:lang w:val="es-ES" w:eastAsia="es-ES"/>
    </w:rPr>
  </w:style>
  <w:style w:type="paragraph" w:styleId="Ttulo1">
    <w:name w:val="heading 1"/>
    <w:basedOn w:val="Normal"/>
    <w:next w:val="Normal"/>
    <w:link w:val="Ttulo1Car"/>
    <w:qFormat/>
    <w:rsid w:val="004B0FBB"/>
    <w:pPr>
      <w:keepNext/>
      <w:jc w:val="center"/>
      <w:outlineLvl w:val="0"/>
    </w:pPr>
    <w:rPr>
      <w:rFonts w:ascii="Arial" w:hAnsi="Arial"/>
      <w:b/>
      <w:sz w:val="24"/>
      <w:lang w:val="es-MX"/>
    </w:rPr>
  </w:style>
  <w:style w:type="paragraph" w:styleId="Ttulo2">
    <w:name w:val="heading 2"/>
    <w:basedOn w:val="Normal"/>
    <w:next w:val="Normal"/>
    <w:link w:val="Ttulo2Car"/>
    <w:qFormat/>
    <w:rsid w:val="004B0FBB"/>
    <w:pPr>
      <w:keepNext/>
      <w:spacing w:before="240" w:after="60"/>
      <w:outlineLvl w:val="1"/>
    </w:pPr>
    <w:rPr>
      <w:rFonts w:ascii="Arial" w:hAnsi="Arial"/>
      <w:b/>
      <w:bCs/>
      <w:i/>
      <w:iCs/>
      <w:sz w:val="28"/>
      <w:szCs w:val="28"/>
    </w:rPr>
  </w:style>
  <w:style w:type="paragraph" w:styleId="Ttulo3">
    <w:name w:val="heading 3"/>
    <w:basedOn w:val="Normal"/>
    <w:next w:val="Normal"/>
    <w:link w:val="Ttulo3Car"/>
    <w:qFormat/>
    <w:rsid w:val="004B0FBB"/>
    <w:pPr>
      <w:keepNext/>
      <w:jc w:val="both"/>
      <w:outlineLvl w:val="2"/>
    </w:pPr>
    <w:rPr>
      <w:b/>
      <w:sz w:val="24"/>
    </w:rPr>
  </w:style>
  <w:style w:type="paragraph" w:styleId="Ttulo4">
    <w:name w:val="heading 4"/>
    <w:basedOn w:val="Normal"/>
    <w:next w:val="Normal"/>
    <w:link w:val="Ttulo4Car"/>
    <w:qFormat/>
    <w:rsid w:val="004B0FBB"/>
    <w:pPr>
      <w:keepNext/>
      <w:tabs>
        <w:tab w:val="right" w:pos="964"/>
        <w:tab w:val="left" w:pos="1134"/>
      </w:tabs>
      <w:jc w:val="both"/>
      <w:outlineLvl w:val="3"/>
    </w:pPr>
    <w:rPr>
      <w:rFonts w:ascii="Arial" w:hAnsi="Arial"/>
      <w:b/>
      <w:sz w:val="22"/>
    </w:rPr>
  </w:style>
  <w:style w:type="paragraph" w:styleId="Ttulo5">
    <w:name w:val="heading 5"/>
    <w:basedOn w:val="Normal"/>
    <w:next w:val="Normal"/>
    <w:link w:val="Ttulo5Car"/>
    <w:qFormat/>
    <w:rsid w:val="004B0FBB"/>
    <w:pPr>
      <w:spacing w:before="240" w:after="60"/>
      <w:outlineLvl w:val="4"/>
    </w:pPr>
    <w:rPr>
      <w:b/>
      <w:bCs/>
      <w:i/>
      <w:iCs/>
      <w:sz w:val="26"/>
      <w:szCs w:val="26"/>
    </w:rPr>
  </w:style>
  <w:style w:type="paragraph" w:styleId="Ttulo6">
    <w:name w:val="heading 6"/>
    <w:basedOn w:val="Normal"/>
    <w:next w:val="Normal"/>
    <w:link w:val="Ttulo6Car"/>
    <w:qFormat/>
    <w:rsid w:val="004B0FBB"/>
    <w:pPr>
      <w:keepNext/>
      <w:tabs>
        <w:tab w:val="left" w:pos="8080"/>
      </w:tabs>
      <w:jc w:val="center"/>
      <w:outlineLvl w:val="5"/>
    </w:pPr>
    <w:rPr>
      <w:rFonts w:ascii="Arial" w:hAnsi="Arial"/>
      <w:b/>
      <w:color w:val="FF0000"/>
      <w:sz w:val="18"/>
      <w:szCs w:val="24"/>
    </w:rPr>
  </w:style>
  <w:style w:type="paragraph" w:styleId="Ttulo7">
    <w:name w:val="heading 7"/>
    <w:basedOn w:val="Normal"/>
    <w:next w:val="Normal"/>
    <w:link w:val="Ttulo7Car"/>
    <w:qFormat/>
    <w:rsid w:val="004B0FBB"/>
    <w:pPr>
      <w:spacing w:before="240" w:after="60"/>
      <w:outlineLvl w:val="6"/>
    </w:pPr>
    <w:rPr>
      <w:sz w:val="24"/>
      <w:szCs w:val="24"/>
    </w:rPr>
  </w:style>
  <w:style w:type="paragraph" w:styleId="Ttulo8">
    <w:name w:val="heading 8"/>
    <w:basedOn w:val="Normal"/>
    <w:next w:val="Normal"/>
    <w:link w:val="Ttulo8Car"/>
    <w:qFormat/>
    <w:rsid w:val="004B0FBB"/>
    <w:pPr>
      <w:keepNext/>
      <w:numPr>
        <w:numId w:val="1"/>
      </w:numPr>
      <w:jc w:val="both"/>
      <w:outlineLvl w:val="7"/>
    </w:pPr>
    <w:rPr>
      <w:b/>
      <w:sz w:val="24"/>
      <w:lang w:val="x-none"/>
    </w:rPr>
  </w:style>
  <w:style w:type="paragraph" w:styleId="Ttulo9">
    <w:name w:val="heading 9"/>
    <w:basedOn w:val="Normal"/>
    <w:next w:val="Normal"/>
    <w:link w:val="Ttulo9Car"/>
    <w:qFormat/>
    <w:rsid w:val="004B0FBB"/>
    <w:pPr>
      <w:keepNext/>
      <w:jc w:val="both"/>
      <w:outlineLvl w:val="8"/>
    </w:pPr>
    <w:rPr>
      <w:rFonts w:ascii="Arial" w:hAnsi="Arial"/>
      <w:b/>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B0FBB"/>
    <w:rPr>
      <w:rFonts w:ascii="Arial" w:hAnsi="Arial"/>
      <w:b/>
      <w:sz w:val="24"/>
      <w:lang w:val="es-MX" w:eastAsia="es-ES" w:bidi="ar-SA"/>
    </w:rPr>
  </w:style>
  <w:style w:type="paragraph" w:styleId="Encabezado">
    <w:name w:val="header"/>
    <w:basedOn w:val="Normal"/>
    <w:link w:val="EncabezadoCar"/>
    <w:rsid w:val="004B0FBB"/>
    <w:pPr>
      <w:tabs>
        <w:tab w:val="center" w:pos="4419"/>
        <w:tab w:val="right" w:pos="8838"/>
      </w:tabs>
    </w:pPr>
  </w:style>
  <w:style w:type="character" w:customStyle="1" w:styleId="EncabezadoCar">
    <w:name w:val="Encabezado Car"/>
    <w:link w:val="Encabezado"/>
    <w:rsid w:val="004B0FBB"/>
    <w:rPr>
      <w:lang w:val="es-ES" w:eastAsia="es-ES" w:bidi="ar-SA"/>
    </w:rPr>
  </w:style>
  <w:style w:type="paragraph" w:styleId="Piedepgina">
    <w:name w:val="footer"/>
    <w:basedOn w:val="Normal"/>
    <w:link w:val="PiedepginaCar"/>
    <w:uiPriority w:val="99"/>
    <w:rsid w:val="004B0FBB"/>
    <w:pPr>
      <w:tabs>
        <w:tab w:val="center" w:pos="4419"/>
        <w:tab w:val="right" w:pos="8838"/>
      </w:tabs>
    </w:pPr>
  </w:style>
  <w:style w:type="character" w:styleId="Nmerodepgina">
    <w:name w:val="page number"/>
    <w:basedOn w:val="Fuentedeprrafopredeter"/>
    <w:rsid w:val="004B0FBB"/>
  </w:style>
  <w:style w:type="paragraph" w:styleId="Textoindependiente">
    <w:name w:val="Body Text"/>
    <w:basedOn w:val="Normal"/>
    <w:link w:val="TextoindependienteCar"/>
    <w:rsid w:val="004B0FBB"/>
    <w:pPr>
      <w:jc w:val="both"/>
    </w:pPr>
    <w:rPr>
      <w:rFonts w:ascii="Arial" w:hAnsi="Arial"/>
      <w:sz w:val="24"/>
      <w:lang w:val="x-none"/>
    </w:rPr>
  </w:style>
  <w:style w:type="paragraph" w:customStyle="1" w:styleId="Cuadrculamedia1-nfasis21">
    <w:name w:val="Cuadrícula media 1 - Énfasis 21"/>
    <w:basedOn w:val="Normal"/>
    <w:uiPriority w:val="34"/>
    <w:qFormat/>
    <w:rsid w:val="004B0FBB"/>
    <w:pPr>
      <w:spacing w:after="200" w:line="276" w:lineRule="auto"/>
      <w:ind w:left="720"/>
      <w:contextualSpacing/>
    </w:pPr>
    <w:rPr>
      <w:rFonts w:ascii="Calibri" w:eastAsia="Calibri" w:hAnsi="Calibri"/>
      <w:sz w:val="22"/>
      <w:szCs w:val="22"/>
      <w:lang w:eastAsia="en-US"/>
    </w:rPr>
  </w:style>
  <w:style w:type="paragraph" w:styleId="Textoindependiente2">
    <w:name w:val="Body Text 2"/>
    <w:basedOn w:val="Normal"/>
    <w:link w:val="Textoindependiente2Car"/>
    <w:rsid w:val="004B0FBB"/>
    <w:pPr>
      <w:spacing w:after="120" w:line="480" w:lineRule="auto"/>
    </w:pPr>
  </w:style>
  <w:style w:type="paragraph" w:styleId="Textosinformato">
    <w:name w:val="Plain Text"/>
    <w:basedOn w:val="Normal"/>
    <w:link w:val="TextosinformatoCar"/>
    <w:rsid w:val="004B0FBB"/>
    <w:rPr>
      <w:rFonts w:ascii="Courier New" w:hAnsi="Courier New" w:cs="Courier New"/>
    </w:rPr>
  </w:style>
  <w:style w:type="character" w:customStyle="1" w:styleId="TextosinformatoCar">
    <w:name w:val="Texto sin formato Car"/>
    <w:link w:val="Textosinformato"/>
    <w:rsid w:val="004B0FBB"/>
    <w:rPr>
      <w:rFonts w:ascii="Courier New" w:hAnsi="Courier New" w:cs="Courier New"/>
      <w:lang w:val="es-ES" w:eastAsia="es-ES" w:bidi="ar-SA"/>
    </w:rPr>
  </w:style>
  <w:style w:type="paragraph" w:customStyle="1" w:styleId="Normal0">
    <w:name w:val="[Normal]"/>
    <w:rsid w:val="004B0FBB"/>
    <w:pPr>
      <w:autoSpaceDE w:val="0"/>
      <w:autoSpaceDN w:val="0"/>
      <w:adjustRightInd w:val="0"/>
    </w:pPr>
    <w:rPr>
      <w:rFonts w:ascii="Arial" w:hAnsi="Arial" w:cs="Arial"/>
      <w:sz w:val="24"/>
      <w:szCs w:val="24"/>
      <w:lang w:val="es-ES" w:eastAsia="es-ES"/>
    </w:rPr>
  </w:style>
  <w:style w:type="paragraph" w:customStyle="1" w:styleId="Cuadrculamedia21">
    <w:name w:val="Cuadrícula media 21"/>
    <w:uiPriority w:val="1"/>
    <w:qFormat/>
    <w:rsid w:val="004B0FBB"/>
    <w:rPr>
      <w:rFonts w:ascii="Calibri" w:eastAsia="Calibri" w:hAnsi="Calibri"/>
      <w:sz w:val="22"/>
      <w:szCs w:val="22"/>
      <w:lang w:eastAsia="en-US"/>
    </w:rPr>
  </w:style>
  <w:style w:type="paragraph" w:customStyle="1" w:styleId="ROMANOS">
    <w:name w:val="ROMANOS"/>
    <w:basedOn w:val="Normal"/>
    <w:rsid w:val="004B0FBB"/>
    <w:pPr>
      <w:tabs>
        <w:tab w:val="left" w:pos="720"/>
      </w:tabs>
      <w:spacing w:after="101" w:line="216" w:lineRule="atLeast"/>
      <w:ind w:left="720" w:hanging="432"/>
      <w:jc w:val="both"/>
    </w:pPr>
    <w:rPr>
      <w:rFonts w:ascii="Arial" w:hAnsi="Arial"/>
      <w:sz w:val="18"/>
      <w:lang w:val="es-MX"/>
    </w:rPr>
  </w:style>
  <w:style w:type="paragraph" w:styleId="Sangra3detindependiente">
    <w:name w:val="Body Text Indent 3"/>
    <w:basedOn w:val="Normal"/>
    <w:link w:val="Sangra3detindependienteCar"/>
    <w:rsid w:val="004B0FBB"/>
    <w:pPr>
      <w:spacing w:after="120"/>
      <w:ind w:left="283"/>
    </w:pPr>
    <w:rPr>
      <w:sz w:val="16"/>
      <w:szCs w:val="16"/>
    </w:rPr>
  </w:style>
  <w:style w:type="paragraph" w:styleId="Textoindependiente3">
    <w:name w:val="Body Text 3"/>
    <w:basedOn w:val="Normal"/>
    <w:link w:val="Textoindependiente3Car"/>
    <w:rsid w:val="004B0FBB"/>
    <w:pPr>
      <w:spacing w:after="120"/>
    </w:pPr>
    <w:rPr>
      <w:sz w:val="16"/>
      <w:szCs w:val="16"/>
    </w:rPr>
  </w:style>
  <w:style w:type="paragraph" w:styleId="Sangradetextonormal">
    <w:name w:val="Body Text Indent"/>
    <w:basedOn w:val="Normal"/>
    <w:link w:val="SangradetextonormalCar"/>
    <w:rsid w:val="004B0FBB"/>
    <w:pPr>
      <w:spacing w:after="120"/>
      <w:ind w:left="283"/>
    </w:pPr>
  </w:style>
  <w:style w:type="paragraph" w:styleId="Textoindependienteprimerasangra2">
    <w:name w:val="Body Text First Indent 2"/>
    <w:basedOn w:val="Sangradetextonormal"/>
    <w:link w:val="Textoindependienteprimerasangra2Car"/>
    <w:rsid w:val="004B0FBB"/>
    <w:pPr>
      <w:ind w:firstLine="210"/>
    </w:pPr>
  </w:style>
  <w:style w:type="paragraph" w:customStyle="1" w:styleId="capitulo">
    <w:name w:val="capitulo"/>
    <w:basedOn w:val="Normal"/>
    <w:rsid w:val="004B0FBB"/>
    <w:pPr>
      <w:tabs>
        <w:tab w:val="left" w:pos="340"/>
      </w:tabs>
      <w:spacing w:before="1" w:after="1"/>
      <w:ind w:left="1" w:right="1" w:firstLine="1"/>
      <w:jc w:val="center"/>
    </w:pPr>
    <w:rPr>
      <w:rFonts w:ascii="Arial" w:hAnsi="Arial"/>
      <w:b/>
      <w:sz w:val="18"/>
      <w:lang w:val="es-ES_tradnl"/>
    </w:rPr>
  </w:style>
  <w:style w:type="paragraph" w:customStyle="1" w:styleId="texto">
    <w:name w:val="texto"/>
    <w:basedOn w:val="capitulo"/>
    <w:next w:val="capitulo"/>
    <w:rsid w:val="004B0FBB"/>
    <w:pPr>
      <w:ind w:hanging="1"/>
      <w:jc w:val="both"/>
    </w:pPr>
    <w:rPr>
      <w:b w:val="0"/>
    </w:rPr>
  </w:style>
  <w:style w:type="paragraph" w:customStyle="1" w:styleId="1">
    <w:name w:val="1"/>
    <w:basedOn w:val="texto"/>
    <w:next w:val="texto"/>
    <w:rsid w:val="004B0FBB"/>
    <w:pPr>
      <w:tabs>
        <w:tab w:val="clear" w:pos="340"/>
        <w:tab w:val="right" w:pos="567"/>
        <w:tab w:val="left" w:pos="680"/>
      </w:tabs>
    </w:pPr>
  </w:style>
  <w:style w:type="paragraph" w:styleId="Ttulo">
    <w:name w:val="Title"/>
    <w:basedOn w:val="Normal"/>
    <w:link w:val="TtuloCar"/>
    <w:qFormat/>
    <w:rsid w:val="004B0FBB"/>
    <w:pPr>
      <w:jc w:val="center"/>
    </w:pPr>
    <w:rPr>
      <w:rFonts w:ascii="Arial" w:hAnsi="Arial"/>
      <w:b/>
      <w:sz w:val="18"/>
      <w:lang w:val="es-ES_tradnl"/>
    </w:rPr>
  </w:style>
  <w:style w:type="paragraph" w:styleId="Sangra2detindependiente">
    <w:name w:val="Body Text Indent 2"/>
    <w:basedOn w:val="Normal"/>
    <w:link w:val="Sangra2detindependienteCar"/>
    <w:rsid w:val="004B0FBB"/>
    <w:pPr>
      <w:ind w:left="1418"/>
      <w:jc w:val="both"/>
    </w:pPr>
    <w:rPr>
      <w:rFonts w:ascii="Arial" w:hAnsi="Arial"/>
      <w:sz w:val="18"/>
      <w:lang w:val="es-ES_tradnl"/>
    </w:rPr>
  </w:style>
  <w:style w:type="paragraph" w:styleId="Subttulo">
    <w:name w:val="Subtitle"/>
    <w:basedOn w:val="Normal"/>
    <w:link w:val="SubttuloCar"/>
    <w:qFormat/>
    <w:rsid w:val="004B0FBB"/>
    <w:pPr>
      <w:jc w:val="center"/>
    </w:pPr>
    <w:rPr>
      <w:rFonts w:ascii="Arial" w:hAnsi="Arial"/>
      <w:b/>
      <w:sz w:val="22"/>
    </w:rPr>
  </w:style>
  <w:style w:type="paragraph" w:styleId="Encabezadodenota">
    <w:name w:val="Note Heading"/>
    <w:basedOn w:val="Normal"/>
    <w:next w:val="Normal"/>
    <w:link w:val="EncabezadodenotaCar"/>
    <w:rsid w:val="004B0FBB"/>
  </w:style>
  <w:style w:type="paragraph" w:customStyle="1" w:styleId="Textoindependiente31">
    <w:name w:val="Texto independiente 31"/>
    <w:basedOn w:val="Normal"/>
    <w:rsid w:val="004B0FBB"/>
    <w:pPr>
      <w:widowControl w:val="0"/>
    </w:pPr>
    <w:rPr>
      <w:rFonts w:ascii="Arial" w:hAnsi="Arial"/>
      <w:sz w:val="22"/>
      <w:szCs w:val="24"/>
      <w:lang w:val="es-ES_tradnl"/>
    </w:rPr>
  </w:style>
  <w:style w:type="paragraph" w:customStyle="1" w:styleId="Sangra3detindependiente1">
    <w:name w:val="Sangría 3 de t. independiente1"/>
    <w:basedOn w:val="Normal"/>
    <w:rsid w:val="004B0FBB"/>
    <w:pPr>
      <w:widowControl w:val="0"/>
      <w:ind w:left="284" w:hanging="284"/>
      <w:jc w:val="both"/>
    </w:pPr>
    <w:rPr>
      <w:rFonts w:ascii="Arial" w:hAnsi="Arial"/>
      <w:szCs w:val="24"/>
      <w:lang w:val="es-ES_tradnl"/>
    </w:rPr>
  </w:style>
  <w:style w:type="paragraph" w:customStyle="1" w:styleId="Piedepgina-g--">
    <w:name w:val="Pie de página]Ï-ÿÿg-Ô-ˆ%"/>
    <w:basedOn w:val="Normal"/>
    <w:rsid w:val="004B0FBB"/>
    <w:pPr>
      <w:widowControl w:val="0"/>
      <w:tabs>
        <w:tab w:val="center" w:pos="4419"/>
        <w:tab w:val="right" w:pos="8838"/>
      </w:tabs>
    </w:pPr>
    <w:rPr>
      <w:szCs w:val="24"/>
      <w:lang w:val="es-ES_tradnl"/>
    </w:rPr>
  </w:style>
  <w:style w:type="paragraph" w:styleId="Textodebloque">
    <w:name w:val="Block Text"/>
    <w:basedOn w:val="Normal"/>
    <w:rsid w:val="004B0FBB"/>
    <w:pPr>
      <w:widowControl w:val="0"/>
      <w:ind w:left="356" w:right="72"/>
      <w:jc w:val="both"/>
    </w:pPr>
    <w:rPr>
      <w:rFonts w:ascii="Arial" w:hAnsi="Arial"/>
      <w:szCs w:val="24"/>
      <w:lang w:val="es-ES_tradnl"/>
    </w:rPr>
  </w:style>
  <w:style w:type="paragraph" w:customStyle="1" w:styleId="Textoindependiente21">
    <w:name w:val="Texto independiente 21"/>
    <w:basedOn w:val="Normal"/>
    <w:rsid w:val="004B0FBB"/>
    <w:pPr>
      <w:widowControl w:val="0"/>
      <w:jc w:val="both"/>
    </w:pPr>
    <w:rPr>
      <w:sz w:val="24"/>
      <w:szCs w:val="24"/>
      <w:lang w:val="es-ES_tradnl"/>
    </w:rPr>
  </w:style>
  <w:style w:type="paragraph" w:styleId="Sangranormal">
    <w:name w:val="Normal Indent"/>
    <w:basedOn w:val="Normal"/>
    <w:rsid w:val="004B0FBB"/>
    <w:pPr>
      <w:ind w:left="708"/>
    </w:pPr>
  </w:style>
  <w:style w:type="paragraph" w:customStyle="1" w:styleId="TextoCar">
    <w:name w:val="Texto Car"/>
    <w:basedOn w:val="Normal"/>
    <w:rsid w:val="004B0FBB"/>
    <w:pPr>
      <w:spacing w:after="101" w:line="216" w:lineRule="exact"/>
      <w:ind w:firstLine="288"/>
      <w:jc w:val="both"/>
    </w:pPr>
    <w:rPr>
      <w:rFonts w:ascii="Arial" w:hAnsi="Arial" w:cs="Arial"/>
      <w:sz w:val="18"/>
      <w:szCs w:val="18"/>
    </w:rPr>
  </w:style>
  <w:style w:type="paragraph" w:customStyle="1" w:styleId="Default">
    <w:name w:val="Default"/>
    <w:rsid w:val="004B0FBB"/>
    <w:pPr>
      <w:autoSpaceDE w:val="0"/>
      <w:autoSpaceDN w:val="0"/>
      <w:adjustRightInd w:val="0"/>
    </w:pPr>
    <w:rPr>
      <w:color w:val="000000"/>
      <w:sz w:val="24"/>
      <w:szCs w:val="24"/>
      <w:lang w:val="es-ES" w:eastAsia="es-ES"/>
    </w:rPr>
  </w:style>
  <w:style w:type="paragraph" w:customStyle="1" w:styleId="Texto0">
    <w:name w:val="Texto"/>
    <w:basedOn w:val="Default"/>
    <w:next w:val="Default"/>
    <w:rsid w:val="004B0FBB"/>
    <w:pPr>
      <w:spacing w:after="101"/>
    </w:pPr>
    <w:rPr>
      <w:color w:val="auto"/>
    </w:rPr>
  </w:style>
  <w:style w:type="paragraph" w:styleId="Textodeglobo">
    <w:name w:val="Balloon Text"/>
    <w:basedOn w:val="Normal"/>
    <w:link w:val="TextodegloboCar"/>
    <w:rsid w:val="004B0FBB"/>
    <w:rPr>
      <w:rFonts w:ascii="Tahoma" w:hAnsi="Tahoma" w:cs="Tahoma"/>
      <w:sz w:val="16"/>
      <w:szCs w:val="16"/>
    </w:rPr>
  </w:style>
  <w:style w:type="character" w:customStyle="1" w:styleId="TextodegloboCar">
    <w:name w:val="Texto de globo Car"/>
    <w:link w:val="Textodeglobo"/>
    <w:rsid w:val="004B0FBB"/>
    <w:rPr>
      <w:rFonts w:ascii="Tahoma" w:hAnsi="Tahoma" w:cs="Tahoma"/>
      <w:sz w:val="16"/>
      <w:szCs w:val="16"/>
      <w:lang w:val="es-ES" w:eastAsia="es-ES" w:bidi="ar-SA"/>
    </w:rPr>
  </w:style>
  <w:style w:type="paragraph" w:styleId="NormalWeb">
    <w:name w:val="Normal (Web)"/>
    <w:basedOn w:val="Normal"/>
    <w:rsid w:val="004B0FBB"/>
    <w:pPr>
      <w:spacing w:before="150" w:after="150"/>
    </w:pPr>
    <w:rPr>
      <w:sz w:val="24"/>
      <w:szCs w:val="24"/>
    </w:rPr>
  </w:style>
  <w:style w:type="character" w:customStyle="1" w:styleId="inlinetitle">
    <w:name w:val="inline_title"/>
    <w:basedOn w:val="Fuentedeprrafopredeter"/>
    <w:rsid w:val="004B0FBB"/>
  </w:style>
  <w:style w:type="paragraph" w:customStyle="1" w:styleId="MainParawithChapter">
    <w:name w:val="Main Para with Chapter#"/>
    <w:basedOn w:val="Normal"/>
    <w:rsid w:val="004B0FBB"/>
    <w:pPr>
      <w:spacing w:after="240"/>
      <w:outlineLvl w:val="1"/>
    </w:pPr>
    <w:rPr>
      <w:sz w:val="24"/>
      <w:lang w:val="en-US"/>
    </w:rPr>
  </w:style>
  <w:style w:type="paragraph" w:customStyle="1" w:styleId="Sub-Para1underXY">
    <w:name w:val="Sub-Para 1 under X.Y"/>
    <w:basedOn w:val="Normal"/>
    <w:rsid w:val="004B0FBB"/>
    <w:pPr>
      <w:spacing w:after="240"/>
      <w:ind w:left="1440" w:hanging="720"/>
      <w:outlineLvl w:val="2"/>
    </w:pPr>
    <w:rPr>
      <w:sz w:val="24"/>
      <w:lang w:val="en-US"/>
    </w:rPr>
  </w:style>
  <w:style w:type="paragraph" w:customStyle="1" w:styleId="Sub-Para2underXY">
    <w:name w:val="Sub-Para 2 under X.Y"/>
    <w:basedOn w:val="Normal"/>
    <w:rsid w:val="004B0FBB"/>
    <w:pPr>
      <w:spacing w:after="240"/>
      <w:ind w:left="2160" w:hanging="720"/>
      <w:outlineLvl w:val="3"/>
    </w:pPr>
    <w:rPr>
      <w:sz w:val="24"/>
      <w:lang w:val="en-US"/>
    </w:rPr>
  </w:style>
  <w:style w:type="paragraph" w:customStyle="1" w:styleId="Sub-Para3underXY">
    <w:name w:val="Sub-Para 3 under X.Y"/>
    <w:basedOn w:val="Normal"/>
    <w:rsid w:val="004B0FBB"/>
    <w:pPr>
      <w:spacing w:after="240"/>
      <w:ind w:left="2880" w:hanging="720"/>
      <w:outlineLvl w:val="4"/>
    </w:pPr>
    <w:rPr>
      <w:sz w:val="24"/>
      <w:lang w:val="en-US"/>
    </w:rPr>
  </w:style>
  <w:style w:type="paragraph" w:customStyle="1" w:styleId="Sub-Para4underXY">
    <w:name w:val="Sub-Para 4 under X.Y"/>
    <w:basedOn w:val="Normal"/>
    <w:rsid w:val="004B0FBB"/>
    <w:pPr>
      <w:numPr>
        <w:ilvl w:val="5"/>
        <w:numId w:val="2"/>
      </w:numPr>
      <w:tabs>
        <w:tab w:val="clear" w:pos="2520"/>
      </w:tabs>
      <w:spacing w:after="240"/>
      <w:ind w:left="3600" w:hanging="720"/>
      <w:outlineLvl w:val="5"/>
    </w:pPr>
    <w:rPr>
      <w:sz w:val="24"/>
      <w:lang w:val="en-US"/>
    </w:rPr>
  </w:style>
  <w:style w:type="character" w:customStyle="1" w:styleId="CarCar15">
    <w:name w:val="Car Car15"/>
    <w:locked/>
    <w:rsid w:val="006809CD"/>
    <w:rPr>
      <w:rFonts w:ascii="Arial Narrow" w:hAnsi="Arial Narrow"/>
      <w:b/>
      <w:sz w:val="24"/>
      <w:lang w:eastAsia="es-ES"/>
    </w:rPr>
  </w:style>
  <w:style w:type="character" w:customStyle="1" w:styleId="CarCar14">
    <w:name w:val="Car Car14"/>
    <w:locked/>
    <w:rsid w:val="006809CD"/>
    <w:rPr>
      <w:b/>
      <w:sz w:val="16"/>
      <w:lang w:val="es-ES" w:eastAsia="es-ES"/>
    </w:rPr>
  </w:style>
  <w:style w:type="character" w:customStyle="1" w:styleId="CarCar13">
    <w:name w:val="Car Car13"/>
    <w:locked/>
    <w:rsid w:val="006809CD"/>
    <w:rPr>
      <w:b/>
      <w:bCs/>
      <w:color w:val="0000FF"/>
      <w:sz w:val="24"/>
      <w:lang w:val="es-ES" w:eastAsia="es-ES"/>
    </w:rPr>
  </w:style>
  <w:style w:type="character" w:customStyle="1" w:styleId="CarCar12">
    <w:name w:val="Car Car12"/>
    <w:locked/>
    <w:rsid w:val="006809CD"/>
    <w:rPr>
      <w:rFonts w:ascii="Arial" w:hAnsi="Arial" w:cs="Arial"/>
      <w:b/>
      <w:color w:val="800000"/>
      <w:sz w:val="24"/>
      <w:szCs w:val="24"/>
      <w:lang w:val="es-ES" w:eastAsia="es-ES"/>
    </w:rPr>
  </w:style>
  <w:style w:type="character" w:customStyle="1" w:styleId="CarCar11">
    <w:name w:val="Car Car11"/>
    <w:locked/>
    <w:rsid w:val="006809CD"/>
    <w:rPr>
      <w:rFonts w:ascii="Arial" w:hAnsi="Arial" w:cs="Arial"/>
      <w:b/>
      <w:bCs/>
      <w:color w:val="800000"/>
      <w:sz w:val="24"/>
      <w:szCs w:val="24"/>
      <w:lang w:eastAsia="es-ES"/>
    </w:rPr>
  </w:style>
  <w:style w:type="character" w:customStyle="1" w:styleId="CarCar10">
    <w:name w:val="Car Car10"/>
    <w:locked/>
    <w:rsid w:val="006809CD"/>
    <w:rPr>
      <w:rFonts w:ascii="Arial" w:hAnsi="Arial" w:cs="Arial"/>
      <w:bCs/>
      <w:sz w:val="24"/>
      <w:lang w:val="es-ES" w:eastAsia="es-ES"/>
    </w:rPr>
  </w:style>
  <w:style w:type="character" w:customStyle="1" w:styleId="CarCar9">
    <w:name w:val="Car Car9"/>
    <w:locked/>
    <w:rsid w:val="006809CD"/>
    <w:rPr>
      <w:rFonts w:ascii="Arial" w:hAnsi="Arial" w:cs="Arial"/>
      <w:sz w:val="24"/>
      <w:lang w:val="es-ES" w:eastAsia="es-ES"/>
    </w:rPr>
  </w:style>
  <w:style w:type="character" w:customStyle="1" w:styleId="CarCar8">
    <w:name w:val="Car Car8"/>
    <w:locked/>
    <w:rsid w:val="006809CD"/>
    <w:rPr>
      <w:b/>
      <w:bCs/>
      <w:snapToGrid w:val="0"/>
      <w:color w:val="0000FF"/>
      <w:szCs w:val="24"/>
      <w:lang w:val="es-ES" w:eastAsia="es-ES"/>
    </w:rPr>
  </w:style>
  <w:style w:type="character" w:customStyle="1" w:styleId="CarCar7">
    <w:name w:val="Car Car7"/>
    <w:locked/>
    <w:rsid w:val="006809CD"/>
    <w:rPr>
      <w:rFonts w:cs="Arial"/>
      <w:sz w:val="24"/>
      <w:lang w:eastAsia="es-ES"/>
    </w:rPr>
  </w:style>
  <w:style w:type="character" w:customStyle="1" w:styleId="CarCar6">
    <w:name w:val="Car Car6"/>
    <w:locked/>
    <w:rsid w:val="006809CD"/>
    <w:rPr>
      <w:sz w:val="24"/>
      <w:szCs w:val="24"/>
      <w:lang w:val="es-ES" w:eastAsia="es-ES"/>
    </w:rPr>
  </w:style>
  <w:style w:type="character" w:customStyle="1" w:styleId="CarCar2">
    <w:name w:val="Car Car2"/>
    <w:basedOn w:val="Fuentedeprrafopredeter"/>
    <w:rsid w:val="006809CD"/>
  </w:style>
  <w:style w:type="character" w:customStyle="1" w:styleId="CarCar5">
    <w:name w:val="Car Car5"/>
    <w:locked/>
    <w:rsid w:val="006809CD"/>
    <w:rPr>
      <w:sz w:val="24"/>
      <w:szCs w:val="24"/>
      <w:lang w:val="es-ES" w:eastAsia="es-ES"/>
    </w:rPr>
  </w:style>
  <w:style w:type="character" w:customStyle="1" w:styleId="CarCar1">
    <w:name w:val="Car Car1"/>
    <w:basedOn w:val="Fuentedeprrafopredeter"/>
    <w:rsid w:val="006809CD"/>
  </w:style>
  <w:style w:type="character" w:customStyle="1" w:styleId="CarCar">
    <w:name w:val="Car Car"/>
    <w:rsid w:val="006809CD"/>
    <w:rPr>
      <w:rFonts w:ascii="Tahoma" w:hAnsi="Tahoma" w:cs="Tahoma"/>
      <w:sz w:val="16"/>
      <w:szCs w:val="16"/>
    </w:rPr>
  </w:style>
  <w:style w:type="character" w:customStyle="1" w:styleId="CarCar3">
    <w:name w:val="Car Car3"/>
    <w:rsid w:val="006809CD"/>
    <w:rPr>
      <w:rFonts w:ascii="Cambria" w:hAnsi="Cambria" w:cs="Cambria"/>
      <w:b/>
      <w:bCs/>
      <w:kern w:val="32"/>
      <w:sz w:val="32"/>
      <w:szCs w:val="32"/>
      <w:lang w:eastAsia="en-US"/>
    </w:rPr>
  </w:style>
  <w:style w:type="character" w:customStyle="1" w:styleId="CarCar4">
    <w:name w:val="Car Car4"/>
    <w:locked/>
    <w:rsid w:val="006809CD"/>
    <w:rPr>
      <w:rFonts w:ascii="Geneva" w:hAnsi="Geneva"/>
      <w:b/>
      <w:bCs/>
      <w:sz w:val="18"/>
      <w:szCs w:val="24"/>
      <w:lang w:val="es-ES" w:eastAsia="es-ES"/>
    </w:rPr>
  </w:style>
  <w:style w:type="character" w:customStyle="1" w:styleId="Ttulo2Car">
    <w:name w:val="Título 2 Car"/>
    <w:link w:val="Ttulo2"/>
    <w:rsid w:val="007C2D12"/>
    <w:rPr>
      <w:rFonts w:ascii="Arial" w:hAnsi="Arial" w:cs="Arial"/>
      <w:b/>
      <w:bCs/>
      <w:i/>
      <w:iCs/>
      <w:sz w:val="28"/>
      <w:szCs w:val="28"/>
      <w:lang w:val="es-ES" w:eastAsia="es-ES"/>
    </w:rPr>
  </w:style>
  <w:style w:type="character" w:customStyle="1" w:styleId="Ttulo3Car">
    <w:name w:val="Título 3 Car"/>
    <w:link w:val="Ttulo3"/>
    <w:rsid w:val="007C2D12"/>
    <w:rPr>
      <w:b/>
      <w:sz w:val="24"/>
      <w:lang w:val="es-ES" w:eastAsia="es-ES"/>
    </w:rPr>
  </w:style>
  <w:style w:type="character" w:customStyle="1" w:styleId="Ttulo5Car">
    <w:name w:val="Título 5 Car"/>
    <w:link w:val="Ttulo5"/>
    <w:rsid w:val="007C2D12"/>
    <w:rPr>
      <w:b/>
      <w:bCs/>
      <w:i/>
      <w:iCs/>
      <w:sz w:val="26"/>
      <w:szCs w:val="26"/>
      <w:lang w:val="es-ES" w:eastAsia="es-ES"/>
    </w:rPr>
  </w:style>
  <w:style w:type="character" w:customStyle="1" w:styleId="Ttulo8Car">
    <w:name w:val="Título 8 Car"/>
    <w:link w:val="Ttulo8"/>
    <w:rsid w:val="007C2D12"/>
    <w:rPr>
      <w:b/>
      <w:sz w:val="24"/>
      <w:lang w:val="x-none" w:eastAsia="es-ES"/>
    </w:rPr>
  </w:style>
  <w:style w:type="character" w:customStyle="1" w:styleId="TextoindependienteCar">
    <w:name w:val="Texto independiente Car"/>
    <w:link w:val="Textoindependiente"/>
    <w:rsid w:val="007C2D12"/>
    <w:rPr>
      <w:rFonts w:ascii="Arial" w:hAnsi="Arial"/>
      <w:sz w:val="24"/>
      <w:lang w:eastAsia="es-ES"/>
    </w:rPr>
  </w:style>
  <w:style w:type="paragraph" w:styleId="Saludo">
    <w:name w:val="Salutation"/>
    <w:basedOn w:val="Normal"/>
    <w:next w:val="Normal"/>
    <w:link w:val="SaludoCar"/>
    <w:rsid w:val="007C2D12"/>
    <w:rPr>
      <w:sz w:val="24"/>
      <w:szCs w:val="24"/>
      <w:lang w:val="x-none"/>
    </w:rPr>
  </w:style>
  <w:style w:type="character" w:customStyle="1" w:styleId="SaludoCar">
    <w:name w:val="Saludo Car"/>
    <w:link w:val="Saludo"/>
    <w:rsid w:val="007C2D12"/>
    <w:rPr>
      <w:sz w:val="24"/>
      <w:szCs w:val="24"/>
      <w:lang w:eastAsia="es-ES"/>
    </w:rPr>
  </w:style>
  <w:style w:type="paragraph" w:customStyle="1" w:styleId="Lneadeasunto">
    <w:name w:val="Línea de asunto"/>
    <w:basedOn w:val="Normal"/>
    <w:rsid w:val="007C2D12"/>
    <w:rPr>
      <w:sz w:val="24"/>
      <w:szCs w:val="24"/>
      <w:lang w:val="es-MX"/>
    </w:rPr>
  </w:style>
  <w:style w:type="character" w:customStyle="1" w:styleId="SangradetextonormalCar">
    <w:name w:val="Sangría de texto normal Car"/>
    <w:link w:val="Sangradetextonormal"/>
    <w:rsid w:val="007C2D12"/>
    <w:rPr>
      <w:lang w:val="es-ES" w:eastAsia="es-ES"/>
    </w:rPr>
  </w:style>
  <w:style w:type="paragraph" w:customStyle="1" w:styleId="Subttulo2">
    <w:name w:val="Subtítulo 2"/>
    <w:rsid w:val="007C2D12"/>
    <w:pPr>
      <w:tabs>
        <w:tab w:val="left" w:pos="397"/>
        <w:tab w:val="left" w:pos="708"/>
        <w:tab w:val="left" w:pos="1416"/>
        <w:tab w:val="left" w:pos="2124"/>
        <w:tab w:val="left" w:pos="2832"/>
        <w:tab w:val="left" w:pos="3540"/>
      </w:tabs>
      <w:autoSpaceDE w:val="0"/>
      <w:autoSpaceDN w:val="0"/>
      <w:adjustRightInd w:val="0"/>
      <w:spacing w:line="264" w:lineRule="atLeast"/>
      <w:jc w:val="both"/>
    </w:pPr>
    <w:rPr>
      <w:rFonts w:ascii="Korinna BT" w:hAnsi="Korinna BT"/>
      <w:szCs w:val="24"/>
      <w:lang w:val="es-ES" w:eastAsia="es-ES"/>
    </w:rPr>
  </w:style>
  <w:style w:type="character" w:customStyle="1" w:styleId="SubttuloCar">
    <w:name w:val="Subtítulo Car"/>
    <w:link w:val="Subttulo"/>
    <w:rsid w:val="007C2D12"/>
    <w:rPr>
      <w:rFonts w:ascii="Arial" w:hAnsi="Arial"/>
      <w:b/>
      <w:sz w:val="22"/>
      <w:lang w:val="es-ES" w:eastAsia="es-ES"/>
    </w:rPr>
  </w:style>
  <w:style w:type="character" w:customStyle="1" w:styleId="Textoindependiente2Car">
    <w:name w:val="Texto independiente 2 Car"/>
    <w:link w:val="Textoindependiente2"/>
    <w:rsid w:val="007C2D12"/>
    <w:rPr>
      <w:lang w:val="es-ES" w:eastAsia="es-ES"/>
    </w:rPr>
  </w:style>
  <w:style w:type="character" w:customStyle="1" w:styleId="Textoindependiente3Car">
    <w:name w:val="Texto independiente 3 Car"/>
    <w:link w:val="Textoindependiente3"/>
    <w:rsid w:val="007C2D12"/>
    <w:rPr>
      <w:sz w:val="16"/>
      <w:szCs w:val="16"/>
      <w:lang w:val="es-ES" w:eastAsia="es-ES"/>
    </w:rPr>
  </w:style>
  <w:style w:type="character" w:customStyle="1" w:styleId="PiedepginaCar">
    <w:name w:val="Pie de página Car"/>
    <w:link w:val="Piedepgina"/>
    <w:uiPriority w:val="99"/>
    <w:rsid w:val="007C2D12"/>
    <w:rPr>
      <w:lang w:val="es-ES" w:eastAsia="es-ES"/>
    </w:rPr>
  </w:style>
  <w:style w:type="table" w:styleId="Tablaconcuadrcula">
    <w:name w:val="Table Grid"/>
    <w:basedOn w:val="Tablanormal"/>
    <w:uiPriority w:val="59"/>
    <w:rsid w:val="00FB7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rsid w:val="00FB78F5"/>
    <w:rPr>
      <w:sz w:val="24"/>
      <w:szCs w:val="24"/>
      <w:lang w:val="es-ES" w:eastAsia="es-ES"/>
    </w:rPr>
  </w:style>
  <w:style w:type="numbering" w:customStyle="1" w:styleId="Sinlista1">
    <w:name w:val="Sin lista1"/>
    <w:next w:val="Sinlista"/>
    <w:uiPriority w:val="99"/>
    <w:semiHidden/>
    <w:unhideWhenUsed/>
    <w:rsid w:val="00FB78F5"/>
  </w:style>
  <w:style w:type="character" w:styleId="Hipervnculo">
    <w:name w:val="Hyperlink"/>
    <w:uiPriority w:val="99"/>
    <w:unhideWhenUsed/>
    <w:rsid w:val="00FB78F5"/>
    <w:rPr>
      <w:color w:val="0000FF"/>
      <w:u w:val="single"/>
    </w:rPr>
  </w:style>
  <w:style w:type="character" w:styleId="Hipervnculovisitado">
    <w:name w:val="FollowedHyperlink"/>
    <w:uiPriority w:val="99"/>
    <w:unhideWhenUsed/>
    <w:rsid w:val="00FB78F5"/>
    <w:rPr>
      <w:color w:val="800080"/>
      <w:u w:val="single"/>
    </w:rPr>
  </w:style>
  <w:style w:type="paragraph" w:customStyle="1" w:styleId="font5">
    <w:name w:val="font5"/>
    <w:basedOn w:val="Normal"/>
    <w:rsid w:val="00FB78F5"/>
    <w:pPr>
      <w:spacing w:before="100" w:beforeAutospacing="1" w:after="100" w:afterAutospacing="1"/>
    </w:pPr>
    <w:rPr>
      <w:rFonts w:ascii="Arial" w:hAnsi="Arial" w:cs="Arial"/>
      <w:sz w:val="24"/>
      <w:szCs w:val="24"/>
      <w:lang w:val="es-MX" w:eastAsia="es-MX"/>
    </w:rPr>
  </w:style>
  <w:style w:type="paragraph" w:customStyle="1" w:styleId="font6">
    <w:name w:val="font6"/>
    <w:basedOn w:val="Normal"/>
    <w:rsid w:val="00FB78F5"/>
    <w:pPr>
      <w:spacing w:before="100" w:beforeAutospacing="1" w:after="100" w:afterAutospacing="1"/>
    </w:pPr>
    <w:rPr>
      <w:rFonts w:ascii="Arial" w:hAnsi="Arial" w:cs="Arial"/>
      <w:b/>
      <w:bCs/>
      <w:sz w:val="24"/>
      <w:szCs w:val="24"/>
      <w:lang w:val="es-MX" w:eastAsia="es-MX"/>
    </w:rPr>
  </w:style>
  <w:style w:type="paragraph" w:customStyle="1" w:styleId="font7">
    <w:name w:val="font7"/>
    <w:basedOn w:val="Normal"/>
    <w:rsid w:val="00FB78F5"/>
    <w:pPr>
      <w:spacing w:before="100" w:beforeAutospacing="1" w:after="100" w:afterAutospacing="1"/>
    </w:pPr>
    <w:rPr>
      <w:rFonts w:ascii="Arial" w:hAnsi="Arial" w:cs="Arial"/>
      <w:color w:val="000000"/>
      <w:sz w:val="24"/>
      <w:szCs w:val="24"/>
      <w:lang w:val="es-MX" w:eastAsia="es-MX"/>
    </w:rPr>
  </w:style>
  <w:style w:type="paragraph" w:customStyle="1" w:styleId="font8">
    <w:name w:val="font8"/>
    <w:basedOn w:val="Normal"/>
    <w:rsid w:val="00FB78F5"/>
    <w:pPr>
      <w:spacing w:before="100" w:beforeAutospacing="1" w:after="100" w:afterAutospacing="1"/>
    </w:pPr>
    <w:rPr>
      <w:rFonts w:ascii="Arial" w:hAnsi="Arial" w:cs="Arial"/>
      <w:color w:val="0000FF"/>
      <w:sz w:val="24"/>
      <w:szCs w:val="24"/>
      <w:lang w:val="es-MX" w:eastAsia="es-MX"/>
    </w:rPr>
  </w:style>
  <w:style w:type="paragraph" w:customStyle="1" w:styleId="font9">
    <w:name w:val="font9"/>
    <w:basedOn w:val="Normal"/>
    <w:rsid w:val="00FB78F5"/>
    <w:pPr>
      <w:spacing w:before="100" w:beforeAutospacing="1" w:after="100" w:afterAutospacing="1"/>
    </w:pPr>
    <w:rPr>
      <w:rFonts w:ascii="Arial" w:hAnsi="Arial" w:cs="Arial"/>
      <w:b/>
      <w:bCs/>
      <w:color w:val="0000FF"/>
      <w:sz w:val="24"/>
      <w:szCs w:val="24"/>
      <w:lang w:val="es-MX" w:eastAsia="es-MX"/>
    </w:rPr>
  </w:style>
  <w:style w:type="paragraph" w:customStyle="1" w:styleId="xl65">
    <w:name w:val="xl65"/>
    <w:basedOn w:val="Normal"/>
    <w:rsid w:val="00FB78F5"/>
    <w:pPr>
      <w:spacing w:before="100" w:beforeAutospacing="1" w:after="100" w:afterAutospacing="1"/>
      <w:jc w:val="center"/>
    </w:pPr>
    <w:rPr>
      <w:sz w:val="24"/>
      <w:szCs w:val="24"/>
      <w:lang w:val="es-MX" w:eastAsia="es-MX"/>
    </w:rPr>
  </w:style>
  <w:style w:type="paragraph" w:customStyle="1" w:styleId="xl66">
    <w:name w:val="xl66"/>
    <w:basedOn w:val="Normal"/>
    <w:rsid w:val="00FB78F5"/>
    <w:pPr>
      <w:spacing w:before="100" w:beforeAutospacing="1" w:after="100" w:afterAutospacing="1"/>
      <w:jc w:val="both"/>
      <w:textAlignment w:val="top"/>
    </w:pPr>
    <w:rPr>
      <w:sz w:val="24"/>
      <w:szCs w:val="24"/>
      <w:lang w:val="es-MX" w:eastAsia="es-MX"/>
    </w:rPr>
  </w:style>
  <w:style w:type="paragraph" w:customStyle="1" w:styleId="xl67">
    <w:name w:val="xl67"/>
    <w:basedOn w:val="Normal"/>
    <w:rsid w:val="00FB78F5"/>
    <w:pPr>
      <w:spacing w:before="100" w:beforeAutospacing="1" w:after="100" w:afterAutospacing="1"/>
      <w:jc w:val="both"/>
      <w:textAlignment w:val="top"/>
    </w:pPr>
    <w:rPr>
      <w:rFonts w:ascii="Arial" w:hAnsi="Arial" w:cs="Arial"/>
      <w:b/>
      <w:bCs/>
      <w:sz w:val="24"/>
      <w:szCs w:val="24"/>
      <w:lang w:val="es-MX" w:eastAsia="es-MX"/>
    </w:rPr>
  </w:style>
  <w:style w:type="paragraph" w:customStyle="1" w:styleId="xl68">
    <w:name w:val="xl68"/>
    <w:basedOn w:val="Normal"/>
    <w:rsid w:val="00FB78F5"/>
    <w:pPr>
      <w:spacing w:before="100" w:beforeAutospacing="1" w:after="100" w:afterAutospacing="1"/>
      <w:jc w:val="both"/>
      <w:textAlignment w:val="top"/>
    </w:pPr>
    <w:rPr>
      <w:rFonts w:ascii="Arial" w:hAnsi="Arial" w:cs="Arial"/>
      <w:sz w:val="24"/>
      <w:szCs w:val="24"/>
      <w:lang w:val="es-MX" w:eastAsia="es-MX"/>
    </w:rPr>
  </w:style>
  <w:style w:type="paragraph" w:customStyle="1" w:styleId="xl69">
    <w:name w:val="xl69"/>
    <w:basedOn w:val="Normal"/>
    <w:rsid w:val="00FB78F5"/>
    <w:pPr>
      <w:spacing w:before="100" w:beforeAutospacing="1" w:after="100" w:afterAutospacing="1"/>
      <w:textAlignment w:val="top"/>
    </w:pPr>
    <w:rPr>
      <w:rFonts w:ascii="Arial" w:hAnsi="Arial" w:cs="Arial"/>
      <w:b/>
      <w:bCs/>
      <w:sz w:val="24"/>
      <w:szCs w:val="24"/>
      <w:lang w:val="es-MX" w:eastAsia="es-MX"/>
    </w:rPr>
  </w:style>
  <w:style w:type="paragraph" w:customStyle="1" w:styleId="xl70">
    <w:name w:val="xl70"/>
    <w:basedOn w:val="Normal"/>
    <w:rsid w:val="00FB78F5"/>
    <w:pPr>
      <w:spacing w:before="100" w:beforeAutospacing="1" w:after="100" w:afterAutospacing="1"/>
      <w:textAlignment w:val="top"/>
    </w:pPr>
    <w:rPr>
      <w:rFonts w:ascii="Arial" w:hAnsi="Arial" w:cs="Arial"/>
      <w:sz w:val="24"/>
      <w:szCs w:val="24"/>
      <w:lang w:val="es-MX" w:eastAsia="es-MX"/>
    </w:rPr>
  </w:style>
  <w:style w:type="paragraph" w:customStyle="1" w:styleId="xl71">
    <w:name w:val="xl71"/>
    <w:basedOn w:val="Normal"/>
    <w:rsid w:val="00FB78F5"/>
    <w:pPr>
      <w:spacing w:before="100" w:beforeAutospacing="1" w:after="100" w:afterAutospacing="1"/>
      <w:jc w:val="both"/>
      <w:textAlignment w:val="top"/>
    </w:pPr>
    <w:rPr>
      <w:rFonts w:ascii="Arial" w:hAnsi="Arial" w:cs="Arial"/>
      <w:b/>
      <w:bCs/>
      <w:color w:val="993300"/>
      <w:sz w:val="16"/>
      <w:szCs w:val="16"/>
      <w:lang w:val="es-MX" w:eastAsia="es-MX"/>
    </w:rPr>
  </w:style>
  <w:style w:type="paragraph" w:customStyle="1" w:styleId="xl72">
    <w:name w:val="xl72"/>
    <w:basedOn w:val="Normal"/>
    <w:rsid w:val="00FB78F5"/>
    <w:pPr>
      <w:spacing w:before="100" w:beforeAutospacing="1" w:after="100" w:afterAutospacing="1"/>
      <w:jc w:val="both"/>
      <w:textAlignment w:val="top"/>
    </w:pPr>
    <w:rPr>
      <w:rFonts w:ascii="Arial" w:hAnsi="Arial" w:cs="Arial"/>
      <w:b/>
      <w:bCs/>
      <w:color w:val="993300"/>
      <w:sz w:val="12"/>
      <w:szCs w:val="12"/>
      <w:lang w:val="es-MX" w:eastAsia="es-MX"/>
    </w:rPr>
  </w:style>
  <w:style w:type="paragraph" w:customStyle="1" w:styleId="xl73">
    <w:name w:val="xl73"/>
    <w:basedOn w:val="Normal"/>
    <w:rsid w:val="00FB78F5"/>
    <w:pPr>
      <w:spacing w:before="100" w:beforeAutospacing="1" w:after="100" w:afterAutospacing="1"/>
      <w:jc w:val="both"/>
      <w:textAlignment w:val="top"/>
    </w:pPr>
    <w:rPr>
      <w:rFonts w:ascii="Arial" w:hAnsi="Arial" w:cs="Arial"/>
      <w:b/>
      <w:bCs/>
      <w:color w:val="800000"/>
      <w:sz w:val="24"/>
      <w:szCs w:val="24"/>
      <w:lang w:val="es-MX" w:eastAsia="es-MX"/>
    </w:rPr>
  </w:style>
  <w:style w:type="paragraph" w:customStyle="1" w:styleId="xl74">
    <w:name w:val="xl74"/>
    <w:basedOn w:val="Normal"/>
    <w:rsid w:val="00FB78F5"/>
    <w:pPr>
      <w:spacing w:before="100" w:beforeAutospacing="1" w:after="100" w:afterAutospacing="1"/>
      <w:textAlignment w:val="top"/>
    </w:pPr>
    <w:rPr>
      <w:rFonts w:ascii="Arial" w:hAnsi="Arial" w:cs="Arial"/>
      <w:sz w:val="24"/>
      <w:szCs w:val="24"/>
      <w:lang w:val="es-MX" w:eastAsia="es-MX"/>
    </w:rPr>
  </w:style>
  <w:style w:type="paragraph" w:customStyle="1" w:styleId="xl75">
    <w:name w:val="xl75"/>
    <w:basedOn w:val="Normal"/>
    <w:rsid w:val="00FB78F5"/>
    <w:pPr>
      <w:spacing w:before="100" w:beforeAutospacing="1" w:after="100" w:afterAutospacing="1"/>
      <w:jc w:val="center"/>
      <w:textAlignment w:val="top"/>
    </w:pPr>
    <w:rPr>
      <w:rFonts w:ascii="Arial" w:hAnsi="Arial" w:cs="Arial"/>
      <w:b/>
      <w:bCs/>
      <w:sz w:val="24"/>
      <w:szCs w:val="24"/>
      <w:lang w:val="es-MX" w:eastAsia="es-MX"/>
    </w:rPr>
  </w:style>
  <w:style w:type="paragraph" w:customStyle="1" w:styleId="xl76">
    <w:name w:val="xl76"/>
    <w:basedOn w:val="Normal"/>
    <w:rsid w:val="00FB78F5"/>
    <w:pPr>
      <w:spacing w:before="100" w:beforeAutospacing="1" w:after="100" w:afterAutospacing="1"/>
      <w:jc w:val="both"/>
      <w:textAlignment w:val="top"/>
    </w:pPr>
    <w:rPr>
      <w:rFonts w:ascii="Arial" w:hAnsi="Arial" w:cs="Arial"/>
      <w:sz w:val="24"/>
      <w:szCs w:val="24"/>
      <w:lang w:val="es-MX" w:eastAsia="es-MX"/>
    </w:rPr>
  </w:style>
  <w:style w:type="paragraph" w:customStyle="1" w:styleId="xl77">
    <w:name w:val="xl77"/>
    <w:basedOn w:val="Normal"/>
    <w:rsid w:val="00FB78F5"/>
    <w:pPr>
      <w:spacing w:before="100" w:beforeAutospacing="1" w:after="100" w:afterAutospacing="1"/>
      <w:jc w:val="both"/>
      <w:textAlignment w:val="top"/>
    </w:pPr>
    <w:rPr>
      <w:rFonts w:ascii="Arial" w:hAnsi="Arial" w:cs="Arial"/>
      <w:b/>
      <w:bCs/>
      <w:sz w:val="24"/>
      <w:szCs w:val="24"/>
      <w:lang w:val="es-MX" w:eastAsia="es-MX"/>
    </w:rPr>
  </w:style>
  <w:style w:type="paragraph" w:customStyle="1" w:styleId="xl78">
    <w:name w:val="xl78"/>
    <w:basedOn w:val="Normal"/>
    <w:rsid w:val="00FB78F5"/>
    <w:pPr>
      <w:spacing w:before="100" w:beforeAutospacing="1" w:after="100" w:afterAutospacing="1"/>
      <w:textAlignment w:val="top"/>
    </w:pPr>
    <w:rPr>
      <w:rFonts w:ascii="Arial" w:hAnsi="Arial" w:cs="Arial"/>
      <w:sz w:val="24"/>
      <w:szCs w:val="24"/>
      <w:lang w:val="es-MX" w:eastAsia="es-MX"/>
    </w:rPr>
  </w:style>
  <w:style w:type="paragraph" w:customStyle="1" w:styleId="xl79">
    <w:name w:val="xl79"/>
    <w:basedOn w:val="Normal"/>
    <w:rsid w:val="00FB78F5"/>
    <w:pPr>
      <w:spacing w:before="100" w:beforeAutospacing="1" w:after="100" w:afterAutospacing="1"/>
      <w:jc w:val="center"/>
      <w:textAlignment w:val="top"/>
    </w:pPr>
    <w:rPr>
      <w:rFonts w:ascii="Arial" w:hAnsi="Arial" w:cs="Arial"/>
      <w:sz w:val="24"/>
      <w:szCs w:val="24"/>
      <w:lang w:val="es-MX" w:eastAsia="es-MX"/>
    </w:rPr>
  </w:style>
  <w:style w:type="paragraph" w:customStyle="1" w:styleId="xl80">
    <w:name w:val="xl80"/>
    <w:basedOn w:val="Normal"/>
    <w:rsid w:val="00FB78F5"/>
    <w:pPr>
      <w:spacing w:before="100" w:beforeAutospacing="1" w:after="100" w:afterAutospacing="1"/>
      <w:jc w:val="center"/>
      <w:textAlignment w:val="top"/>
    </w:pPr>
    <w:rPr>
      <w:rFonts w:ascii="Arial" w:hAnsi="Arial" w:cs="Arial"/>
      <w:sz w:val="24"/>
      <w:szCs w:val="24"/>
      <w:lang w:val="es-MX" w:eastAsia="es-MX"/>
    </w:rPr>
  </w:style>
  <w:style w:type="paragraph" w:customStyle="1" w:styleId="xl81">
    <w:name w:val="xl81"/>
    <w:basedOn w:val="Normal"/>
    <w:rsid w:val="00FB78F5"/>
    <w:pPr>
      <w:spacing w:before="100" w:beforeAutospacing="1" w:after="100" w:afterAutospacing="1"/>
      <w:jc w:val="both"/>
      <w:textAlignment w:val="top"/>
    </w:pPr>
    <w:rPr>
      <w:rFonts w:ascii="Arial" w:hAnsi="Arial" w:cs="Arial"/>
      <w:b/>
      <w:bCs/>
      <w:color w:val="993300"/>
      <w:sz w:val="24"/>
      <w:szCs w:val="24"/>
      <w:lang w:val="es-MX" w:eastAsia="es-MX"/>
    </w:rPr>
  </w:style>
  <w:style w:type="paragraph" w:customStyle="1" w:styleId="xl82">
    <w:name w:val="xl82"/>
    <w:basedOn w:val="Normal"/>
    <w:rsid w:val="00FB78F5"/>
    <w:pPr>
      <w:spacing w:before="100" w:beforeAutospacing="1" w:after="100" w:afterAutospacing="1"/>
    </w:pPr>
    <w:rPr>
      <w:rFonts w:ascii="Arial Black" w:hAnsi="Arial Black"/>
      <w:b/>
      <w:bCs/>
      <w:sz w:val="28"/>
      <w:szCs w:val="28"/>
      <w:lang w:val="es-MX" w:eastAsia="es-MX"/>
    </w:rPr>
  </w:style>
  <w:style w:type="paragraph" w:customStyle="1" w:styleId="xl83">
    <w:name w:val="xl83"/>
    <w:basedOn w:val="Normal"/>
    <w:rsid w:val="00FB78F5"/>
    <w:pPr>
      <w:spacing w:before="100" w:beforeAutospacing="1" w:after="100" w:afterAutospacing="1"/>
      <w:jc w:val="both"/>
      <w:textAlignment w:val="top"/>
    </w:pPr>
    <w:rPr>
      <w:rFonts w:ascii="Arial" w:hAnsi="Arial" w:cs="Arial"/>
      <w:sz w:val="24"/>
      <w:szCs w:val="24"/>
      <w:lang w:val="es-MX" w:eastAsia="es-MX"/>
    </w:rPr>
  </w:style>
  <w:style w:type="paragraph" w:customStyle="1" w:styleId="xl84">
    <w:name w:val="xl84"/>
    <w:basedOn w:val="Normal"/>
    <w:rsid w:val="00FB78F5"/>
    <w:pPr>
      <w:spacing w:before="100" w:beforeAutospacing="1" w:after="100" w:afterAutospacing="1"/>
      <w:jc w:val="center"/>
    </w:pPr>
    <w:rPr>
      <w:rFonts w:ascii="Arial" w:hAnsi="Arial" w:cs="Arial"/>
      <w:b/>
      <w:bCs/>
      <w:sz w:val="24"/>
      <w:szCs w:val="24"/>
      <w:lang w:val="es-MX" w:eastAsia="es-MX"/>
    </w:rPr>
  </w:style>
  <w:style w:type="paragraph" w:customStyle="1" w:styleId="xl85">
    <w:name w:val="xl85"/>
    <w:basedOn w:val="Normal"/>
    <w:rsid w:val="00FB78F5"/>
    <w:pPr>
      <w:spacing w:before="100" w:beforeAutospacing="1" w:after="100" w:afterAutospacing="1"/>
      <w:jc w:val="both"/>
    </w:pPr>
    <w:rPr>
      <w:rFonts w:ascii="Arial Black" w:hAnsi="Arial Black"/>
      <w:b/>
      <w:bCs/>
      <w:sz w:val="28"/>
      <w:szCs w:val="28"/>
      <w:lang w:val="es-MX" w:eastAsia="es-MX"/>
    </w:rPr>
  </w:style>
  <w:style w:type="paragraph" w:customStyle="1" w:styleId="xl86">
    <w:name w:val="xl86"/>
    <w:basedOn w:val="Normal"/>
    <w:rsid w:val="00FB78F5"/>
    <w:pPr>
      <w:spacing w:before="100" w:beforeAutospacing="1" w:after="100" w:afterAutospacing="1"/>
      <w:jc w:val="center"/>
    </w:pPr>
    <w:rPr>
      <w:rFonts w:ascii="Arial Black" w:hAnsi="Arial Black"/>
      <w:b/>
      <w:bCs/>
      <w:sz w:val="28"/>
      <w:szCs w:val="28"/>
      <w:lang w:val="es-MX" w:eastAsia="es-MX"/>
    </w:rPr>
  </w:style>
  <w:style w:type="paragraph" w:customStyle="1" w:styleId="xl87">
    <w:name w:val="xl87"/>
    <w:basedOn w:val="Normal"/>
    <w:rsid w:val="00FB78F5"/>
    <w:pPr>
      <w:spacing w:before="100" w:beforeAutospacing="1" w:after="100" w:afterAutospacing="1"/>
      <w:jc w:val="center"/>
      <w:textAlignment w:val="top"/>
    </w:pPr>
    <w:rPr>
      <w:rFonts w:ascii="Arial" w:hAnsi="Arial" w:cs="Arial"/>
      <w:b/>
      <w:bCs/>
      <w:i/>
      <w:iCs/>
      <w:color w:val="000000"/>
      <w:sz w:val="24"/>
      <w:szCs w:val="24"/>
      <w:lang w:val="es-MX" w:eastAsia="es-MX"/>
    </w:rPr>
  </w:style>
  <w:style w:type="paragraph" w:customStyle="1" w:styleId="xl88">
    <w:name w:val="xl88"/>
    <w:basedOn w:val="Normal"/>
    <w:rsid w:val="00FB78F5"/>
    <w:pPr>
      <w:spacing w:before="100" w:beforeAutospacing="1" w:after="100" w:afterAutospacing="1"/>
      <w:jc w:val="both"/>
      <w:textAlignment w:val="top"/>
    </w:pPr>
    <w:rPr>
      <w:rFonts w:ascii="Arial" w:hAnsi="Arial" w:cs="Arial"/>
      <w:sz w:val="24"/>
      <w:szCs w:val="24"/>
      <w:lang w:val="es-MX" w:eastAsia="es-MX"/>
    </w:rPr>
  </w:style>
  <w:style w:type="paragraph" w:customStyle="1" w:styleId="xl89">
    <w:name w:val="xl89"/>
    <w:basedOn w:val="Normal"/>
    <w:rsid w:val="00FB78F5"/>
    <w:pPr>
      <w:spacing w:before="100" w:beforeAutospacing="1" w:after="100" w:afterAutospacing="1"/>
      <w:textAlignment w:val="top"/>
    </w:pPr>
    <w:rPr>
      <w:rFonts w:ascii="Arial" w:hAnsi="Arial" w:cs="Arial"/>
      <w:b/>
      <w:bCs/>
      <w:sz w:val="24"/>
      <w:szCs w:val="24"/>
      <w:lang w:val="es-MX" w:eastAsia="es-MX"/>
    </w:rPr>
  </w:style>
  <w:style w:type="paragraph" w:customStyle="1" w:styleId="xl90">
    <w:name w:val="xl90"/>
    <w:basedOn w:val="Normal"/>
    <w:rsid w:val="00FB78F5"/>
    <w:pPr>
      <w:spacing w:before="100" w:beforeAutospacing="1" w:after="100" w:afterAutospacing="1"/>
      <w:jc w:val="both"/>
    </w:pPr>
    <w:rPr>
      <w:rFonts w:ascii="Arial" w:hAnsi="Arial" w:cs="Arial"/>
      <w:sz w:val="24"/>
      <w:szCs w:val="24"/>
      <w:lang w:val="es-MX" w:eastAsia="es-MX"/>
    </w:rPr>
  </w:style>
  <w:style w:type="paragraph" w:styleId="Mapadeldocumento">
    <w:name w:val="Document Map"/>
    <w:basedOn w:val="Normal"/>
    <w:link w:val="MapadeldocumentoCar"/>
    <w:rsid w:val="00FB78F5"/>
    <w:pPr>
      <w:shd w:val="clear" w:color="auto" w:fill="000080"/>
      <w:spacing w:after="200" w:line="276" w:lineRule="auto"/>
    </w:pPr>
    <w:rPr>
      <w:rFonts w:ascii="Tahoma" w:eastAsia="Calibri" w:hAnsi="Tahoma"/>
      <w:lang w:val="x-none" w:eastAsia="en-US"/>
    </w:rPr>
  </w:style>
  <w:style w:type="character" w:customStyle="1" w:styleId="MapadeldocumentoCar">
    <w:name w:val="Mapa del documento Car"/>
    <w:link w:val="Mapadeldocumento"/>
    <w:rsid w:val="00FB78F5"/>
    <w:rPr>
      <w:rFonts w:ascii="Tahoma" w:eastAsia="Calibri" w:hAnsi="Tahoma" w:cs="Tahoma"/>
      <w:shd w:val="clear" w:color="auto" w:fill="000080"/>
      <w:lang w:eastAsia="en-US"/>
    </w:rPr>
  </w:style>
  <w:style w:type="character" w:customStyle="1" w:styleId="Ttulo4Car">
    <w:name w:val="Título 4 Car"/>
    <w:link w:val="Ttulo4"/>
    <w:rsid w:val="00D905CA"/>
    <w:rPr>
      <w:rFonts w:ascii="Arial" w:hAnsi="Arial"/>
      <w:b/>
      <w:sz w:val="22"/>
      <w:lang w:val="es-ES" w:eastAsia="es-ES"/>
    </w:rPr>
  </w:style>
  <w:style w:type="character" w:customStyle="1" w:styleId="Ttulo6Car">
    <w:name w:val="Título 6 Car"/>
    <w:link w:val="Ttulo6"/>
    <w:rsid w:val="00D905CA"/>
    <w:rPr>
      <w:rFonts w:ascii="Arial" w:hAnsi="Arial" w:cs="Arial"/>
      <w:b/>
      <w:color w:val="FF0000"/>
      <w:sz w:val="18"/>
      <w:szCs w:val="24"/>
      <w:lang w:val="es-ES" w:eastAsia="es-ES"/>
    </w:rPr>
  </w:style>
  <w:style w:type="character" w:customStyle="1" w:styleId="Ttulo9Car">
    <w:name w:val="Título 9 Car"/>
    <w:link w:val="Ttulo9"/>
    <w:rsid w:val="00D905CA"/>
    <w:rPr>
      <w:rFonts w:ascii="Arial" w:hAnsi="Arial"/>
      <w:b/>
      <w:sz w:val="18"/>
      <w:lang w:val="es-ES_tradnl" w:eastAsia="es-ES"/>
    </w:rPr>
  </w:style>
  <w:style w:type="character" w:customStyle="1" w:styleId="Sangra3detindependienteCar">
    <w:name w:val="Sangría 3 de t. independiente Car"/>
    <w:link w:val="Sangra3detindependiente"/>
    <w:rsid w:val="00D905CA"/>
    <w:rPr>
      <w:sz w:val="16"/>
      <w:szCs w:val="16"/>
      <w:lang w:val="es-ES" w:eastAsia="es-ES"/>
    </w:rPr>
  </w:style>
  <w:style w:type="character" w:customStyle="1" w:styleId="Textoindependienteprimerasangra2Car">
    <w:name w:val="Texto independiente primera sangría 2 Car"/>
    <w:link w:val="Textoindependienteprimerasangra2"/>
    <w:rsid w:val="00D905CA"/>
  </w:style>
  <w:style w:type="character" w:customStyle="1" w:styleId="TtuloCar">
    <w:name w:val="Título Car"/>
    <w:link w:val="Ttulo"/>
    <w:rsid w:val="00D905CA"/>
    <w:rPr>
      <w:rFonts w:ascii="Arial" w:hAnsi="Arial"/>
      <w:b/>
      <w:sz w:val="18"/>
      <w:lang w:val="es-ES_tradnl" w:eastAsia="es-ES"/>
    </w:rPr>
  </w:style>
  <w:style w:type="character" w:customStyle="1" w:styleId="Sangra2detindependienteCar">
    <w:name w:val="Sangría 2 de t. independiente Car"/>
    <w:link w:val="Sangra2detindependiente"/>
    <w:rsid w:val="00D905CA"/>
    <w:rPr>
      <w:rFonts w:ascii="Arial" w:hAnsi="Arial"/>
      <w:sz w:val="18"/>
      <w:lang w:val="es-ES_tradnl" w:eastAsia="es-ES"/>
    </w:rPr>
  </w:style>
  <w:style w:type="character" w:customStyle="1" w:styleId="EncabezadodenotaCar">
    <w:name w:val="Encabezado de nota Car"/>
    <w:link w:val="Encabezadodenota"/>
    <w:rsid w:val="00D905CA"/>
    <w:rPr>
      <w:lang w:val="es-ES" w:eastAsia="es-ES"/>
    </w:rPr>
  </w:style>
  <w:style w:type="paragraph" w:customStyle="1" w:styleId="Textoindependiente310">
    <w:name w:val="Texto independiente 31"/>
    <w:basedOn w:val="Normal"/>
    <w:rsid w:val="00D905CA"/>
    <w:pPr>
      <w:widowControl w:val="0"/>
    </w:pPr>
    <w:rPr>
      <w:rFonts w:ascii="Arial" w:hAnsi="Arial"/>
      <w:sz w:val="22"/>
      <w:szCs w:val="24"/>
      <w:lang w:val="es-ES_tradnl"/>
    </w:rPr>
  </w:style>
  <w:style w:type="paragraph" w:customStyle="1" w:styleId="Sangra3detindependiente10">
    <w:name w:val="Sangría 3 de t. independiente1"/>
    <w:basedOn w:val="Normal"/>
    <w:rsid w:val="00D905CA"/>
    <w:pPr>
      <w:widowControl w:val="0"/>
      <w:ind w:left="284" w:hanging="284"/>
      <w:jc w:val="both"/>
    </w:pPr>
    <w:rPr>
      <w:rFonts w:ascii="Arial" w:hAnsi="Arial"/>
      <w:szCs w:val="24"/>
      <w:lang w:val="es-ES_tradnl"/>
    </w:rPr>
  </w:style>
  <w:style w:type="paragraph" w:customStyle="1" w:styleId="Piedepgina-g--0">
    <w:name w:val="Pie de página]Ï-ÿÿg-Ô-ˆ%"/>
    <w:basedOn w:val="Normal"/>
    <w:rsid w:val="00D905CA"/>
    <w:pPr>
      <w:widowControl w:val="0"/>
      <w:tabs>
        <w:tab w:val="center" w:pos="4419"/>
        <w:tab w:val="right" w:pos="8838"/>
      </w:tabs>
    </w:pPr>
    <w:rPr>
      <w:szCs w:val="24"/>
      <w:lang w:val="es-ES_tradnl"/>
    </w:rPr>
  </w:style>
  <w:style w:type="paragraph" w:customStyle="1" w:styleId="Textoindependiente210">
    <w:name w:val="Texto independiente 21"/>
    <w:basedOn w:val="Normal"/>
    <w:rsid w:val="00D905CA"/>
    <w:pPr>
      <w:widowControl w:val="0"/>
      <w:jc w:val="both"/>
    </w:pPr>
    <w:rPr>
      <w:sz w:val="24"/>
      <w:szCs w:val="24"/>
      <w:lang w:val="es-ES_tradnl"/>
    </w:rPr>
  </w:style>
  <w:style w:type="paragraph" w:customStyle="1" w:styleId="Listavistosa-nfasis11">
    <w:name w:val="Lista vistosa - Énfasis 11"/>
    <w:basedOn w:val="Normal"/>
    <w:uiPriority w:val="34"/>
    <w:qFormat/>
    <w:rsid w:val="008F1113"/>
    <w:pPr>
      <w:spacing w:after="200" w:line="276" w:lineRule="auto"/>
      <w:ind w:left="720"/>
      <w:contextualSpacing/>
    </w:pPr>
    <w:rPr>
      <w:rFonts w:ascii="Calibri" w:eastAsia="Calibri" w:hAnsi="Calibri"/>
      <w:sz w:val="22"/>
      <w:szCs w:val="22"/>
      <w:lang w:eastAsia="en-US"/>
    </w:rPr>
  </w:style>
  <w:style w:type="paragraph" w:customStyle="1" w:styleId="Cuadrculamedia22">
    <w:name w:val="Cuadrícula media 22"/>
    <w:uiPriority w:val="1"/>
    <w:qFormat/>
    <w:rsid w:val="008F1113"/>
    <w:rPr>
      <w:rFonts w:ascii="Calibri" w:eastAsia="Calibri" w:hAnsi="Calibri"/>
      <w:sz w:val="22"/>
      <w:szCs w:val="22"/>
      <w:lang w:eastAsia="en-US"/>
    </w:rPr>
  </w:style>
  <w:style w:type="paragraph" w:styleId="Sinespaciado">
    <w:name w:val="No Spacing"/>
    <w:link w:val="SinespaciadoCar"/>
    <w:uiPriority w:val="1"/>
    <w:qFormat/>
    <w:rsid w:val="0006173C"/>
    <w:rPr>
      <w:rFonts w:ascii="Calibri" w:eastAsia="Calibri" w:hAnsi="Calibri"/>
      <w:sz w:val="22"/>
      <w:szCs w:val="22"/>
      <w:lang w:eastAsia="en-US"/>
    </w:rPr>
  </w:style>
  <w:style w:type="paragraph" w:styleId="Prrafodelista">
    <w:name w:val="List Paragraph"/>
    <w:basedOn w:val="Normal"/>
    <w:qFormat/>
    <w:rsid w:val="0066775F"/>
    <w:pPr>
      <w:spacing w:after="200" w:line="276" w:lineRule="auto"/>
      <w:ind w:left="720"/>
      <w:contextualSpacing/>
    </w:pPr>
    <w:rPr>
      <w:rFonts w:ascii="Calibri" w:eastAsia="Calibri" w:hAnsi="Calibri"/>
      <w:sz w:val="22"/>
      <w:szCs w:val="22"/>
      <w:lang w:eastAsia="en-US"/>
    </w:rPr>
  </w:style>
  <w:style w:type="paragraph" w:customStyle="1" w:styleId="Estilo">
    <w:name w:val="Estilo"/>
    <w:link w:val="EstiloCar"/>
    <w:qFormat/>
    <w:rsid w:val="009111DB"/>
    <w:pPr>
      <w:widowControl w:val="0"/>
      <w:autoSpaceDE w:val="0"/>
      <w:autoSpaceDN w:val="0"/>
      <w:adjustRightInd w:val="0"/>
    </w:pPr>
    <w:rPr>
      <w:rFonts w:ascii="Arial" w:eastAsia="Calibri" w:hAnsi="Arial"/>
      <w:sz w:val="24"/>
      <w:szCs w:val="24"/>
    </w:rPr>
  </w:style>
  <w:style w:type="paragraph" w:customStyle="1" w:styleId="Sinespaciado1">
    <w:name w:val="Sin espaciado1"/>
    <w:uiPriority w:val="99"/>
    <w:qFormat/>
    <w:rsid w:val="009111DB"/>
    <w:rPr>
      <w:rFonts w:ascii="Calibri" w:eastAsia="Calibri" w:hAnsi="Calibri"/>
      <w:sz w:val="22"/>
      <w:szCs w:val="22"/>
      <w:lang w:val="es-ES" w:eastAsia="en-US"/>
    </w:rPr>
  </w:style>
  <w:style w:type="character" w:styleId="Textoennegrita">
    <w:name w:val="Strong"/>
    <w:qFormat/>
    <w:rsid w:val="009111DB"/>
    <w:rPr>
      <w:rFonts w:cs="Times New Roman"/>
      <w:b/>
      <w:bCs/>
    </w:rPr>
  </w:style>
  <w:style w:type="paragraph" w:styleId="HTMLconformatoprevio">
    <w:name w:val="HTML Preformatted"/>
    <w:basedOn w:val="Normal"/>
    <w:link w:val="HTMLconformatoprevioCar"/>
    <w:rsid w:val="00911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conformatoprevioCar">
    <w:name w:val="HTML con formato previo Car"/>
    <w:link w:val="HTMLconformatoprevio"/>
    <w:rsid w:val="009111DB"/>
    <w:rPr>
      <w:rFonts w:ascii="Courier New" w:hAnsi="Courier New"/>
      <w:lang w:val="x-none" w:eastAsia="x-none"/>
    </w:rPr>
  </w:style>
  <w:style w:type="character" w:customStyle="1" w:styleId="SinespaciadoCar">
    <w:name w:val="Sin espaciado Car"/>
    <w:link w:val="Sinespaciado"/>
    <w:uiPriority w:val="1"/>
    <w:rsid w:val="009111DB"/>
    <w:rPr>
      <w:rFonts w:ascii="Calibri" w:eastAsia="Calibri" w:hAnsi="Calibri"/>
      <w:sz w:val="22"/>
      <w:szCs w:val="22"/>
      <w:lang w:eastAsia="en-US" w:bidi="ar-SA"/>
    </w:rPr>
  </w:style>
  <w:style w:type="character" w:customStyle="1" w:styleId="A5">
    <w:name w:val="A5"/>
    <w:uiPriority w:val="99"/>
    <w:rsid w:val="009111DB"/>
    <w:rPr>
      <w:rFonts w:cs="Calibri"/>
      <w:color w:val="000000"/>
      <w:sz w:val="22"/>
      <w:szCs w:val="22"/>
    </w:rPr>
  </w:style>
  <w:style w:type="character" w:customStyle="1" w:styleId="EstiloCar">
    <w:name w:val="Estilo Car"/>
    <w:link w:val="Estilo"/>
    <w:rsid w:val="009111DB"/>
    <w:rPr>
      <w:rFonts w:ascii="Arial" w:eastAsia="Calibri" w:hAnsi="Arial"/>
      <w:sz w:val="24"/>
      <w:szCs w:val="24"/>
      <w:lang w:bidi="ar-SA"/>
    </w:rPr>
  </w:style>
  <w:style w:type="character" w:customStyle="1" w:styleId="apple-converted-space">
    <w:name w:val="apple-converted-space"/>
    <w:rsid w:val="009111DB"/>
  </w:style>
  <w:style w:type="paragraph" w:customStyle="1" w:styleId="Cuerpo">
    <w:name w:val="Cuerpo"/>
    <w:rsid w:val="009111DB"/>
    <w:pPr>
      <w:pBdr>
        <w:top w:val="none" w:sz="16" w:space="0" w:color="000000"/>
        <w:left w:val="none" w:sz="16" w:space="0" w:color="000000"/>
        <w:bottom w:val="none" w:sz="16" w:space="0" w:color="000000"/>
        <w:right w:val="none" w:sz="16" w:space="0" w:color="000000"/>
      </w:pBdr>
    </w:pPr>
    <w:rPr>
      <w:color w:val="000000"/>
      <w:sz w:val="24"/>
      <w:szCs w:val="24"/>
      <w:u w:color="000000"/>
      <w:lang w:val="es-ES_tradnl"/>
    </w:rPr>
  </w:style>
  <w:style w:type="character" w:customStyle="1" w:styleId="A32">
    <w:name w:val="A3+2"/>
    <w:uiPriority w:val="99"/>
    <w:rsid w:val="009111DB"/>
    <w:rPr>
      <w:rFonts w:cs="Gotham"/>
      <w:color w:val="000000"/>
      <w:sz w:val="20"/>
      <w:szCs w:val="20"/>
    </w:rPr>
  </w:style>
  <w:style w:type="paragraph" w:customStyle="1" w:styleId="Pa51">
    <w:name w:val="Pa5+1"/>
    <w:basedOn w:val="Default"/>
    <w:next w:val="Default"/>
    <w:uiPriority w:val="99"/>
    <w:rsid w:val="009111DB"/>
    <w:pPr>
      <w:spacing w:line="221" w:lineRule="atLeast"/>
    </w:pPr>
    <w:rPr>
      <w:rFonts w:ascii="Gotham" w:hAnsi="Gotham"/>
      <w:color w:val="auto"/>
      <w:lang w:val="es-MX" w:eastAsia="es-MX"/>
    </w:rPr>
  </w:style>
  <w:style w:type="character" w:customStyle="1" w:styleId="apple-style-span">
    <w:name w:val="apple-style-span"/>
    <w:rsid w:val="009111DB"/>
    <w:rPr>
      <w:rFonts w:ascii="Times New Roman" w:eastAsia="Times New Roman" w:hAnsi="Times New Roman"/>
    </w:rPr>
  </w:style>
  <w:style w:type="paragraph" w:customStyle="1" w:styleId="ecxmsoheading9">
    <w:name w:val="ecxmsoheading9"/>
    <w:basedOn w:val="Normal"/>
    <w:rsid w:val="009111DB"/>
    <w:pPr>
      <w:spacing w:after="324"/>
    </w:pPr>
    <w:rPr>
      <w:sz w:val="24"/>
      <w:szCs w:val="24"/>
      <w:lang w:val="es-MX" w:eastAsia="es-MX"/>
    </w:rPr>
  </w:style>
  <w:style w:type="character" w:customStyle="1" w:styleId="A31">
    <w:name w:val="A3+1"/>
    <w:uiPriority w:val="99"/>
    <w:rsid w:val="009111DB"/>
    <w:rPr>
      <w:rFonts w:cs="Gotham"/>
      <w:color w:val="000000"/>
      <w:sz w:val="20"/>
      <w:szCs w:val="20"/>
    </w:rPr>
  </w:style>
  <w:style w:type="character" w:customStyle="1" w:styleId="A1">
    <w:name w:val="A1"/>
    <w:uiPriority w:val="99"/>
    <w:rsid w:val="009111DB"/>
    <w:rPr>
      <w:rFonts w:cs="Gotham"/>
      <w:color w:val="000000"/>
      <w:sz w:val="20"/>
      <w:szCs w:val="20"/>
    </w:rPr>
  </w:style>
  <w:style w:type="paragraph" w:customStyle="1" w:styleId="s-s">
    <w:name w:val="s-s"/>
    <w:basedOn w:val="Normal"/>
    <w:rsid w:val="009111DB"/>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4723">
      <w:bodyDiv w:val="1"/>
      <w:marLeft w:val="0"/>
      <w:marRight w:val="0"/>
      <w:marTop w:val="0"/>
      <w:marBottom w:val="0"/>
      <w:divBdr>
        <w:top w:val="none" w:sz="0" w:space="0" w:color="auto"/>
        <w:left w:val="none" w:sz="0" w:space="0" w:color="auto"/>
        <w:bottom w:val="none" w:sz="0" w:space="0" w:color="auto"/>
        <w:right w:val="none" w:sz="0" w:space="0" w:color="auto"/>
      </w:divBdr>
    </w:div>
    <w:div w:id="17242917">
      <w:bodyDiv w:val="1"/>
      <w:marLeft w:val="0"/>
      <w:marRight w:val="0"/>
      <w:marTop w:val="0"/>
      <w:marBottom w:val="0"/>
      <w:divBdr>
        <w:top w:val="none" w:sz="0" w:space="0" w:color="auto"/>
        <w:left w:val="none" w:sz="0" w:space="0" w:color="auto"/>
        <w:bottom w:val="none" w:sz="0" w:space="0" w:color="auto"/>
        <w:right w:val="none" w:sz="0" w:space="0" w:color="auto"/>
      </w:divBdr>
    </w:div>
    <w:div w:id="33047596">
      <w:bodyDiv w:val="1"/>
      <w:marLeft w:val="0"/>
      <w:marRight w:val="0"/>
      <w:marTop w:val="0"/>
      <w:marBottom w:val="0"/>
      <w:divBdr>
        <w:top w:val="none" w:sz="0" w:space="0" w:color="auto"/>
        <w:left w:val="none" w:sz="0" w:space="0" w:color="auto"/>
        <w:bottom w:val="none" w:sz="0" w:space="0" w:color="auto"/>
        <w:right w:val="none" w:sz="0" w:space="0" w:color="auto"/>
      </w:divBdr>
    </w:div>
    <w:div w:id="202712587">
      <w:bodyDiv w:val="1"/>
      <w:marLeft w:val="0"/>
      <w:marRight w:val="0"/>
      <w:marTop w:val="0"/>
      <w:marBottom w:val="0"/>
      <w:divBdr>
        <w:top w:val="none" w:sz="0" w:space="0" w:color="auto"/>
        <w:left w:val="none" w:sz="0" w:space="0" w:color="auto"/>
        <w:bottom w:val="none" w:sz="0" w:space="0" w:color="auto"/>
        <w:right w:val="none" w:sz="0" w:space="0" w:color="auto"/>
      </w:divBdr>
    </w:div>
    <w:div w:id="213390978">
      <w:bodyDiv w:val="1"/>
      <w:marLeft w:val="0"/>
      <w:marRight w:val="0"/>
      <w:marTop w:val="0"/>
      <w:marBottom w:val="0"/>
      <w:divBdr>
        <w:top w:val="none" w:sz="0" w:space="0" w:color="auto"/>
        <w:left w:val="none" w:sz="0" w:space="0" w:color="auto"/>
        <w:bottom w:val="none" w:sz="0" w:space="0" w:color="auto"/>
        <w:right w:val="none" w:sz="0" w:space="0" w:color="auto"/>
      </w:divBdr>
    </w:div>
    <w:div w:id="224680645">
      <w:bodyDiv w:val="1"/>
      <w:marLeft w:val="0"/>
      <w:marRight w:val="0"/>
      <w:marTop w:val="0"/>
      <w:marBottom w:val="0"/>
      <w:divBdr>
        <w:top w:val="none" w:sz="0" w:space="0" w:color="auto"/>
        <w:left w:val="none" w:sz="0" w:space="0" w:color="auto"/>
        <w:bottom w:val="none" w:sz="0" w:space="0" w:color="auto"/>
        <w:right w:val="none" w:sz="0" w:space="0" w:color="auto"/>
      </w:divBdr>
    </w:div>
    <w:div w:id="255093277">
      <w:bodyDiv w:val="1"/>
      <w:marLeft w:val="0"/>
      <w:marRight w:val="0"/>
      <w:marTop w:val="0"/>
      <w:marBottom w:val="0"/>
      <w:divBdr>
        <w:top w:val="none" w:sz="0" w:space="0" w:color="auto"/>
        <w:left w:val="none" w:sz="0" w:space="0" w:color="auto"/>
        <w:bottom w:val="none" w:sz="0" w:space="0" w:color="auto"/>
        <w:right w:val="none" w:sz="0" w:space="0" w:color="auto"/>
      </w:divBdr>
    </w:div>
    <w:div w:id="259066414">
      <w:bodyDiv w:val="1"/>
      <w:marLeft w:val="0"/>
      <w:marRight w:val="0"/>
      <w:marTop w:val="0"/>
      <w:marBottom w:val="0"/>
      <w:divBdr>
        <w:top w:val="none" w:sz="0" w:space="0" w:color="auto"/>
        <w:left w:val="none" w:sz="0" w:space="0" w:color="auto"/>
        <w:bottom w:val="none" w:sz="0" w:space="0" w:color="auto"/>
        <w:right w:val="none" w:sz="0" w:space="0" w:color="auto"/>
      </w:divBdr>
    </w:div>
    <w:div w:id="310866125">
      <w:bodyDiv w:val="1"/>
      <w:marLeft w:val="0"/>
      <w:marRight w:val="0"/>
      <w:marTop w:val="0"/>
      <w:marBottom w:val="0"/>
      <w:divBdr>
        <w:top w:val="none" w:sz="0" w:space="0" w:color="auto"/>
        <w:left w:val="none" w:sz="0" w:space="0" w:color="auto"/>
        <w:bottom w:val="none" w:sz="0" w:space="0" w:color="auto"/>
        <w:right w:val="none" w:sz="0" w:space="0" w:color="auto"/>
      </w:divBdr>
    </w:div>
    <w:div w:id="320736090">
      <w:bodyDiv w:val="1"/>
      <w:marLeft w:val="0"/>
      <w:marRight w:val="0"/>
      <w:marTop w:val="0"/>
      <w:marBottom w:val="0"/>
      <w:divBdr>
        <w:top w:val="none" w:sz="0" w:space="0" w:color="auto"/>
        <w:left w:val="none" w:sz="0" w:space="0" w:color="auto"/>
        <w:bottom w:val="none" w:sz="0" w:space="0" w:color="auto"/>
        <w:right w:val="none" w:sz="0" w:space="0" w:color="auto"/>
      </w:divBdr>
    </w:div>
    <w:div w:id="328362663">
      <w:bodyDiv w:val="1"/>
      <w:marLeft w:val="0"/>
      <w:marRight w:val="0"/>
      <w:marTop w:val="0"/>
      <w:marBottom w:val="0"/>
      <w:divBdr>
        <w:top w:val="none" w:sz="0" w:space="0" w:color="auto"/>
        <w:left w:val="none" w:sz="0" w:space="0" w:color="auto"/>
        <w:bottom w:val="none" w:sz="0" w:space="0" w:color="auto"/>
        <w:right w:val="none" w:sz="0" w:space="0" w:color="auto"/>
      </w:divBdr>
    </w:div>
    <w:div w:id="344527056">
      <w:bodyDiv w:val="1"/>
      <w:marLeft w:val="0"/>
      <w:marRight w:val="0"/>
      <w:marTop w:val="0"/>
      <w:marBottom w:val="0"/>
      <w:divBdr>
        <w:top w:val="none" w:sz="0" w:space="0" w:color="auto"/>
        <w:left w:val="none" w:sz="0" w:space="0" w:color="auto"/>
        <w:bottom w:val="none" w:sz="0" w:space="0" w:color="auto"/>
        <w:right w:val="none" w:sz="0" w:space="0" w:color="auto"/>
      </w:divBdr>
    </w:div>
    <w:div w:id="458495604">
      <w:bodyDiv w:val="1"/>
      <w:marLeft w:val="0"/>
      <w:marRight w:val="0"/>
      <w:marTop w:val="0"/>
      <w:marBottom w:val="0"/>
      <w:divBdr>
        <w:top w:val="none" w:sz="0" w:space="0" w:color="auto"/>
        <w:left w:val="none" w:sz="0" w:space="0" w:color="auto"/>
        <w:bottom w:val="none" w:sz="0" w:space="0" w:color="auto"/>
        <w:right w:val="none" w:sz="0" w:space="0" w:color="auto"/>
      </w:divBdr>
    </w:div>
    <w:div w:id="487550767">
      <w:bodyDiv w:val="1"/>
      <w:marLeft w:val="0"/>
      <w:marRight w:val="0"/>
      <w:marTop w:val="0"/>
      <w:marBottom w:val="0"/>
      <w:divBdr>
        <w:top w:val="none" w:sz="0" w:space="0" w:color="auto"/>
        <w:left w:val="none" w:sz="0" w:space="0" w:color="auto"/>
        <w:bottom w:val="none" w:sz="0" w:space="0" w:color="auto"/>
        <w:right w:val="none" w:sz="0" w:space="0" w:color="auto"/>
      </w:divBdr>
    </w:div>
    <w:div w:id="509759128">
      <w:bodyDiv w:val="1"/>
      <w:marLeft w:val="0"/>
      <w:marRight w:val="0"/>
      <w:marTop w:val="0"/>
      <w:marBottom w:val="0"/>
      <w:divBdr>
        <w:top w:val="none" w:sz="0" w:space="0" w:color="auto"/>
        <w:left w:val="none" w:sz="0" w:space="0" w:color="auto"/>
        <w:bottom w:val="none" w:sz="0" w:space="0" w:color="auto"/>
        <w:right w:val="none" w:sz="0" w:space="0" w:color="auto"/>
      </w:divBdr>
    </w:div>
    <w:div w:id="518933823">
      <w:bodyDiv w:val="1"/>
      <w:marLeft w:val="0"/>
      <w:marRight w:val="0"/>
      <w:marTop w:val="0"/>
      <w:marBottom w:val="0"/>
      <w:divBdr>
        <w:top w:val="none" w:sz="0" w:space="0" w:color="auto"/>
        <w:left w:val="none" w:sz="0" w:space="0" w:color="auto"/>
        <w:bottom w:val="none" w:sz="0" w:space="0" w:color="auto"/>
        <w:right w:val="none" w:sz="0" w:space="0" w:color="auto"/>
      </w:divBdr>
    </w:div>
    <w:div w:id="561257780">
      <w:bodyDiv w:val="1"/>
      <w:marLeft w:val="0"/>
      <w:marRight w:val="0"/>
      <w:marTop w:val="0"/>
      <w:marBottom w:val="0"/>
      <w:divBdr>
        <w:top w:val="none" w:sz="0" w:space="0" w:color="auto"/>
        <w:left w:val="none" w:sz="0" w:space="0" w:color="auto"/>
        <w:bottom w:val="none" w:sz="0" w:space="0" w:color="auto"/>
        <w:right w:val="none" w:sz="0" w:space="0" w:color="auto"/>
      </w:divBdr>
    </w:div>
    <w:div w:id="621500450">
      <w:bodyDiv w:val="1"/>
      <w:marLeft w:val="0"/>
      <w:marRight w:val="0"/>
      <w:marTop w:val="0"/>
      <w:marBottom w:val="0"/>
      <w:divBdr>
        <w:top w:val="none" w:sz="0" w:space="0" w:color="auto"/>
        <w:left w:val="none" w:sz="0" w:space="0" w:color="auto"/>
        <w:bottom w:val="none" w:sz="0" w:space="0" w:color="auto"/>
        <w:right w:val="none" w:sz="0" w:space="0" w:color="auto"/>
      </w:divBdr>
    </w:div>
    <w:div w:id="682779186">
      <w:bodyDiv w:val="1"/>
      <w:marLeft w:val="0"/>
      <w:marRight w:val="0"/>
      <w:marTop w:val="0"/>
      <w:marBottom w:val="0"/>
      <w:divBdr>
        <w:top w:val="none" w:sz="0" w:space="0" w:color="auto"/>
        <w:left w:val="none" w:sz="0" w:space="0" w:color="auto"/>
        <w:bottom w:val="none" w:sz="0" w:space="0" w:color="auto"/>
        <w:right w:val="none" w:sz="0" w:space="0" w:color="auto"/>
      </w:divBdr>
    </w:div>
    <w:div w:id="702096696">
      <w:bodyDiv w:val="1"/>
      <w:marLeft w:val="0"/>
      <w:marRight w:val="0"/>
      <w:marTop w:val="0"/>
      <w:marBottom w:val="0"/>
      <w:divBdr>
        <w:top w:val="none" w:sz="0" w:space="0" w:color="auto"/>
        <w:left w:val="none" w:sz="0" w:space="0" w:color="auto"/>
        <w:bottom w:val="none" w:sz="0" w:space="0" w:color="auto"/>
        <w:right w:val="none" w:sz="0" w:space="0" w:color="auto"/>
      </w:divBdr>
    </w:div>
    <w:div w:id="715665868">
      <w:bodyDiv w:val="1"/>
      <w:marLeft w:val="0"/>
      <w:marRight w:val="0"/>
      <w:marTop w:val="0"/>
      <w:marBottom w:val="0"/>
      <w:divBdr>
        <w:top w:val="none" w:sz="0" w:space="0" w:color="auto"/>
        <w:left w:val="none" w:sz="0" w:space="0" w:color="auto"/>
        <w:bottom w:val="none" w:sz="0" w:space="0" w:color="auto"/>
        <w:right w:val="none" w:sz="0" w:space="0" w:color="auto"/>
      </w:divBdr>
    </w:div>
    <w:div w:id="720053970">
      <w:bodyDiv w:val="1"/>
      <w:marLeft w:val="0"/>
      <w:marRight w:val="0"/>
      <w:marTop w:val="0"/>
      <w:marBottom w:val="0"/>
      <w:divBdr>
        <w:top w:val="none" w:sz="0" w:space="0" w:color="auto"/>
        <w:left w:val="none" w:sz="0" w:space="0" w:color="auto"/>
        <w:bottom w:val="none" w:sz="0" w:space="0" w:color="auto"/>
        <w:right w:val="none" w:sz="0" w:space="0" w:color="auto"/>
      </w:divBdr>
    </w:div>
    <w:div w:id="781994948">
      <w:bodyDiv w:val="1"/>
      <w:marLeft w:val="0"/>
      <w:marRight w:val="0"/>
      <w:marTop w:val="0"/>
      <w:marBottom w:val="0"/>
      <w:divBdr>
        <w:top w:val="none" w:sz="0" w:space="0" w:color="auto"/>
        <w:left w:val="none" w:sz="0" w:space="0" w:color="auto"/>
        <w:bottom w:val="none" w:sz="0" w:space="0" w:color="auto"/>
        <w:right w:val="none" w:sz="0" w:space="0" w:color="auto"/>
      </w:divBdr>
    </w:div>
    <w:div w:id="848636849">
      <w:bodyDiv w:val="1"/>
      <w:marLeft w:val="0"/>
      <w:marRight w:val="0"/>
      <w:marTop w:val="0"/>
      <w:marBottom w:val="0"/>
      <w:divBdr>
        <w:top w:val="none" w:sz="0" w:space="0" w:color="auto"/>
        <w:left w:val="none" w:sz="0" w:space="0" w:color="auto"/>
        <w:bottom w:val="none" w:sz="0" w:space="0" w:color="auto"/>
        <w:right w:val="none" w:sz="0" w:space="0" w:color="auto"/>
      </w:divBdr>
    </w:div>
    <w:div w:id="912663522">
      <w:bodyDiv w:val="1"/>
      <w:marLeft w:val="0"/>
      <w:marRight w:val="0"/>
      <w:marTop w:val="0"/>
      <w:marBottom w:val="0"/>
      <w:divBdr>
        <w:top w:val="none" w:sz="0" w:space="0" w:color="auto"/>
        <w:left w:val="none" w:sz="0" w:space="0" w:color="auto"/>
        <w:bottom w:val="none" w:sz="0" w:space="0" w:color="auto"/>
        <w:right w:val="none" w:sz="0" w:space="0" w:color="auto"/>
      </w:divBdr>
    </w:div>
    <w:div w:id="918368035">
      <w:bodyDiv w:val="1"/>
      <w:marLeft w:val="0"/>
      <w:marRight w:val="0"/>
      <w:marTop w:val="0"/>
      <w:marBottom w:val="0"/>
      <w:divBdr>
        <w:top w:val="none" w:sz="0" w:space="0" w:color="auto"/>
        <w:left w:val="none" w:sz="0" w:space="0" w:color="auto"/>
        <w:bottom w:val="none" w:sz="0" w:space="0" w:color="auto"/>
        <w:right w:val="none" w:sz="0" w:space="0" w:color="auto"/>
      </w:divBdr>
    </w:div>
    <w:div w:id="937519971">
      <w:bodyDiv w:val="1"/>
      <w:marLeft w:val="0"/>
      <w:marRight w:val="0"/>
      <w:marTop w:val="0"/>
      <w:marBottom w:val="0"/>
      <w:divBdr>
        <w:top w:val="none" w:sz="0" w:space="0" w:color="auto"/>
        <w:left w:val="none" w:sz="0" w:space="0" w:color="auto"/>
        <w:bottom w:val="none" w:sz="0" w:space="0" w:color="auto"/>
        <w:right w:val="none" w:sz="0" w:space="0" w:color="auto"/>
      </w:divBdr>
    </w:div>
    <w:div w:id="990908613">
      <w:bodyDiv w:val="1"/>
      <w:marLeft w:val="0"/>
      <w:marRight w:val="0"/>
      <w:marTop w:val="0"/>
      <w:marBottom w:val="0"/>
      <w:divBdr>
        <w:top w:val="none" w:sz="0" w:space="0" w:color="auto"/>
        <w:left w:val="none" w:sz="0" w:space="0" w:color="auto"/>
        <w:bottom w:val="none" w:sz="0" w:space="0" w:color="auto"/>
        <w:right w:val="none" w:sz="0" w:space="0" w:color="auto"/>
      </w:divBdr>
    </w:div>
    <w:div w:id="1021589507">
      <w:bodyDiv w:val="1"/>
      <w:marLeft w:val="0"/>
      <w:marRight w:val="0"/>
      <w:marTop w:val="0"/>
      <w:marBottom w:val="0"/>
      <w:divBdr>
        <w:top w:val="none" w:sz="0" w:space="0" w:color="auto"/>
        <w:left w:val="none" w:sz="0" w:space="0" w:color="auto"/>
        <w:bottom w:val="none" w:sz="0" w:space="0" w:color="auto"/>
        <w:right w:val="none" w:sz="0" w:space="0" w:color="auto"/>
      </w:divBdr>
    </w:div>
    <w:div w:id="1051733908">
      <w:bodyDiv w:val="1"/>
      <w:marLeft w:val="0"/>
      <w:marRight w:val="0"/>
      <w:marTop w:val="0"/>
      <w:marBottom w:val="0"/>
      <w:divBdr>
        <w:top w:val="none" w:sz="0" w:space="0" w:color="auto"/>
        <w:left w:val="none" w:sz="0" w:space="0" w:color="auto"/>
        <w:bottom w:val="none" w:sz="0" w:space="0" w:color="auto"/>
        <w:right w:val="none" w:sz="0" w:space="0" w:color="auto"/>
      </w:divBdr>
    </w:div>
    <w:div w:id="1071077539">
      <w:bodyDiv w:val="1"/>
      <w:marLeft w:val="0"/>
      <w:marRight w:val="0"/>
      <w:marTop w:val="0"/>
      <w:marBottom w:val="0"/>
      <w:divBdr>
        <w:top w:val="none" w:sz="0" w:space="0" w:color="auto"/>
        <w:left w:val="none" w:sz="0" w:space="0" w:color="auto"/>
        <w:bottom w:val="none" w:sz="0" w:space="0" w:color="auto"/>
        <w:right w:val="none" w:sz="0" w:space="0" w:color="auto"/>
      </w:divBdr>
    </w:div>
    <w:div w:id="1072846313">
      <w:bodyDiv w:val="1"/>
      <w:marLeft w:val="0"/>
      <w:marRight w:val="0"/>
      <w:marTop w:val="0"/>
      <w:marBottom w:val="0"/>
      <w:divBdr>
        <w:top w:val="none" w:sz="0" w:space="0" w:color="auto"/>
        <w:left w:val="none" w:sz="0" w:space="0" w:color="auto"/>
        <w:bottom w:val="none" w:sz="0" w:space="0" w:color="auto"/>
        <w:right w:val="none" w:sz="0" w:space="0" w:color="auto"/>
      </w:divBdr>
    </w:div>
    <w:div w:id="1169295827">
      <w:bodyDiv w:val="1"/>
      <w:marLeft w:val="0"/>
      <w:marRight w:val="0"/>
      <w:marTop w:val="0"/>
      <w:marBottom w:val="0"/>
      <w:divBdr>
        <w:top w:val="none" w:sz="0" w:space="0" w:color="auto"/>
        <w:left w:val="none" w:sz="0" w:space="0" w:color="auto"/>
        <w:bottom w:val="none" w:sz="0" w:space="0" w:color="auto"/>
        <w:right w:val="none" w:sz="0" w:space="0" w:color="auto"/>
      </w:divBdr>
    </w:div>
    <w:div w:id="1319382598">
      <w:bodyDiv w:val="1"/>
      <w:marLeft w:val="0"/>
      <w:marRight w:val="0"/>
      <w:marTop w:val="0"/>
      <w:marBottom w:val="0"/>
      <w:divBdr>
        <w:top w:val="none" w:sz="0" w:space="0" w:color="auto"/>
        <w:left w:val="none" w:sz="0" w:space="0" w:color="auto"/>
        <w:bottom w:val="none" w:sz="0" w:space="0" w:color="auto"/>
        <w:right w:val="none" w:sz="0" w:space="0" w:color="auto"/>
      </w:divBdr>
    </w:div>
    <w:div w:id="1420440812">
      <w:bodyDiv w:val="1"/>
      <w:marLeft w:val="0"/>
      <w:marRight w:val="0"/>
      <w:marTop w:val="0"/>
      <w:marBottom w:val="0"/>
      <w:divBdr>
        <w:top w:val="none" w:sz="0" w:space="0" w:color="auto"/>
        <w:left w:val="none" w:sz="0" w:space="0" w:color="auto"/>
        <w:bottom w:val="none" w:sz="0" w:space="0" w:color="auto"/>
        <w:right w:val="none" w:sz="0" w:space="0" w:color="auto"/>
      </w:divBdr>
    </w:div>
    <w:div w:id="1446197839">
      <w:bodyDiv w:val="1"/>
      <w:marLeft w:val="0"/>
      <w:marRight w:val="0"/>
      <w:marTop w:val="0"/>
      <w:marBottom w:val="0"/>
      <w:divBdr>
        <w:top w:val="none" w:sz="0" w:space="0" w:color="auto"/>
        <w:left w:val="none" w:sz="0" w:space="0" w:color="auto"/>
        <w:bottom w:val="none" w:sz="0" w:space="0" w:color="auto"/>
        <w:right w:val="none" w:sz="0" w:space="0" w:color="auto"/>
      </w:divBdr>
    </w:div>
    <w:div w:id="1473595987">
      <w:bodyDiv w:val="1"/>
      <w:marLeft w:val="0"/>
      <w:marRight w:val="0"/>
      <w:marTop w:val="0"/>
      <w:marBottom w:val="0"/>
      <w:divBdr>
        <w:top w:val="none" w:sz="0" w:space="0" w:color="auto"/>
        <w:left w:val="none" w:sz="0" w:space="0" w:color="auto"/>
        <w:bottom w:val="none" w:sz="0" w:space="0" w:color="auto"/>
        <w:right w:val="none" w:sz="0" w:space="0" w:color="auto"/>
      </w:divBdr>
    </w:div>
    <w:div w:id="1511525658">
      <w:bodyDiv w:val="1"/>
      <w:marLeft w:val="0"/>
      <w:marRight w:val="0"/>
      <w:marTop w:val="0"/>
      <w:marBottom w:val="0"/>
      <w:divBdr>
        <w:top w:val="none" w:sz="0" w:space="0" w:color="auto"/>
        <w:left w:val="none" w:sz="0" w:space="0" w:color="auto"/>
        <w:bottom w:val="none" w:sz="0" w:space="0" w:color="auto"/>
        <w:right w:val="none" w:sz="0" w:space="0" w:color="auto"/>
      </w:divBdr>
    </w:div>
    <w:div w:id="1535850050">
      <w:bodyDiv w:val="1"/>
      <w:marLeft w:val="0"/>
      <w:marRight w:val="0"/>
      <w:marTop w:val="0"/>
      <w:marBottom w:val="0"/>
      <w:divBdr>
        <w:top w:val="none" w:sz="0" w:space="0" w:color="auto"/>
        <w:left w:val="none" w:sz="0" w:space="0" w:color="auto"/>
        <w:bottom w:val="none" w:sz="0" w:space="0" w:color="auto"/>
        <w:right w:val="none" w:sz="0" w:space="0" w:color="auto"/>
      </w:divBdr>
    </w:div>
    <w:div w:id="1632707545">
      <w:bodyDiv w:val="1"/>
      <w:marLeft w:val="0"/>
      <w:marRight w:val="0"/>
      <w:marTop w:val="0"/>
      <w:marBottom w:val="0"/>
      <w:divBdr>
        <w:top w:val="none" w:sz="0" w:space="0" w:color="auto"/>
        <w:left w:val="none" w:sz="0" w:space="0" w:color="auto"/>
        <w:bottom w:val="none" w:sz="0" w:space="0" w:color="auto"/>
        <w:right w:val="none" w:sz="0" w:space="0" w:color="auto"/>
      </w:divBdr>
    </w:div>
    <w:div w:id="1716542444">
      <w:bodyDiv w:val="1"/>
      <w:marLeft w:val="0"/>
      <w:marRight w:val="0"/>
      <w:marTop w:val="0"/>
      <w:marBottom w:val="0"/>
      <w:divBdr>
        <w:top w:val="none" w:sz="0" w:space="0" w:color="auto"/>
        <w:left w:val="none" w:sz="0" w:space="0" w:color="auto"/>
        <w:bottom w:val="none" w:sz="0" w:space="0" w:color="auto"/>
        <w:right w:val="none" w:sz="0" w:space="0" w:color="auto"/>
      </w:divBdr>
    </w:div>
    <w:div w:id="1976182761">
      <w:bodyDiv w:val="1"/>
      <w:marLeft w:val="0"/>
      <w:marRight w:val="0"/>
      <w:marTop w:val="0"/>
      <w:marBottom w:val="0"/>
      <w:divBdr>
        <w:top w:val="none" w:sz="0" w:space="0" w:color="auto"/>
        <w:left w:val="none" w:sz="0" w:space="0" w:color="auto"/>
        <w:bottom w:val="none" w:sz="0" w:space="0" w:color="auto"/>
        <w:right w:val="none" w:sz="0" w:space="0" w:color="auto"/>
      </w:divBdr>
    </w:div>
    <w:div w:id="2045521051">
      <w:bodyDiv w:val="1"/>
      <w:marLeft w:val="0"/>
      <w:marRight w:val="0"/>
      <w:marTop w:val="0"/>
      <w:marBottom w:val="0"/>
      <w:divBdr>
        <w:top w:val="none" w:sz="0" w:space="0" w:color="auto"/>
        <w:left w:val="none" w:sz="0" w:space="0" w:color="auto"/>
        <w:bottom w:val="none" w:sz="0" w:space="0" w:color="auto"/>
        <w:right w:val="none" w:sz="0" w:space="0" w:color="auto"/>
      </w:divBdr>
    </w:div>
    <w:div w:id="212396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8E252-837E-4160-911A-DF432798F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7780</Words>
  <Characters>45357</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DECRETO NÚMERO</vt:lpstr>
    </vt:vector>
  </TitlesOfParts>
  <Company>Tramites Legislativo</Company>
  <LinksUpToDate>false</LinksUpToDate>
  <CharactersWithSpaces>53031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NÚMERO</dc:title>
  <dc:creator>H.congreso del estado</dc:creator>
  <cp:lastModifiedBy>Ana María De Paz Díaz</cp:lastModifiedBy>
  <cp:revision>5</cp:revision>
  <cp:lastPrinted>2021-05-12T16:18:00Z</cp:lastPrinted>
  <dcterms:created xsi:type="dcterms:W3CDTF">2021-05-11T16:56:00Z</dcterms:created>
  <dcterms:modified xsi:type="dcterms:W3CDTF">2020-12-31T19:15:00Z</dcterms:modified>
</cp:coreProperties>
</file>