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F8A8AF" w14:textId="4B6AFA3D" w:rsidR="00ED1C4B" w:rsidRDefault="00435DA7" w:rsidP="00EF404D">
      <w:pPr>
        <w:spacing w:line="276" w:lineRule="auto"/>
        <w:jc w:val="both"/>
        <w:rPr>
          <w:noProof/>
          <w:lang w:eastAsia="es-MX"/>
        </w:rPr>
      </w:pPr>
      <w:r>
        <w:rPr>
          <w:noProof/>
          <w:lang w:eastAsia="es-MX"/>
        </w:rPr>
        <mc:AlternateContent>
          <mc:Choice Requires="wps">
            <w:drawing>
              <wp:anchor distT="0" distB="0" distL="114300" distR="114300" simplePos="0" relativeHeight="251672576" behindDoc="0" locked="0" layoutInCell="1" allowOverlap="1" wp14:anchorId="1B52F138" wp14:editId="3C4F5B36">
                <wp:simplePos x="0" y="0"/>
                <wp:positionH relativeFrom="column">
                  <wp:posOffset>2094230</wp:posOffset>
                </wp:positionH>
                <wp:positionV relativeFrom="paragraph">
                  <wp:posOffset>6644005</wp:posOffset>
                </wp:positionV>
                <wp:extent cx="4762500" cy="1600200"/>
                <wp:effectExtent l="0" t="0" r="0" b="0"/>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600200"/>
                        </a:xfrm>
                        <a:prstGeom prst="rect">
                          <a:avLst/>
                        </a:prstGeom>
                        <a:noFill/>
                        <a:ln w="9525">
                          <a:noFill/>
                          <a:miter lim="800000"/>
                          <a:headEnd/>
                          <a:tailEnd/>
                        </a:ln>
                      </wps:spPr>
                      <wps:txbx>
                        <w:txbxContent>
                          <w:p w14:paraId="5C9F240F" w14:textId="77777777" w:rsidR="00CC2E15" w:rsidRPr="001F0D26" w:rsidRDefault="001F0D26" w:rsidP="00CC2E15">
                            <w:pPr>
                              <w:spacing w:after="0" w:line="240" w:lineRule="auto"/>
                              <w:jc w:val="center"/>
                              <w:rPr>
                                <w:rFonts w:ascii="Gotham" w:hAnsi="Gotham"/>
                                <w:b/>
                                <w:color w:val="000000" w:themeColor="text1"/>
                                <w:sz w:val="36"/>
                                <w:szCs w:val="64"/>
                                <w:u w:val="single"/>
                              </w:rPr>
                            </w:pPr>
                            <w:r w:rsidRPr="001F0D26">
                              <w:rPr>
                                <w:rFonts w:ascii="Gotham" w:hAnsi="Gotham"/>
                                <w:b/>
                                <w:color w:val="000000" w:themeColor="text1"/>
                                <w:sz w:val="36"/>
                                <w:szCs w:val="64"/>
                                <w:u w:val="single"/>
                              </w:rPr>
                              <w:t xml:space="preserve">Capítulo </w:t>
                            </w:r>
                            <w:r w:rsidR="00041B36">
                              <w:rPr>
                                <w:rFonts w:ascii="Gotham" w:hAnsi="Gotham"/>
                                <w:b/>
                                <w:color w:val="000000" w:themeColor="text1"/>
                                <w:sz w:val="36"/>
                                <w:szCs w:val="64"/>
                                <w:u w:val="single"/>
                              </w:rPr>
                              <w:t>IV</w:t>
                            </w:r>
                          </w:p>
                          <w:p w14:paraId="3FDFA0E9" w14:textId="23DC6002" w:rsidR="00041B36" w:rsidRPr="001F0D26" w:rsidRDefault="00EF404D" w:rsidP="00EF404D">
                            <w:pPr>
                              <w:spacing w:after="0" w:line="240" w:lineRule="auto"/>
                              <w:jc w:val="center"/>
                              <w:rPr>
                                <w:rFonts w:ascii="Gotham" w:hAnsi="Gotham"/>
                                <w:b/>
                                <w:color w:val="000000" w:themeColor="text1"/>
                                <w:sz w:val="36"/>
                                <w:szCs w:val="64"/>
                              </w:rPr>
                            </w:pPr>
                            <w:r w:rsidRPr="00EF404D">
                              <w:rPr>
                                <w:rFonts w:ascii="Gotham" w:hAnsi="Gotham"/>
                                <w:b/>
                                <w:color w:val="000000" w:themeColor="text1"/>
                                <w:sz w:val="36"/>
                                <w:szCs w:val="64"/>
                              </w:rPr>
                              <w:t>Presupuesto basado en Resultados y el Sistema de Evaluación del Desempeño (SED).</w:t>
                            </w:r>
                          </w:p>
                        </w:txbxContent>
                      </wps:txbx>
                      <wps:bodyPr rot="0" vert="horz" wrap="square" lIns="91440" tIns="45720" rIns="91440" bIns="45720" anchor="t" anchorCtr="0">
                        <a:noAutofit/>
                        <a:scene3d>
                          <a:camera prst="orthographicFront"/>
                          <a:lightRig rig="harsh" dir="t"/>
                        </a:scene3d>
                        <a:sp3d extrusionH="57150" prstMaterial="matte">
                          <a:bevelT w="63500" h="12700"/>
                          <a:contourClr>
                            <a:schemeClr val="bg1">
                              <a:lumMod val="65000"/>
                            </a:schemeClr>
                          </a:contourClr>
                        </a:sp3d>
                      </wps:bodyPr>
                    </wps:wsp>
                  </a:graphicData>
                </a:graphic>
                <wp14:sizeRelH relativeFrom="margin">
                  <wp14:pctWidth>0</wp14:pctWidth>
                </wp14:sizeRelH>
                <wp14:sizeRelV relativeFrom="page">
                  <wp14:pctHeight>0</wp14:pctHeight>
                </wp14:sizeRelV>
              </wp:anchor>
            </w:drawing>
          </mc:Choice>
          <mc:Fallback>
            <w:pict>
              <v:shapetype w14:anchorId="1B52F138" id="_x0000_t202" coordsize="21600,21600" o:spt="202" path="m,l,21600r21600,l21600,xe">
                <v:stroke joinstyle="miter"/>
                <v:path gradientshapeok="t" o:connecttype="rect"/>
              </v:shapetype>
              <v:shape id="Cuadro de texto 2" o:spid="_x0000_s1026" type="#_x0000_t202" style="position:absolute;left:0;text-align:left;margin-left:164.9pt;margin-top:523.15pt;width:375pt;height:1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" filled="f" stroked="f">
                <v:textbox>
                  <w:txbxContent>
                    <w:p w14:paraId="5C9F240F" w14:textId="77777777" w:rsidR="00CC2E15" w:rsidRPr="001F0D26" w:rsidRDefault="001F0D26" w:rsidP="00CC2E15">
                      <w:pPr>
                        <w:spacing w:after="0" w:line="240" w:lineRule="auto"/>
                        <w:jc w:val="center"/>
                        <w:rPr>
                          <w:rFonts w:ascii="Gotham" w:hAnsi="Gotham"/>
                          <w:b/>
                          <w:color w:val="000000" w:themeColor="text1"/>
                          <w:sz w:val="36"/>
                          <w:szCs w:val="64"/>
                          <w:u w:val="single"/>
                        </w:rPr>
                      </w:pPr>
                      <w:r w:rsidRPr="001F0D26">
                        <w:rPr>
                          <w:rFonts w:ascii="Gotham" w:hAnsi="Gotham"/>
                          <w:b/>
                          <w:color w:val="000000" w:themeColor="text1"/>
                          <w:sz w:val="36"/>
                          <w:szCs w:val="64"/>
                          <w:u w:val="single"/>
                        </w:rPr>
                        <w:t xml:space="preserve">Capítulo </w:t>
                      </w:r>
                      <w:r w:rsidR="00041B36">
                        <w:rPr>
                          <w:rFonts w:ascii="Gotham" w:hAnsi="Gotham"/>
                          <w:b/>
                          <w:color w:val="000000" w:themeColor="text1"/>
                          <w:sz w:val="36"/>
                          <w:szCs w:val="64"/>
                          <w:u w:val="single"/>
                        </w:rPr>
                        <w:t>IV</w:t>
                      </w:r>
                    </w:p>
                    <w:p w14:paraId="3FDFA0E9" w14:textId="23DC6002" w:rsidR="00041B36" w:rsidRPr="001F0D26" w:rsidRDefault="00EF404D" w:rsidP="00EF404D">
                      <w:pPr>
                        <w:spacing w:after="0" w:line="240" w:lineRule="auto"/>
                        <w:jc w:val="center"/>
                        <w:rPr>
                          <w:rFonts w:ascii="Gotham" w:hAnsi="Gotham"/>
                          <w:b/>
                          <w:color w:val="000000" w:themeColor="text1"/>
                          <w:sz w:val="36"/>
                          <w:szCs w:val="64"/>
                        </w:rPr>
                      </w:pPr>
                      <w:r w:rsidRPr="00EF404D">
                        <w:rPr>
                          <w:rFonts w:ascii="Gotham" w:hAnsi="Gotham"/>
                          <w:b/>
                          <w:color w:val="000000" w:themeColor="text1"/>
                          <w:sz w:val="36"/>
                          <w:szCs w:val="64"/>
                        </w:rPr>
                        <w:t>Presupuesto basado en Resultados y el Sistema de Evaluación del Desempeño (SED).</w:t>
                      </w:r>
                    </w:p>
                  </w:txbxContent>
                </v:textbox>
              </v:shape>
            </w:pict>
          </mc:Fallback>
        </mc:AlternateContent>
      </w:r>
      <w:r>
        <w:rPr>
          <w:noProof/>
          <w:lang w:eastAsia="es-MX"/>
        </w:rPr>
        <mc:AlternateContent>
          <mc:Choice Requires="wpg">
            <w:drawing>
              <wp:anchor distT="0" distB="0" distL="114300" distR="114300" simplePos="0" relativeHeight="251682816" behindDoc="0" locked="0" layoutInCell="1" allowOverlap="1" wp14:anchorId="57FCA3B2" wp14:editId="0BCC0A9B">
                <wp:simplePos x="0" y="0"/>
                <wp:positionH relativeFrom="column">
                  <wp:posOffset>318770</wp:posOffset>
                </wp:positionH>
                <wp:positionV relativeFrom="paragraph">
                  <wp:posOffset>433070</wp:posOffset>
                </wp:positionV>
                <wp:extent cx="6010275" cy="3714750"/>
                <wp:effectExtent l="0" t="0" r="0" b="0"/>
                <wp:wrapNone/>
                <wp:docPr id="28"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0275" cy="3714750"/>
                          <a:chOff x="-400112" y="-38100"/>
                          <a:chExt cx="6010921" cy="3714750"/>
                        </a:xfrm>
                      </wpg:grpSpPr>
                      <wps:wsp>
                        <wps:cNvPr id="29" name="Cuadro de texto 2"/>
                        <wps:cNvSpPr txBox="1">
                          <a:spLocks noChangeArrowheads="1"/>
                        </wps:cNvSpPr>
                        <wps:spPr bwMode="auto">
                          <a:xfrm>
                            <a:off x="-400112" y="1571625"/>
                            <a:ext cx="6010921" cy="2105025"/>
                          </a:xfrm>
                          <a:prstGeom prst="rect">
                            <a:avLst/>
                          </a:prstGeom>
                          <a:noFill/>
                          <a:ln w="9525">
                            <a:noFill/>
                            <a:miter lim="800000"/>
                            <a:headEnd/>
                            <a:tailEnd/>
                          </a:ln>
                        </wps:spPr>
                        <wps:txbx>
                          <w:txbxContent>
                            <w:p w14:paraId="2F1E7F10" w14:textId="77777777" w:rsidR="00951F5D" w:rsidRPr="001F0D26" w:rsidRDefault="00951F5D" w:rsidP="00951F5D">
                              <w:pPr>
                                <w:rPr>
                                  <w:rFonts w:ascii="Italianno" w:hAnsi="Italianno"/>
                                  <w:color w:val="000000" w:themeColor="text1"/>
                                  <w:sz w:val="240"/>
                                  <w:szCs w:val="200"/>
                                </w:rPr>
                              </w:pPr>
                              <w:r w:rsidRPr="001F0D26">
                                <w:rPr>
                                  <w:rFonts w:ascii="Chiangmai Hostel" w:hAnsi="Chiangmai Hostel"/>
                                  <w:color w:val="000000" w:themeColor="text1"/>
                                  <w:sz w:val="220"/>
                                  <w:szCs w:val="200"/>
                                </w:rPr>
                                <w:t>H</w:t>
                              </w:r>
                              <w:r w:rsidRPr="001F0D26">
                                <w:rPr>
                                  <w:rFonts w:ascii="Italianno" w:hAnsi="Italianno"/>
                                  <w:color w:val="000000" w:themeColor="text1"/>
                                  <w:sz w:val="240"/>
                                  <w:szCs w:val="200"/>
                                </w:rPr>
                                <w:t>acendario</w:t>
                              </w:r>
                            </w:p>
                          </w:txbxContent>
                        </wps:txbx>
                        <wps:bodyPr rot="0" vert="horz" wrap="square" lIns="91440" tIns="45720" rIns="91440" bIns="45720" anchor="t" anchorCtr="0">
                          <a:noAutofit/>
                          <a:scene3d>
                            <a:camera prst="orthographicFront"/>
                            <a:lightRig rig="harsh" dir="t"/>
                          </a:scene3d>
                          <a:sp3d extrusionH="57150" prstMaterial="matte">
                            <a:bevelT w="63500" h="12700"/>
                            <a:contourClr>
                              <a:schemeClr val="bg1">
                                <a:lumMod val="65000"/>
                              </a:schemeClr>
                            </a:contourClr>
                          </a:sp3d>
                        </wps:bodyPr>
                      </wps:wsp>
                      <wps:wsp>
                        <wps:cNvPr id="30" name="Cuadro de texto 2"/>
                        <wps:cNvSpPr txBox="1">
                          <a:spLocks noChangeArrowheads="1"/>
                        </wps:cNvSpPr>
                        <wps:spPr bwMode="auto">
                          <a:xfrm>
                            <a:off x="-85720" y="-38100"/>
                            <a:ext cx="5372100" cy="2209800"/>
                          </a:xfrm>
                          <a:prstGeom prst="rect">
                            <a:avLst/>
                          </a:prstGeom>
                          <a:noFill/>
                          <a:ln w="9525">
                            <a:noFill/>
                            <a:miter lim="800000"/>
                            <a:headEnd/>
                            <a:tailEnd/>
                          </a:ln>
                        </wps:spPr>
                        <wps:txbx>
                          <w:txbxContent>
                            <w:p w14:paraId="71FE948B" w14:textId="77777777" w:rsidR="00D12098" w:rsidRPr="001F0D26" w:rsidRDefault="00D12098" w:rsidP="00D12098">
                              <w:pPr>
                                <w:rPr>
                                  <w:rFonts w:ascii="Italianno" w:hAnsi="Italianno"/>
                                  <w:color w:val="000000" w:themeColor="text1"/>
                                  <w:sz w:val="260"/>
                                  <w:szCs w:val="200"/>
                                </w:rPr>
                              </w:pPr>
                              <w:r w:rsidRPr="001F0D26">
                                <w:rPr>
                                  <w:rFonts w:ascii="Chiangmai Hostel" w:hAnsi="Chiangmai Hostel"/>
                                  <w:color w:val="000000" w:themeColor="text1"/>
                                  <w:sz w:val="240"/>
                                  <w:szCs w:val="200"/>
                                </w:rPr>
                                <w:t>P</w:t>
                              </w:r>
                              <w:r w:rsidRPr="001F0D26">
                                <w:rPr>
                                  <w:rFonts w:ascii="Italianno" w:hAnsi="Italianno"/>
                                  <w:color w:val="000000" w:themeColor="text1"/>
                                  <w:sz w:val="260"/>
                                  <w:szCs w:val="200"/>
                                </w:rPr>
                                <w:t>aquete</w:t>
                              </w:r>
                            </w:p>
                          </w:txbxContent>
                        </wps:txbx>
                        <wps:bodyPr rot="0" vert="horz" wrap="square" lIns="91440" tIns="45720" rIns="91440" bIns="45720" anchor="t" anchorCtr="0">
                          <a:noAutofit/>
                          <a:scene3d>
                            <a:camera prst="orthographicFront"/>
                            <a:lightRig rig="harsh" dir="t"/>
                          </a:scene3d>
                          <a:sp3d extrusionH="57150" prstMaterial="matte">
                            <a:bevelT w="63500" h="12700"/>
                            <a:contourClr>
                              <a:schemeClr val="bg1">
                                <a:lumMod val="65000"/>
                              </a:schemeClr>
                            </a:contourClr>
                          </a:sp3d>
                        </wps:bodyPr>
                      </wps:wsp>
                    </wpg:wgp>
                  </a:graphicData>
                </a:graphic>
                <wp14:sizeRelH relativeFrom="margin">
                  <wp14:pctWidth>0</wp14:pctWidth>
                </wp14:sizeRelH>
                <wp14:sizeRelV relativeFrom="margin">
                  <wp14:pctHeight>0</wp14:pctHeight>
                </wp14:sizeRelV>
              </wp:anchor>
            </w:drawing>
          </mc:Choice>
          <mc:Fallback>
            <w:pict>
              <v:group w14:anchorId="57FCA3B2" id="Grupo 5" o:spid="_x0000_s1027" style="position:absolute;left:0;text-align:left;margin-left:25.1pt;margin-top:34.1pt;width:473.25pt;height:292.5pt;z-index:251682816;mso-width-relative:margin;mso-height-relative:margin" coordorigin="-4001,-381" coordsize="60109,3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">
                <v:shape id="_x0000_s1028" type="#_x0000_t202" style="position:absolute;left:-4001;top:15716;width:60109;height:2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14:paraId="2F1E7F10" w14:textId="77777777" w:rsidR="00951F5D" w:rsidRPr="001F0D26" w:rsidRDefault="00951F5D" w:rsidP="00951F5D">
                        <w:pPr>
                          <w:rPr>
                            <w:rFonts w:ascii="Italianno" w:hAnsi="Italianno"/>
                            <w:color w:val="000000" w:themeColor="text1"/>
                            <w:sz w:val="240"/>
                            <w:szCs w:val="200"/>
                          </w:rPr>
                        </w:pPr>
                        <w:r w:rsidRPr="001F0D26">
                          <w:rPr>
                            <w:rFonts w:ascii="Chiangmai Hostel" w:hAnsi="Chiangmai Hostel"/>
                            <w:color w:val="000000" w:themeColor="text1"/>
                            <w:sz w:val="220"/>
                            <w:szCs w:val="200"/>
                          </w:rPr>
                          <w:t>H</w:t>
                        </w:r>
                        <w:r w:rsidRPr="001F0D26">
                          <w:rPr>
                            <w:rFonts w:ascii="Italianno" w:hAnsi="Italianno"/>
                            <w:color w:val="000000" w:themeColor="text1"/>
                            <w:sz w:val="240"/>
                            <w:szCs w:val="200"/>
                          </w:rPr>
                          <w:t>acendario</w:t>
                        </w:r>
                      </w:p>
                    </w:txbxContent>
                  </v:textbox>
                </v:shape>
                <v:shape id="_x0000_s1029" type="#_x0000_t202" style="position:absolute;left:-857;top:-381;width:53720;height:22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14:paraId="71FE948B" w14:textId="77777777" w:rsidR="00D12098" w:rsidRPr="001F0D26" w:rsidRDefault="00D12098" w:rsidP="00D12098">
                        <w:pPr>
                          <w:rPr>
                            <w:rFonts w:ascii="Italianno" w:hAnsi="Italianno"/>
                            <w:color w:val="000000" w:themeColor="text1"/>
                            <w:sz w:val="260"/>
                            <w:szCs w:val="200"/>
                          </w:rPr>
                        </w:pPr>
                        <w:r w:rsidRPr="001F0D26">
                          <w:rPr>
                            <w:rFonts w:ascii="Chiangmai Hostel" w:hAnsi="Chiangmai Hostel"/>
                            <w:color w:val="000000" w:themeColor="text1"/>
                            <w:sz w:val="240"/>
                            <w:szCs w:val="200"/>
                          </w:rPr>
                          <w:t>P</w:t>
                        </w:r>
                        <w:r w:rsidRPr="001F0D26">
                          <w:rPr>
                            <w:rFonts w:ascii="Italianno" w:hAnsi="Italianno"/>
                            <w:color w:val="000000" w:themeColor="text1"/>
                            <w:sz w:val="260"/>
                            <w:szCs w:val="200"/>
                          </w:rPr>
                          <w:t>aquete</w:t>
                        </w:r>
                      </w:p>
                    </w:txbxContent>
                  </v:textbox>
                </v:shape>
              </v:group>
            </w:pict>
          </mc:Fallback>
        </mc:AlternateContent>
      </w:r>
      <w:r>
        <w:rPr>
          <w:noProof/>
          <w:lang w:eastAsia="es-MX"/>
        </w:rPr>
        <mc:AlternateContent>
          <mc:Choice Requires="wps">
            <w:drawing>
              <wp:anchor distT="0" distB="0" distL="114300" distR="114300" simplePos="0" relativeHeight="251684864" behindDoc="0" locked="0" layoutInCell="1" allowOverlap="1" wp14:anchorId="1220BFE7" wp14:editId="0EA0815D">
                <wp:simplePos x="0" y="0"/>
                <wp:positionH relativeFrom="column">
                  <wp:posOffset>3395345</wp:posOffset>
                </wp:positionH>
                <wp:positionV relativeFrom="paragraph">
                  <wp:posOffset>3947795</wp:posOffset>
                </wp:positionV>
                <wp:extent cx="3457575" cy="2105025"/>
                <wp:effectExtent l="0" t="0" r="0" b="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105025"/>
                        </a:xfrm>
                        <a:prstGeom prst="rect">
                          <a:avLst/>
                        </a:prstGeom>
                        <a:noFill/>
                        <a:ln w="9525">
                          <a:noFill/>
                          <a:miter lim="800000"/>
                          <a:headEnd/>
                          <a:tailEnd/>
                        </a:ln>
                      </wps:spPr>
                      <wps:txbx>
                        <w:txbxContent>
                          <w:p w14:paraId="5AF90964" w14:textId="77777777" w:rsidR="00D12098" w:rsidRPr="00D12098" w:rsidRDefault="00D12098" w:rsidP="00D12098">
                            <w:pPr>
                              <w:jc w:val="center"/>
                              <w:rPr>
                                <w:rFonts w:ascii="Milton One Bold" w:hAnsi="Milton One Bold"/>
                                <w:color w:val="000000" w:themeColor="text1"/>
                                <w:sz w:val="280"/>
                                <w:szCs w:val="200"/>
                              </w:rPr>
                            </w:pPr>
                            <w:r w:rsidRPr="00D12098">
                              <w:rPr>
                                <w:rFonts w:ascii="Milton One Bold" w:hAnsi="Milton One Bold"/>
                                <w:color w:val="000000" w:themeColor="text1"/>
                                <w:sz w:val="280"/>
                                <w:szCs w:val="200"/>
                              </w:rPr>
                              <w:t>2020</w:t>
                            </w:r>
                          </w:p>
                        </w:txbxContent>
                      </wps:txbx>
                      <wps:bodyPr rot="0" vert="horz" wrap="square" lIns="91440" tIns="45720" rIns="91440" bIns="45720" anchor="t" anchorCtr="0">
                        <a:noAutofit/>
                        <a:scene3d>
                          <a:camera prst="orthographicFront"/>
                          <a:lightRig rig="harsh" dir="t"/>
                        </a:scene3d>
                        <a:sp3d extrusionH="57150" prstMaterial="matte">
                          <a:bevelT w="63500" h="25400"/>
                          <a:bevelB w="0"/>
                          <a:contourClr>
                            <a:schemeClr val="bg1">
                              <a:lumMod val="65000"/>
                            </a:schemeClr>
                          </a:contourClr>
                        </a:sp3d>
                      </wps:bodyPr>
                    </wps:wsp>
                  </a:graphicData>
                </a:graphic>
                <wp14:sizeRelH relativeFrom="margin">
                  <wp14:pctWidth>0</wp14:pctWidth>
                </wp14:sizeRelH>
                <wp14:sizeRelV relativeFrom="page">
                  <wp14:pctHeight>0</wp14:pctHeight>
                </wp14:sizeRelV>
              </wp:anchor>
            </w:drawing>
          </mc:Choice>
          <mc:Fallback>
            <w:pict>
              <v:shape w14:anchorId="1220BFE7" id="_x0000_s1030" type="#_x0000_t202" style="position:absolute;left:0;text-align:left;margin-left:267.35pt;margin-top:310.85pt;width:272.25pt;height:16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" filled="f" stroked="f">
                <v:textbox>
                  <w:txbxContent>
                    <w:p w14:paraId="5AF90964" w14:textId="77777777" w:rsidR="00D12098" w:rsidRPr="00D12098" w:rsidRDefault="00D12098" w:rsidP="00D12098">
                      <w:pPr>
                        <w:jc w:val="center"/>
                        <w:rPr>
                          <w:rFonts w:ascii="Milton One Bold" w:hAnsi="Milton One Bold"/>
                          <w:color w:val="000000" w:themeColor="text1"/>
                          <w:sz w:val="280"/>
                          <w:szCs w:val="200"/>
                        </w:rPr>
                      </w:pPr>
                      <w:r w:rsidRPr="00D12098">
                        <w:rPr>
                          <w:rFonts w:ascii="Milton One Bold" w:hAnsi="Milton One Bold"/>
                          <w:color w:val="000000" w:themeColor="text1"/>
                          <w:sz w:val="280"/>
                          <w:szCs w:val="200"/>
                        </w:rPr>
                        <w:t>2020</w:t>
                      </w:r>
                    </w:p>
                  </w:txbxContent>
                </v:textbox>
              </v:shape>
            </w:pict>
          </mc:Fallback>
        </mc:AlternateContent>
      </w:r>
      <w:r w:rsidR="00951F5D">
        <w:rPr>
          <w:noProof/>
          <w:lang w:eastAsia="es-MX"/>
        </w:rPr>
        <w:drawing>
          <wp:anchor distT="0" distB="0" distL="114300" distR="114300" simplePos="0" relativeHeight="251675648" behindDoc="1" locked="0" layoutInCell="1" allowOverlap="1" wp14:anchorId="0D6ECB66" wp14:editId="6E7DD0A8">
            <wp:simplePos x="0" y="0"/>
            <wp:positionH relativeFrom="margin">
              <wp:posOffset>4359275</wp:posOffset>
            </wp:positionH>
            <wp:positionV relativeFrom="paragraph">
              <wp:posOffset>8243570</wp:posOffset>
            </wp:positionV>
            <wp:extent cx="2298559" cy="619125"/>
            <wp:effectExtent l="0" t="0" r="698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oga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8559" cy="619125"/>
                    </a:xfrm>
                    <a:prstGeom prst="rect">
                      <a:avLst/>
                    </a:prstGeom>
                  </pic:spPr>
                </pic:pic>
              </a:graphicData>
            </a:graphic>
          </wp:anchor>
        </w:drawing>
      </w:r>
      <w:r w:rsidR="00CD503B">
        <w:rPr>
          <w:rFonts w:ascii="Gotham" w:hAnsi="Gotham"/>
          <w:noProof/>
          <w:lang w:eastAsia="es-MX"/>
        </w:rPr>
        <w:drawing>
          <wp:anchor distT="0" distB="0" distL="114300" distR="114300" simplePos="0" relativeHeight="251674624" behindDoc="1" locked="0" layoutInCell="1" allowOverlap="1" wp14:anchorId="6BBABD9B" wp14:editId="7608D7D2">
            <wp:simplePos x="0" y="0"/>
            <wp:positionH relativeFrom="column">
              <wp:posOffset>-643255</wp:posOffset>
            </wp:positionH>
            <wp:positionV relativeFrom="paragraph">
              <wp:posOffset>-643255</wp:posOffset>
            </wp:positionV>
            <wp:extent cx="1118618" cy="2167132"/>
            <wp:effectExtent l="0" t="0" r="5715" b="508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vertical letras blanc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8618" cy="2167132"/>
                    </a:xfrm>
                    <a:prstGeom prst="rect">
                      <a:avLst/>
                    </a:prstGeom>
                  </pic:spPr>
                </pic:pic>
              </a:graphicData>
            </a:graphic>
          </wp:anchor>
        </w:drawing>
      </w:r>
      <w:r w:rsidR="00CD503B">
        <w:rPr>
          <w:rFonts w:ascii="Gotham" w:hAnsi="Gotham"/>
          <w:noProof/>
          <w:lang w:eastAsia="es-MX"/>
        </w:rPr>
        <w:drawing>
          <wp:anchor distT="0" distB="0" distL="114300" distR="114300" simplePos="0" relativeHeight="251673600" behindDoc="1" locked="0" layoutInCell="1" allowOverlap="1" wp14:anchorId="4C4C7E83" wp14:editId="2D9E3EBC">
            <wp:simplePos x="0" y="0"/>
            <wp:positionH relativeFrom="column">
              <wp:posOffset>-690881</wp:posOffset>
            </wp:positionH>
            <wp:positionV relativeFrom="paragraph">
              <wp:posOffset>-700405</wp:posOffset>
            </wp:positionV>
            <wp:extent cx="7400925" cy="9596648"/>
            <wp:effectExtent l="0" t="0" r="0" b="508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quete 6 2.png"/>
                    <pic:cNvPicPr/>
                  </pic:nvPicPr>
                  <pic:blipFill>
                    <a:blip r:embed="rId10">
                      <a:extLst>
                        <a:ext uri="{28A0092B-C50C-407E-A947-70E740481C1C}">
                          <a14:useLocalDpi xmlns:a14="http://schemas.microsoft.com/office/drawing/2010/main" val="0"/>
                        </a:ext>
                      </a:extLst>
                    </a:blip>
                    <a:stretch>
                      <a:fillRect/>
                    </a:stretch>
                  </pic:blipFill>
                  <pic:spPr>
                    <a:xfrm>
                      <a:off x="0" y="0"/>
                      <a:ext cx="7400925" cy="9596648"/>
                    </a:xfrm>
                    <a:prstGeom prst="rect">
                      <a:avLst/>
                    </a:prstGeom>
                  </pic:spPr>
                </pic:pic>
              </a:graphicData>
            </a:graphic>
          </wp:anchor>
        </w:drawing>
      </w:r>
      <w:sdt>
        <w:sdtPr>
          <w:rPr>
            <w:noProof/>
            <w:lang w:eastAsia="es-MX"/>
          </w:rPr>
          <w:id w:val="566922870"/>
          <w:docPartObj>
            <w:docPartGallery w:val="Cover Pages"/>
            <w:docPartUnique/>
          </w:docPartObj>
        </w:sdtPr>
        <w:sdtEndPr/>
        <w:sdtContent>
          <w:r w:rsidR="00FF7C76">
            <w:rPr>
              <w:noProof/>
              <w:lang w:eastAsia="es-MX"/>
            </w:rPr>
            <w:tab/>
          </w:r>
          <w:r w:rsidR="00ED1C4B">
            <w:rPr>
              <w:noProof/>
              <w:lang w:eastAsia="es-MX"/>
            </w:rPr>
            <w:br w:type="page"/>
          </w:r>
        </w:sdtContent>
      </w:sdt>
    </w:p>
    <w:p w14:paraId="326C33B1" w14:textId="77777777" w:rsidR="00041B36" w:rsidRPr="00540960" w:rsidRDefault="00041B36" w:rsidP="00EF404D">
      <w:pPr>
        <w:spacing w:line="276" w:lineRule="auto"/>
        <w:jc w:val="both"/>
        <w:rPr>
          <w:rFonts w:ascii="Gotham" w:hAnsi="Gotham"/>
          <w:b/>
          <w:bCs/>
        </w:rPr>
      </w:pPr>
      <w:r w:rsidRPr="00540960">
        <w:rPr>
          <w:rFonts w:ascii="Gotham" w:hAnsi="Gotham"/>
          <w:b/>
          <w:bCs/>
        </w:rPr>
        <w:lastRenderedPageBreak/>
        <w:t>IV.- Presupuesto basado en Resultados y el Sistema de Evaluación del Desempeño (SED).</w:t>
      </w:r>
    </w:p>
    <w:p w14:paraId="04A81672" w14:textId="4B57FC6D" w:rsidR="001A1FD0" w:rsidRDefault="001A1FD0" w:rsidP="00EF404D">
      <w:pPr>
        <w:spacing w:line="276" w:lineRule="auto"/>
        <w:jc w:val="both"/>
        <w:rPr>
          <w:rFonts w:ascii="Gotham" w:hAnsi="Gotham"/>
        </w:rPr>
      </w:pPr>
      <w:r>
        <w:rPr>
          <w:rFonts w:ascii="Gotham" w:hAnsi="Gotham"/>
        </w:rPr>
        <w:t xml:space="preserve">La presente administración tiene como premisa </w:t>
      </w:r>
      <w:r w:rsidRPr="00B4768B">
        <w:rPr>
          <w:rFonts w:ascii="Gotham" w:hAnsi="Gotham"/>
        </w:rPr>
        <w:t>incrementar la calidad del gasto público y  mejorar los</w:t>
      </w:r>
      <w:r>
        <w:rPr>
          <w:rFonts w:ascii="Gotham" w:hAnsi="Gotham"/>
        </w:rPr>
        <w:t xml:space="preserve"> </w:t>
      </w:r>
      <w:r w:rsidRPr="00B4768B">
        <w:rPr>
          <w:rFonts w:ascii="Gotham" w:hAnsi="Gotham"/>
        </w:rPr>
        <w:t xml:space="preserve">bienes y servicios </w:t>
      </w:r>
      <w:r>
        <w:rPr>
          <w:rFonts w:ascii="Gotham" w:hAnsi="Gotham"/>
        </w:rPr>
        <w:t xml:space="preserve">entregables a </w:t>
      </w:r>
      <w:r w:rsidRPr="00B4768B">
        <w:rPr>
          <w:rFonts w:ascii="Gotham" w:hAnsi="Gotham"/>
        </w:rPr>
        <w:t xml:space="preserve">la sociedad, </w:t>
      </w:r>
      <w:r>
        <w:rPr>
          <w:rFonts w:ascii="Gotham" w:hAnsi="Gotham"/>
        </w:rPr>
        <w:t>para lo cual promueve herramientas</w:t>
      </w:r>
      <w:r w:rsidRPr="00B4768B">
        <w:rPr>
          <w:rFonts w:ascii="Gotham" w:hAnsi="Gotham"/>
        </w:rPr>
        <w:t xml:space="preserve"> metodológicas para implementa</w:t>
      </w:r>
      <w:r>
        <w:rPr>
          <w:rFonts w:ascii="Gotham" w:hAnsi="Gotham"/>
        </w:rPr>
        <w:t>r</w:t>
      </w:r>
      <w:r w:rsidRPr="00B4768B">
        <w:rPr>
          <w:rFonts w:ascii="Gotham" w:hAnsi="Gotham"/>
        </w:rPr>
        <w:t xml:space="preserve"> y</w:t>
      </w:r>
      <w:r>
        <w:rPr>
          <w:rFonts w:ascii="Gotham" w:hAnsi="Gotham"/>
        </w:rPr>
        <w:t xml:space="preserve"> </w:t>
      </w:r>
      <w:r w:rsidRPr="00B4768B">
        <w:rPr>
          <w:rFonts w:ascii="Gotham" w:hAnsi="Gotham"/>
        </w:rPr>
        <w:t>consolida</w:t>
      </w:r>
      <w:r>
        <w:rPr>
          <w:rFonts w:ascii="Gotham" w:hAnsi="Gotham"/>
        </w:rPr>
        <w:t xml:space="preserve">r </w:t>
      </w:r>
      <w:r w:rsidRPr="00B4768B">
        <w:rPr>
          <w:rFonts w:ascii="Gotham" w:hAnsi="Gotham"/>
        </w:rPr>
        <w:t>el Presupuesto basado en Resultados</w:t>
      </w:r>
      <w:r>
        <w:rPr>
          <w:rFonts w:ascii="Gotham" w:hAnsi="Gotham"/>
        </w:rPr>
        <w:t xml:space="preserve"> (PbR) e</w:t>
      </w:r>
      <w:r w:rsidRPr="00B4768B">
        <w:rPr>
          <w:rFonts w:ascii="Gotham" w:hAnsi="Gotham"/>
        </w:rPr>
        <w:t xml:space="preserve">  impulsa</w:t>
      </w:r>
      <w:r>
        <w:rPr>
          <w:rFonts w:ascii="Gotham" w:hAnsi="Gotham"/>
        </w:rPr>
        <w:t xml:space="preserve"> </w:t>
      </w:r>
      <w:r w:rsidRPr="00B4768B">
        <w:rPr>
          <w:rFonts w:ascii="Gotham" w:hAnsi="Gotham"/>
        </w:rPr>
        <w:t xml:space="preserve">un  proceso de mejora </w:t>
      </w:r>
      <w:r>
        <w:rPr>
          <w:rFonts w:ascii="Gotham" w:hAnsi="Gotham"/>
        </w:rPr>
        <w:t xml:space="preserve">continua </w:t>
      </w:r>
      <w:r w:rsidRPr="00B4768B">
        <w:rPr>
          <w:rFonts w:ascii="Gotham" w:hAnsi="Gotham"/>
        </w:rPr>
        <w:t xml:space="preserve">de  los elementos cualitativos y cuantitativos </w:t>
      </w:r>
      <w:r>
        <w:rPr>
          <w:rFonts w:ascii="Gotham" w:hAnsi="Gotham"/>
        </w:rPr>
        <w:t>de</w:t>
      </w:r>
      <w:r w:rsidRPr="00B4768B">
        <w:rPr>
          <w:rFonts w:ascii="Gotham" w:hAnsi="Gotham"/>
        </w:rPr>
        <w:t>l Presupuesto de Egresos</w:t>
      </w:r>
      <w:r>
        <w:rPr>
          <w:rFonts w:ascii="Gotham" w:hAnsi="Gotham"/>
        </w:rPr>
        <w:t xml:space="preserve"> desde </w:t>
      </w:r>
      <w:r w:rsidRPr="00B4768B">
        <w:rPr>
          <w:rFonts w:ascii="Gotham" w:hAnsi="Gotham"/>
        </w:rPr>
        <w:t>la planeación hasta la rendición de cuentas</w:t>
      </w:r>
      <w:r>
        <w:rPr>
          <w:rFonts w:ascii="Gotham" w:hAnsi="Gotham"/>
        </w:rPr>
        <w:t>; en este sentido, el modelo de PbR promueve un cambio en la forma de administrar los recursos de tal forma que en el</w:t>
      </w:r>
      <w:r w:rsidRPr="00B4768B">
        <w:rPr>
          <w:rFonts w:ascii="Gotham" w:hAnsi="Gotham"/>
        </w:rPr>
        <w:t xml:space="preserve"> proceso presupuestario</w:t>
      </w:r>
      <w:r>
        <w:rPr>
          <w:rFonts w:ascii="Gotham" w:hAnsi="Gotham"/>
        </w:rPr>
        <w:t xml:space="preserve"> se generen </w:t>
      </w:r>
      <w:r w:rsidRPr="00B4768B">
        <w:rPr>
          <w:rFonts w:ascii="Gotham" w:hAnsi="Gotham"/>
        </w:rPr>
        <w:t xml:space="preserve">bienes y servicios </w:t>
      </w:r>
      <w:r>
        <w:rPr>
          <w:rFonts w:ascii="Gotham" w:hAnsi="Gotham"/>
        </w:rPr>
        <w:t>que brinden beneficios directos a la ciudadanía.</w:t>
      </w:r>
    </w:p>
    <w:p w14:paraId="0B5245B8" w14:textId="77777777" w:rsidR="001A1FD0" w:rsidRPr="00540960" w:rsidRDefault="001A1FD0" w:rsidP="00EF404D">
      <w:pPr>
        <w:spacing w:line="276" w:lineRule="auto"/>
        <w:jc w:val="both"/>
        <w:rPr>
          <w:rFonts w:ascii="Gotham" w:hAnsi="Gotham"/>
        </w:rPr>
      </w:pPr>
      <w:r w:rsidRPr="00540960">
        <w:rPr>
          <w:rFonts w:ascii="Gotham" w:hAnsi="Gotham"/>
        </w:rPr>
        <w:t>E</w:t>
      </w:r>
      <w:r>
        <w:rPr>
          <w:rFonts w:ascii="Gotham" w:hAnsi="Gotham"/>
        </w:rPr>
        <w:t>n síntesis, e</w:t>
      </w:r>
      <w:r w:rsidRPr="00540960">
        <w:rPr>
          <w:rFonts w:ascii="Gotham" w:hAnsi="Gotham"/>
        </w:rPr>
        <w:t xml:space="preserve">l PbR </w:t>
      </w:r>
      <w:r>
        <w:rPr>
          <w:rFonts w:ascii="Gotham" w:hAnsi="Gotham"/>
        </w:rPr>
        <w:t xml:space="preserve">constituye </w:t>
      </w:r>
      <w:r w:rsidRPr="00540960">
        <w:rPr>
          <w:rFonts w:ascii="Gotham" w:hAnsi="Gotham"/>
        </w:rPr>
        <w:t xml:space="preserve">una herramienta </w:t>
      </w:r>
      <w:r>
        <w:rPr>
          <w:rFonts w:ascii="Gotham" w:hAnsi="Gotham"/>
        </w:rPr>
        <w:t>de planeación que busca</w:t>
      </w:r>
      <w:r w:rsidRPr="00540960">
        <w:rPr>
          <w:rFonts w:ascii="Gotham" w:hAnsi="Gotham"/>
        </w:rPr>
        <w:t xml:space="preserve"> maximizar el impacto de cada peso que sea gastado, puesto que se obtendrán resultados que se reflejarán en mejores servicios y una mejor calidad de vida para los ciudadanos.</w:t>
      </w:r>
      <w:r>
        <w:rPr>
          <w:rFonts w:ascii="Gotham" w:hAnsi="Gotham"/>
        </w:rPr>
        <w:t xml:space="preserve"> Por lo anterior, </w:t>
      </w:r>
      <w:r w:rsidRPr="00540960">
        <w:rPr>
          <w:rFonts w:ascii="Gotham" w:hAnsi="Gotham"/>
        </w:rPr>
        <w:t>consolidar el modelo administrativo del P</w:t>
      </w:r>
      <w:r>
        <w:rPr>
          <w:rFonts w:ascii="Gotham" w:hAnsi="Gotham"/>
        </w:rPr>
        <w:t>bR implica fortalecer los elementos de</w:t>
      </w:r>
      <w:r w:rsidRPr="00540960">
        <w:rPr>
          <w:rFonts w:ascii="Gotham" w:hAnsi="Gotham"/>
        </w:rPr>
        <w:t xml:space="preserve"> la estructura programática, </w:t>
      </w:r>
      <w:r>
        <w:rPr>
          <w:rFonts w:ascii="Gotham" w:hAnsi="Gotham"/>
        </w:rPr>
        <w:t xml:space="preserve">que son </w:t>
      </w:r>
      <w:r w:rsidRPr="00540960">
        <w:rPr>
          <w:rFonts w:ascii="Gotham" w:hAnsi="Gotham"/>
        </w:rPr>
        <w:t>la</w:t>
      </w:r>
      <w:r>
        <w:rPr>
          <w:rFonts w:ascii="Gotham" w:hAnsi="Gotham"/>
        </w:rPr>
        <w:t>s bases para lograr una conducción eficaz de los recursos mediante la</w:t>
      </w:r>
      <w:r w:rsidRPr="00540960">
        <w:rPr>
          <w:rFonts w:ascii="Gotham" w:hAnsi="Gotham"/>
        </w:rPr>
        <w:t xml:space="preserve"> creación de matrices de indicadores </w:t>
      </w:r>
      <w:r>
        <w:rPr>
          <w:rFonts w:ascii="Gotham" w:hAnsi="Gotham"/>
        </w:rPr>
        <w:t>que permita e</w:t>
      </w:r>
      <w:r w:rsidRPr="00540960">
        <w:rPr>
          <w:rFonts w:ascii="Gotham" w:hAnsi="Gotham"/>
        </w:rPr>
        <w:t>valua</w:t>
      </w:r>
      <w:r>
        <w:rPr>
          <w:rFonts w:ascii="Gotham" w:hAnsi="Gotham"/>
        </w:rPr>
        <w:t>r los resultados</w:t>
      </w:r>
      <w:r w:rsidRPr="00540960">
        <w:rPr>
          <w:rFonts w:ascii="Gotham" w:hAnsi="Gotham"/>
        </w:rPr>
        <w:t>.</w:t>
      </w:r>
    </w:p>
    <w:p w14:paraId="0EBBD58F" w14:textId="77777777" w:rsidR="001A1FD0" w:rsidRPr="00540960" w:rsidRDefault="001A1FD0" w:rsidP="00EF404D">
      <w:pPr>
        <w:spacing w:line="276" w:lineRule="auto"/>
        <w:jc w:val="both"/>
        <w:rPr>
          <w:rFonts w:ascii="Gotham" w:hAnsi="Gotham"/>
        </w:rPr>
      </w:pPr>
      <w:r>
        <w:rPr>
          <w:rFonts w:ascii="Gotham" w:hAnsi="Gotham"/>
        </w:rPr>
        <w:t>Ante ello, e</w:t>
      </w:r>
      <w:r w:rsidRPr="00540960">
        <w:rPr>
          <w:rFonts w:ascii="Gotham" w:hAnsi="Gotham"/>
        </w:rPr>
        <w:t>s necesario romp</w:t>
      </w:r>
      <w:r>
        <w:rPr>
          <w:rFonts w:ascii="Gotham" w:hAnsi="Gotham"/>
        </w:rPr>
        <w:t>er</w:t>
      </w:r>
      <w:r w:rsidRPr="00540960">
        <w:rPr>
          <w:rFonts w:ascii="Gotham" w:hAnsi="Gotham"/>
        </w:rPr>
        <w:t xml:space="preserve"> paradigmas, </w:t>
      </w:r>
      <w:r>
        <w:rPr>
          <w:rFonts w:ascii="Gotham" w:hAnsi="Gotham"/>
        </w:rPr>
        <w:t xml:space="preserve">para fomentar una estrategia que permita transitar de un presupuesto tradicional a un presupuesto basado en la obtención de resultados, es decir, que los esfuerzos gubernamentales se enfoquen en </w:t>
      </w:r>
      <w:r w:rsidRPr="00540960">
        <w:rPr>
          <w:rFonts w:ascii="Gotham" w:hAnsi="Gotham"/>
        </w:rPr>
        <w:t>mejorar la calidad del gasto, actuar con mayor transparencia y fortalecer la rendición de cuentas</w:t>
      </w:r>
      <w:r>
        <w:rPr>
          <w:rFonts w:ascii="Gotham" w:hAnsi="Gotham"/>
        </w:rPr>
        <w:t>.</w:t>
      </w:r>
    </w:p>
    <w:p w14:paraId="56FC8B91" w14:textId="77777777" w:rsidR="00041B36" w:rsidRPr="00540960" w:rsidRDefault="00041B36" w:rsidP="00EF404D">
      <w:pPr>
        <w:spacing w:line="276" w:lineRule="auto"/>
        <w:jc w:val="both"/>
        <w:rPr>
          <w:rFonts w:ascii="Gotham" w:hAnsi="Gotham"/>
        </w:rPr>
      </w:pPr>
    </w:p>
    <w:p w14:paraId="3183117E" w14:textId="76AC347B" w:rsidR="00041B36" w:rsidRPr="00540960" w:rsidRDefault="00041B36" w:rsidP="00EF404D">
      <w:pPr>
        <w:spacing w:line="276" w:lineRule="auto"/>
        <w:jc w:val="both"/>
        <w:rPr>
          <w:rFonts w:ascii="Gotham" w:hAnsi="Gotham"/>
          <w:b/>
          <w:bCs/>
        </w:rPr>
      </w:pPr>
      <w:r w:rsidRPr="00540960">
        <w:rPr>
          <w:rFonts w:ascii="Gotham" w:hAnsi="Gotham"/>
          <w:b/>
          <w:bCs/>
        </w:rPr>
        <w:t>IV.</w:t>
      </w:r>
      <w:r w:rsidR="00EF404D">
        <w:rPr>
          <w:rFonts w:ascii="Gotham" w:hAnsi="Gotham"/>
          <w:b/>
          <w:bCs/>
        </w:rPr>
        <w:t>1</w:t>
      </w:r>
      <w:r w:rsidRPr="00540960">
        <w:rPr>
          <w:rFonts w:ascii="Gotham" w:hAnsi="Gotham"/>
          <w:b/>
          <w:bCs/>
        </w:rPr>
        <w:t xml:space="preserve"> Gestión para Resultados</w:t>
      </w:r>
    </w:p>
    <w:p w14:paraId="7D362877" w14:textId="21869E20" w:rsidR="00041B36" w:rsidRPr="00540960" w:rsidRDefault="003F245A" w:rsidP="00EF404D">
      <w:pPr>
        <w:spacing w:line="276" w:lineRule="auto"/>
        <w:jc w:val="both"/>
        <w:rPr>
          <w:rFonts w:ascii="Gotham" w:hAnsi="Gotham"/>
        </w:rPr>
      </w:pPr>
      <w:r>
        <w:rPr>
          <w:rFonts w:ascii="Gotham" w:hAnsi="Gotham"/>
        </w:rPr>
        <w:t>L</w:t>
      </w:r>
      <w:r w:rsidR="00041B36" w:rsidRPr="00540960">
        <w:rPr>
          <w:rFonts w:ascii="Gotham" w:hAnsi="Gotham"/>
        </w:rPr>
        <w:t xml:space="preserve">a transformación </w:t>
      </w:r>
      <w:r>
        <w:rPr>
          <w:rFonts w:ascii="Gotham" w:hAnsi="Gotham"/>
        </w:rPr>
        <w:t xml:space="preserve">que este gobierno impulsa para </w:t>
      </w:r>
      <w:r w:rsidR="00041B36" w:rsidRPr="00540960">
        <w:rPr>
          <w:rFonts w:ascii="Gotham" w:hAnsi="Gotham"/>
        </w:rPr>
        <w:t>moderniza</w:t>
      </w:r>
      <w:r>
        <w:rPr>
          <w:rFonts w:ascii="Gotham" w:hAnsi="Gotham"/>
        </w:rPr>
        <w:t>r</w:t>
      </w:r>
      <w:r w:rsidR="00041B36" w:rsidRPr="00540960">
        <w:rPr>
          <w:rFonts w:ascii="Gotham" w:hAnsi="Gotham"/>
        </w:rPr>
        <w:t xml:space="preserve"> la administración pública</w:t>
      </w:r>
      <w:r>
        <w:rPr>
          <w:rFonts w:ascii="Gotham" w:hAnsi="Gotham"/>
        </w:rPr>
        <w:t xml:space="preserve"> es parte de l</w:t>
      </w:r>
      <w:r w:rsidR="006C75A4">
        <w:rPr>
          <w:rFonts w:ascii="Gotham" w:hAnsi="Gotham"/>
        </w:rPr>
        <w:t xml:space="preserve">a estrategia de un modelo de </w:t>
      </w:r>
      <w:r w:rsidR="00041B36" w:rsidRPr="00540960">
        <w:rPr>
          <w:rFonts w:ascii="Gotham" w:hAnsi="Gotham"/>
        </w:rPr>
        <w:t>Gestión para Resultados (</w:t>
      </w:r>
      <w:proofErr w:type="spellStart"/>
      <w:r w:rsidR="00041B36" w:rsidRPr="00540960">
        <w:rPr>
          <w:rFonts w:ascii="Gotham" w:hAnsi="Gotham"/>
        </w:rPr>
        <w:t>GpR</w:t>
      </w:r>
      <w:proofErr w:type="spellEnd"/>
      <w:r w:rsidR="00041B36" w:rsidRPr="00540960">
        <w:rPr>
          <w:rFonts w:ascii="Gotham" w:hAnsi="Gotham"/>
        </w:rPr>
        <w:t>)</w:t>
      </w:r>
      <w:r w:rsidR="006C75A4">
        <w:rPr>
          <w:rFonts w:ascii="Gotham" w:hAnsi="Gotham"/>
        </w:rPr>
        <w:t xml:space="preserve">, el cual promueve </w:t>
      </w:r>
      <w:r w:rsidR="00041B36" w:rsidRPr="00540960">
        <w:rPr>
          <w:rFonts w:ascii="Gotham" w:hAnsi="Gotham"/>
        </w:rPr>
        <w:t>la generación de valor público</w:t>
      </w:r>
      <w:r>
        <w:rPr>
          <w:rFonts w:ascii="Gotham" w:hAnsi="Gotham"/>
        </w:rPr>
        <w:t xml:space="preserve"> en los programas y proyectos gubernamentales</w:t>
      </w:r>
      <w:r w:rsidRPr="003F245A">
        <w:rPr>
          <w:rFonts w:ascii="Gotham" w:hAnsi="Gotham"/>
        </w:rPr>
        <w:t xml:space="preserve"> </w:t>
      </w:r>
      <w:r w:rsidR="006C75A4">
        <w:rPr>
          <w:rFonts w:ascii="Gotham" w:hAnsi="Gotham"/>
        </w:rPr>
        <w:t xml:space="preserve">orientadas a la atención </w:t>
      </w:r>
      <w:r w:rsidRPr="00540960">
        <w:rPr>
          <w:rFonts w:ascii="Gotham" w:hAnsi="Gotham"/>
        </w:rPr>
        <w:t>respuestas efectivas</w:t>
      </w:r>
      <w:r>
        <w:rPr>
          <w:rFonts w:ascii="Gotham" w:hAnsi="Gotham"/>
        </w:rPr>
        <w:t xml:space="preserve"> a la ciudadanía, principalmente en </w:t>
      </w:r>
      <w:r w:rsidR="00041B36" w:rsidRPr="00540960">
        <w:rPr>
          <w:rFonts w:ascii="Gotham" w:hAnsi="Gotham"/>
        </w:rPr>
        <w:t>l</w:t>
      </w:r>
      <w:r>
        <w:rPr>
          <w:rFonts w:ascii="Gotham" w:hAnsi="Gotham"/>
        </w:rPr>
        <w:t>a obtención de resultados que coadyuven a mejorar la calidad de vida de la población</w:t>
      </w:r>
      <w:r w:rsidR="00041B36" w:rsidRPr="00540960">
        <w:rPr>
          <w:rFonts w:ascii="Gotham" w:hAnsi="Gotham"/>
        </w:rPr>
        <w:t>.</w:t>
      </w:r>
    </w:p>
    <w:p w14:paraId="28BAA294" w14:textId="77777777" w:rsidR="00041B36" w:rsidRPr="00540960" w:rsidRDefault="00041B36" w:rsidP="00EF404D">
      <w:pPr>
        <w:spacing w:line="276" w:lineRule="auto"/>
        <w:jc w:val="both"/>
        <w:rPr>
          <w:rFonts w:ascii="Gotham" w:hAnsi="Gotham"/>
        </w:rPr>
      </w:pPr>
      <w:r w:rsidRPr="00540960">
        <w:rPr>
          <w:rFonts w:ascii="Gotham" w:hAnsi="Gotham"/>
        </w:rPr>
        <w:t xml:space="preserve">En síntesis, la </w:t>
      </w:r>
      <w:proofErr w:type="spellStart"/>
      <w:r w:rsidRPr="00540960">
        <w:rPr>
          <w:rFonts w:ascii="Gotham" w:hAnsi="Gotham"/>
        </w:rPr>
        <w:t>GpR</w:t>
      </w:r>
      <w:proofErr w:type="spellEnd"/>
      <w:r w:rsidRPr="00540960">
        <w:rPr>
          <w:rFonts w:ascii="Gotham" w:hAnsi="Gotham"/>
        </w:rPr>
        <w:t xml:space="preserve"> se enfoca en los resultados que el gobierno se ha planteado y a partir de los cuales define los insumos y actividades para lograrlos.</w:t>
      </w:r>
    </w:p>
    <w:p w14:paraId="482555DB" w14:textId="77777777" w:rsidR="00041B36" w:rsidRPr="00540960" w:rsidRDefault="00041B36" w:rsidP="00EF404D">
      <w:pPr>
        <w:spacing w:line="276" w:lineRule="auto"/>
        <w:jc w:val="both"/>
        <w:rPr>
          <w:rFonts w:ascii="Gotham" w:hAnsi="Gotham"/>
        </w:rPr>
      </w:pPr>
      <w:r w:rsidRPr="00540960">
        <w:rPr>
          <w:rFonts w:ascii="Gotham" w:hAnsi="Gotham"/>
        </w:rPr>
        <w:t xml:space="preserve">La </w:t>
      </w:r>
      <w:proofErr w:type="spellStart"/>
      <w:r w:rsidRPr="00540960">
        <w:rPr>
          <w:rFonts w:ascii="Gotham" w:hAnsi="Gotham"/>
        </w:rPr>
        <w:t>GpR</w:t>
      </w:r>
      <w:proofErr w:type="spellEnd"/>
      <w:r w:rsidRPr="00540960">
        <w:rPr>
          <w:rFonts w:ascii="Gotham" w:hAnsi="Gotham"/>
        </w:rPr>
        <w:t xml:space="preserve"> se establece bajos los cinco principios:</w:t>
      </w:r>
    </w:p>
    <w:p w14:paraId="63AA0544" w14:textId="77777777" w:rsidR="00041B36" w:rsidRPr="00540960" w:rsidRDefault="00041B36" w:rsidP="00EF404D">
      <w:pPr>
        <w:pStyle w:val="Prrafodelista"/>
        <w:numPr>
          <w:ilvl w:val="0"/>
          <w:numId w:val="6"/>
        </w:numPr>
        <w:spacing w:after="160"/>
        <w:jc w:val="both"/>
        <w:rPr>
          <w:rFonts w:ascii="Gotham" w:hAnsi="Gotham"/>
        </w:rPr>
      </w:pPr>
      <w:r w:rsidRPr="00540960">
        <w:rPr>
          <w:rFonts w:ascii="Gotham" w:hAnsi="Gotham"/>
        </w:rPr>
        <w:t xml:space="preserve">Centrar el diálogo en los resultados. </w:t>
      </w:r>
    </w:p>
    <w:p w14:paraId="0C98EE34" w14:textId="77777777" w:rsidR="00041B36" w:rsidRPr="00540960" w:rsidRDefault="00041B36" w:rsidP="00EF404D">
      <w:pPr>
        <w:pStyle w:val="Prrafodelista"/>
        <w:numPr>
          <w:ilvl w:val="0"/>
          <w:numId w:val="6"/>
        </w:numPr>
        <w:spacing w:after="160"/>
        <w:jc w:val="both"/>
        <w:rPr>
          <w:rFonts w:ascii="Gotham" w:hAnsi="Gotham"/>
        </w:rPr>
      </w:pPr>
      <w:r w:rsidRPr="00540960">
        <w:rPr>
          <w:rFonts w:ascii="Gotham" w:hAnsi="Gotham"/>
        </w:rPr>
        <w:t xml:space="preserve">Alinear la programación, presupuestación, monitoreo y evaluación de los resultados. </w:t>
      </w:r>
    </w:p>
    <w:p w14:paraId="61F6F4F7" w14:textId="77777777" w:rsidR="00041B36" w:rsidRPr="00540960" w:rsidRDefault="00041B36" w:rsidP="00EF404D">
      <w:pPr>
        <w:pStyle w:val="Prrafodelista"/>
        <w:numPr>
          <w:ilvl w:val="0"/>
          <w:numId w:val="6"/>
        </w:numPr>
        <w:spacing w:after="160"/>
        <w:jc w:val="both"/>
        <w:rPr>
          <w:rFonts w:ascii="Gotham" w:hAnsi="Gotham"/>
        </w:rPr>
      </w:pPr>
      <w:r w:rsidRPr="00540960">
        <w:rPr>
          <w:rFonts w:ascii="Gotham" w:hAnsi="Gotham"/>
        </w:rPr>
        <w:t>Promover y mantener procesos sencillos de medición e información.</w:t>
      </w:r>
    </w:p>
    <w:p w14:paraId="5A208AC9" w14:textId="77777777" w:rsidR="00041B36" w:rsidRPr="00540960" w:rsidRDefault="00041B36" w:rsidP="00EF404D">
      <w:pPr>
        <w:pStyle w:val="Prrafodelista"/>
        <w:numPr>
          <w:ilvl w:val="0"/>
          <w:numId w:val="6"/>
        </w:numPr>
        <w:spacing w:after="160"/>
        <w:jc w:val="both"/>
        <w:rPr>
          <w:rFonts w:ascii="Gotham" w:hAnsi="Gotham"/>
        </w:rPr>
      </w:pPr>
      <w:r w:rsidRPr="00540960">
        <w:rPr>
          <w:rFonts w:ascii="Gotham" w:hAnsi="Gotham"/>
        </w:rPr>
        <w:t>Gestión para, no por Resultados.</w:t>
      </w:r>
    </w:p>
    <w:p w14:paraId="2D791FCE" w14:textId="77777777" w:rsidR="00041B36" w:rsidRPr="00540960" w:rsidRDefault="00041B36" w:rsidP="00EF404D">
      <w:pPr>
        <w:pStyle w:val="Prrafodelista"/>
        <w:numPr>
          <w:ilvl w:val="0"/>
          <w:numId w:val="6"/>
        </w:numPr>
        <w:spacing w:after="160"/>
        <w:jc w:val="both"/>
        <w:rPr>
          <w:rFonts w:ascii="Gotham" w:hAnsi="Gotham"/>
        </w:rPr>
      </w:pPr>
      <w:r w:rsidRPr="00540960">
        <w:rPr>
          <w:rFonts w:ascii="Gotham" w:hAnsi="Gotham"/>
        </w:rPr>
        <w:t>Usar la información sobre los resultados para aprender, apoyar la toma de decisiones y rendir cuentas.</w:t>
      </w:r>
    </w:p>
    <w:p w14:paraId="1AC5F310" w14:textId="77777777" w:rsidR="00041B36" w:rsidRPr="00540960" w:rsidRDefault="00041B36" w:rsidP="00EF404D">
      <w:pPr>
        <w:spacing w:line="276" w:lineRule="auto"/>
        <w:jc w:val="both"/>
        <w:rPr>
          <w:rFonts w:ascii="Gotham" w:hAnsi="Gotham"/>
        </w:rPr>
      </w:pPr>
    </w:p>
    <w:p w14:paraId="370A5C65" w14:textId="0135568D" w:rsidR="00041B36" w:rsidRPr="00540960" w:rsidRDefault="00041B36" w:rsidP="00EF404D">
      <w:pPr>
        <w:spacing w:line="276" w:lineRule="auto"/>
        <w:jc w:val="both"/>
        <w:rPr>
          <w:rFonts w:ascii="Gotham" w:hAnsi="Gotham"/>
        </w:rPr>
      </w:pPr>
      <w:r w:rsidRPr="00540960">
        <w:rPr>
          <w:rFonts w:ascii="Gotham" w:hAnsi="Gotham"/>
        </w:rPr>
        <w:lastRenderedPageBreak/>
        <w:t xml:space="preserve">La adopción de la </w:t>
      </w:r>
      <w:proofErr w:type="spellStart"/>
      <w:r w:rsidRPr="00540960">
        <w:rPr>
          <w:rFonts w:ascii="Gotham" w:hAnsi="Gotham"/>
        </w:rPr>
        <w:t>GpR</w:t>
      </w:r>
      <w:proofErr w:type="spellEnd"/>
      <w:r w:rsidRPr="00540960">
        <w:rPr>
          <w:rFonts w:ascii="Gotham" w:hAnsi="Gotham"/>
        </w:rPr>
        <w:t xml:space="preserve"> en Chiapas ha implicado la realización de cambios </w:t>
      </w:r>
      <w:r w:rsidR="00CF699A">
        <w:rPr>
          <w:rFonts w:ascii="Gotham" w:hAnsi="Gotham"/>
        </w:rPr>
        <w:t xml:space="preserve">enfocados a una nueva visión de conducir el presupuesto con </w:t>
      </w:r>
      <w:r w:rsidRPr="00540960">
        <w:rPr>
          <w:rFonts w:ascii="Gotham" w:hAnsi="Gotham"/>
        </w:rPr>
        <w:t>estrategias</w:t>
      </w:r>
      <w:r w:rsidR="006C75A4">
        <w:rPr>
          <w:rFonts w:ascii="Gotham" w:hAnsi="Gotham"/>
        </w:rPr>
        <w:t xml:space="preserve"> que tengan un impacto y beneficio en la población, c</w:t>
      </w:r>
      <w:r w:rsidR="003F245A">
        <w:rPr>
          <w:rFonts w:ascii="Gotham" w:hAnsi="Gotham"/>
        </w:rPr>
        <w:t xml:space="preserve">omo </w:t>
      </w:r>
      <w:r w:rsidRPr="00540960">
        <w:rPr>
          <w:rFonts w:ascii="Gotham" w:hAnsi="Gotham"/>
        </w:rPr>
        <w:t>e</w:t>
      </w:r>
      <w:r w:rsidR="006C75A4">
        <w:rPr>
          <w:rFonts w:ascii="Gotham" w:hAnsi="Gotham"/>
        </w:rPr>
        <w:t>s e</w:t>
      </w:r>
      <w:r w:rsidRPr="00540960">
        <w:rPr>
          <w:rFonts w:ascii="Gotham" w:hAnsi="Gotham"/>
        </w:rPr>
        <w:t xml:space="preserve">l Presupuesto basado en Resultados: parte esencial de la </w:t>
      </w:r>
      <w:proofErr w:type="spellStart"/>
      <w:r w:rsidRPr="00540960">
        <w:rPr>
          <w:rFonts w:ascii="Gotham" w:hAnsi="Gotham"/>
        </w:rPr>
        <w:t>GpR</w:t>
      </w:r>
      <w:proofErr w:type="spellEnd"/>
      <w:r w:rsidRPr="00540960">
        <w:rPr>
          <w:rFonts w:ascii="Gotham" w:hAnsi="Gotham"/>
        </w:rPr>
        <w:t>, que utiliza herramientas técnicas como la Metodología de Marco Lógico y el Sistema de Evaluación del Desempeño.</w:t>
      </w:r>
    </w:p>
    <w:p w14:paraId="18F946AA" w14:textId="77777777" w:rsidR="00041B36" w:rsidRPr="00540960" w:rsidRDefault="00041B36" w:rsidP="00EF404D">
      <w:pPr>
        <w:spacing w:line="276" w:lineRule="auto"/>
        <w:jc w:val="center"/>
        <w:rPr>
          <w:rFonts w:ascii="Gotham" w:hAnsi="Gotham"/>
        </w:rPr>
      </w:pPr>
    </w:p>
    <w:p w14:paraId="5151E07A" w14:textId="77777777" w:rsidR="00041B36" w:rsidRPr="00540960" w:rsidRDefault="00041B36" w:rsidP="00EF404D">
      <w:pPr>
        <w:spacing w:line="276" w:lineRule="auto"/>
        <w:jc w:val="center"/>
        <w:rPr>
          <w:rFonts w:ascii="Gotham" w:hAnsi="Gotham"/>
        </w:rPr>
      </w:pPr>
      <w:r w:rsidRPr="00540960">
        <w:rPr>
          <w:rFonts w:ascii="Gotham" w:hAnsi="Gotham"/>
        </w:rPr>
        <w:t>Figura 01.- Gestión para Resultados, PbR y SED.</w:t>
      </w:r>
    </w:p>
    <w:p w14:paraId="4D1D8DD9" w14:textId="2CD899E7" w:rsidR="00041B36" w:rsidRPr="00540960" w:rsidRDefault="00041B36" w:rsidP="00EF404D">
      <w:pPr>
        <w:spacing w:line="276" w:lineRule="auto"/>
        <w:jc w:val="both"/>
        <w:rPr>
          <w:rFonts w:ascii="Gotham" w:hAnsi="Gotham"/>
          <w:b/>
          <w:bCs/>
        </w:rPr>
      </w:pPr>
    </w:p>
    <w:p w14:paraId="01D79C65" w14:textId="0C94EB58" w:rsidR="00041B36" w:rsidRDefault="006C75A4" w:rsidP="00EF404D">
      <w:pPr>
        <w:spacing w:line="276" w:lineRule="auto"/>
        <w:jc w:val="both"/>
        <w:rPr>
          <w:rFonts w:ascii="Gotham" w:hAnsi="Gotham"/>
          <w:b/>
          <w:bCs/>
        </w:rPr>
      </w:pPr>
      <w:r w:rsidRPr="00540960">
        <w:rPr>
          <w:rFonts w:ascii="Gotham" w:hAnsi="Gotham"/>
          <w:noProof/>
          <w:lang w:eastAsia="es-MX"/>
        </w:rPr>
        <w:drawing>
          <wp:anchor distT="0" distB="0" distL="114300" distR="114300" simplePos="0" relativeHeight="251685888" behindDoc="0" locked="0" layoutInCell="1" allowOverlap="1" wp14:anchorId="2AD96F4A" wp14:editId="7E756538">
            <wp:simplePos x="0" y="0"/>
            <wp:positionH relativeFrom="column">
              <wp:posOffset>982277</wp:posOffset>
            </wp:positionH>
            <wp:positionV relativeFrom="paragraph">
              <wp:posOffset>9010</wp:posOffset>
            </wp:positionV>
            <wp:extent cx="3563388" cy="174253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8822" cy="1745193"/>
                    </a:xfrm>
                    <a:prstGeom prst="rect">
                      <a:avLst/>
                    </a:prstGeom>
                    <a:noFill/>
                  </pic:spPr>
                </pic:pic>
              </a:graphicData>
            </a:graphic>
            <wp14:sizeRelH relativeFrom="margin">
              <wp14:pctWidth>0</wp14:pctWidth>
            </wp14:sizeRelH>
            <wp14:sizeRelV relativeFrom="margin">
              <wp14:pctHeight>0</wp14:pctHeight>
            </wp14:sizeRelV>
          </wp:anchor>
        </w:drawing>
      </w:r>
    </w:p>
    <w:p w14:paraId="47978B02" w14:textId="77777777" w:rsidR="00125B2A" w:rsidRDefault="00125B2A" w:rsidP="00EF404D">
      <w:pPr>
        <w:spacing w:line="276" w:lineRule="auto"/>
        <w:jc w:val="both"/>
        <w:rPr>
          <w:rFonts w:ascii="Gotham" w:hAnsi="Gotham"/>
          <w:b/>
          <w:bCs/>
        </w:rPr>
      </w:pPr>
    </w:p>
    <w:p w14:paraId="1BBCAE0A" w14:textId="77777777" w:rsidR="00125B2A" w:rsidRDefault="00125B2A" w:rsidP="00EF404D">
      <w:pPr>
        <w:spacing w:line="276" w:lineRule="auto"/>
        <w:jc w:val="both"/>
        <w:rPr>
          <w:rFonts w:ascii="Gotham" w:hAnsi="Gotham"/>
          <w:b/>
          <w:bCs/>
        </w:rPr>
      </w:pPr>
    </w:p>
    <w:p w14:paraId="306D65BD" w14:textId="77777777" w:rsidR="00041B36" w:rsidRDefault="00041B36" w:rsidP="00EF404D">
      <w:pPr>
        <w:spacing w:line="276" w:lineRule="auto"/>
        <w:jc w:val="both"/>
        <w:rPr>
          <w:rFonts w:ascii="Gotham" w:hAnsi="Gotham"/>
          <w:b/>
          <w:bCs/>
        </w:rPr>
      </w:pPr>
    </w:p>
    <w:p w14:paraId="6FE4CEA9" w14:textId="77777777" w:rsidR="00463790" w:rsidRDefault="00463790" w:rsidP="00EF404D">
      <w:pPr>
        <w:spacing w:line="276" w:lineRule="auto"/>
        <w:jc w:val="both"/>
        <w:rPr>
          <w:rFonts w:ascii="Gotham" w:hAnsi="Gotham"/>
          <w:b/>
          <w:bCs/>
        </w:rPr>
      </w:pPr>
    </w:p>
    <w:p w14:paraId="37D922C7" w14:textId="77777777" w:rsidR="00463790" w:rsidRDefault="00463790" w:rsidP="00EF404D">
      <w:pPr>
        <w:spacing w:line="276" w:lineRule="auto"/>
        <w:jc w:val="both"/>
        <w:rPr>
          <w:rFonts w:ascii="Gotham" w:hAnsi="Gotham"/>
          <w:b/>
          <w:bCs/>
        </w:rPr>
      </w:pPr>
    </w:p>
    <w:p w14:paraId="20181006" w14:textId="77777777" w:rsidR="00463790" w:rsidRDefault="00463790" w:rsidP="00EF404D">
      <w:pPr>
        <w:spacing w:line="276" w:lineRule="auto"/>
        <w:jc w:val="both"/>
        <w:rPr>
          <w:rFonts w:ascii="Gotham" w:hAnsi="Gotham"/>
          <w:b/>
          <w:bCs/>
        </w:rPr>
      </w:pPr>
    </w:p>
    <w:p w14:paraId="562B86F4" w14:textId="77777777" w:rsidR="00463790" w:rsidRDefault="00463790" w:rsidP="00EF404D">
      <w:pPr>
        <w:spacing w:line="276" w:lineRule="auto"/>
        <w:jc w:val="both"/>
        <w:rPr>
          <w:rFonts w:ascii="Gotham" w:hAnsi="Gotham"/>
          <w:b/>
          <w:bCs/>
        </w:rPr>
      </w:pPr>
    </w:p>
    <w:p w14:paraId="6E980B29" w14:textId="2BB462A6" w:rsidR="00041B36" w:rsidRPr="00540960" w:rsidRDefault="00EF404D" w:rsidP="00EF404D">
      <w:pPr>
        <w:spacing w:line="276" w:lineRule="auto"/>
        <w:jc w:val="both"/>
        <w:rPr>
          <w:rFonts w:ascii="Gotham" w:hAnsi="Gotham"/>
          <w:b/>
          <w:bCs/>
        </w:rPr>
      </w:pPr>
      <w:r>
        <w:rPr>
          <w:rFonts w:ascii="Gotham" w:hAnsi="Gotham"/>
          <w:b/>
          <w:bCs/>
        </w:rPr>
        <w:t>IV.2</w:t>
      </w:r>
      <w:r w:rsidR="00041B36" w:rsidRPr="00540960">
        <w:rPr>
          <w:rFonts w:ascii="Gotham" w:hAnsi="Gotham"/>
          <w:b/>
          <w:bCs/>
        </w:rPr>
        <w:t xml:space="preserve"> Presupuesto basado en Resultados (PbR) </w:t>
      </w:r>
    </w:p>
    <w:p w14:paraId="0E98A0E8" w14:textId="79D55968" w:rsidR="00DC62F2" w:rsidRDefault="00DC62F2" w:rsidP="00EF404D">
      <w:pPr>
        <w:spacing w:line="276" w:lineRule="auto"/>
        <w:jc w:val="both"/>
        <w:rPr>
          <w:rFonts w:ascii="Gotham" w:hAnsi="Gotham"/>
        </w:rPr>
      </w:pPr>
      <w:r w:rsidRPr="00DC62F2">
        <w:rPr>
          <w:rFonts w:ascii="Gotham" w:hAnsi="Gotham"/>
        </w:rPr>
        <w:t>En la actualidad la población demanda mayor transparencia, mejores servicios, mayor democracia</w:t>
      </w:r>
      <w:r w:rsidR="006C75A4">
        <w:rPr>
          <w:rFonts w:ascii="Gotham" w:hAnsi="Gotham"/>
        </w:rPr>
        <w:t xml:space="preserve"> y </w:t>
      </w:r>
      <w:r w:rsidRPr="00DC62F2">
        <w:rPr>
          <w:rFonts w:ascii="Gotham" w:hAnsi="Gotham"/>
        </w:rPr>
        <w:t>una mejor aplicación de los recursos públicos</w:t>
      </w:r>
      <w:r w:rsidR="006C75A4">
        <w:rPr>
          <w:rFonts w:ascii="Gotham" w:hAnsi="Gotham"/>
        </w:rPr>
        <w:t>, por lo cual el gobierno ha asumido el reto en la g</w:t>
      </w:r>
      <w:r w:rsidRPr="00DC62F2">
        <w:rPr>
          <w:rFonts w:ascii="Gotham" w:hAnsi="Gotham"/>
        </w:rPr>
        <w:t xml:space="preserve">estión </w:t>
      </w:r>
      <w:r w:rsidR="006C75A4">
        <w:rPr>
          <w:rFonts w:ascii="Gotham" w:hAnsi="Gotham"/>
        </w:rPr>
        <w:t>p</w:t>
      </w:r>
      <w:r w:rsidRPr="00DC62F2">
        <w:rPr>
          <w:rFonts w:ascii="Gotham" w:hAnsi="Gotham"/>
        </w:rPr>
        <w:t xml:space="preserve">ública, orientando los esfuerzos </w:t>
      </w:r>
      <w:r w:rsidR="006C75A4">
        <w:rPr>
          <w:rFonts w:ascii="Gotham" w:hAnsi="Gotham"/>
        </w:rPr>
        <w:t>al logro de resultados y mejore la trasparencia y la rendición de cuentas</w:t>
      </w:r>
      <w:r w:rsidRPr="00DC62F2">
        <w:rPr>
          <w:rFonts w:ascii="Gotham" w:hAnsi="Gotham"/>
        </w:rPr>
        <w:t>.</w:t>
      </w:r>
    </w:p>
    <w:p w14:paraId="0A3BA856" w14:textId="5D5AA769" w:rsidR="00DC62F2" w:rsidRPr="00DC62F2" w:rsidRDefault="00DC62F2" w:rsidP="00EF404D">
      <w:pPr>
        <w:spacing w:line="276" w:lineRule="auto"/>
        <w:jc w:val="both"/>
        <w:rPr>
          <w:rFonts w:ascii="Gotham" w:hAnsi="Gotham"/>
        </w:rPr>
      </w:pPr>
      <w:r w:rsidRPr="00DC62F2">
        <w:rPr>
          <w:rFonts w:ascii="Gotham" w:hAnsi="Gotham"/>
        </w:rPr>
        <w:t>Este cambio imp</w:t>
      </w:r>
      <w:r w:rsidR="00463790">
        <w:rPr>
          <w:rFonts w:ascii="Gotham" w:hAnsi="Gotham"/>
        </w:rPr>
        <w:t>lica</w:t>
      </w:r>
      <w:r w:rsidRPr="00DC62F2">
        <w:rPr>
          <w:rFonts w:ascii="Gotham" w:hAnsi="Gotham"/>
        </w:rPr>
        <w:t xml:space="preserve"> adoptar las mejores prácticas en términos de la mejora en la gestión gubernamental, como es el Presupuesto basado en Resultados (PbR); que consiste en un conjunto de herramientas que permiten apoyar las decisiones presupuestarias e incorporan consideraciones sobre los resultados del ejercicio de los recursos públicos para mejorar la calidad del gasto y promover la transparencia y rendición de cuentas.</w:t>
      </w:r>
    </w:p>
    <w:p w14:paraId="296083FF" w14:textId="2429AE39" w:rsidR="00041B36" w:rsidRPr="00540960" w:rsidRDefault="006C75A4" w:rsidP="00EF404D">
      <w:pPr>
        <w:spacing w:line="276" w:lineRule="auto"/>
        <w:jc w:val="both"/>
        <w:rPr>
          <w:rFonts w:ascii="Gotham" w:hAnsi="Gotham"/>
        </w:rPr>
      </w:pPr>
      <w:r>
        <w:rPr>
          <w:rFonts w:ascii="Gotham" w:hAnsi="Gotham"/>
        </w:rPr>
        <w:t>Por lo anterior, u</w:t>
      </w:r>
      <w:r w:rsidR="00041B36" w:rsidRPr="00540960">
        <w:rPr>
          <w:rFonts w:ascii="Gotham" w:hAnsi="Gotham"/>
        </w:rPr>
        <w:t xml:space="preserve">no de los propósitos </w:t>
      </w:r>
      <w:r>
        <w:rPr>
          <w:rFonts w:ascii="Gotham" w:hAnsi="Gotham"/>
        </w:rPr>
        <w:t>esenciales d</w:t>
      </w:r>
      <w:r w:rsidR="00041B36" w:rsidRPr="00540960">
        <w:rPr>
          <w:rFonts w:ascii="Gotham" w:hAnsi="Gotham"/>
        </w:rPr>
        <w:t xml:space="preserve">e </w:t>
      </w:r>
      <w:r w:rsidR="00463790">
        <w:rPr>
          <w:rFonts w:ascii="Gotham" w:hAnsi="Gotham"/>
        </w:rPr>
        <w:t>esta administración es</w:t>
      </w:r>
      <w:r w:rsidR="00041B36" w:rsidRPr="00540960">
        <w:rPr>
          <w:rFonts w:ascii="Gotham" w:hAnsi="Gotham"/>
        </w:rPr>
        <w:t xml:space="preserve"> </w:t>
      </w:r>
      <w:r w:rsidR="00463790">
        <w:rPr>
          <w:rFonts w:ascii="Gotham" w:hAnsi="Gotham"/>
        </w:rPr>
        <w:t xml:space="preserve">garantizar un ejercicio </w:t>
      </w:r>
      <w:r w:rsidRPr="00540960">
        <w:rPr>
          <w:rFonts w:ascii="Gotham" w:hAnsi="Gotham"/>
        </w:rPr>
        <w:t xml:space="preserve">eficiente, </w:t>
      </w:r>
      <w:r>
        <w:rPr>
          <w:rFonts w:ascii="Gotham" w:hAnsi="Gotham"/>
        </w:rPr>
        <w:t xml:space="preserve">eficaz y transparente </w:t>
      </w:r>
      <w:r w:rsidR="00463790">
        <w:rPr>
          <w:rFonts w:ascii="Gotham" w:hAnsi="Gotham"/>
        </w:rPr>
        <w:t xml:space="preserve">del gasto </w:t>
      </w:r>
      <w:r>
        <w:rPr>
          <w:rFonts w:ascii="Gotham" w:hAnsi="Gotham"/>
        </w:rPr>
        <w:t xml:space="preserve">público, en este </w:t>
      </w:r>
      <w:r w:rsidR="00041B36" w:rsidRPr="00540960">
        <w:rPr>
          <w:rFonts w:ascii="Gotham" w:hAnsi="Gotham"/>
        </w:rPr>
        <w:t xml:space="preserve">entorno surge el Presupuesto basado en Resultados (PbR), </w:t>
      </w:r>
      <w:r w:rsidR="00463790">
        <w:rPr>
          <w:rFonts w:ascii="Gotham" w:hAnsi="Gotham"/>
        </w:rPr>
        <w:t xml:space="preserve">como </w:t>
      </w:r>
      <w:r w:rsidR="00041B36" w:rsidRPr="00540960">
        <w:rPr>
          <w:rFonts w:ascii="Gotham" w:hAnsi="Gotham"/>
        </w:rPr>
        <w:t>una estrategia para asignar recursos en función del cumplimiento de objetivos previamente definidos, determinados por la identificación de demandas a satisfacer y la evaluación periódica de su ejecución</w:t>
      </w:r>
      <w:r w:rsidR="00463790">
        <w:rPr>
          <w:rFonts w:ascii="Gotham" w:hAnsi="Gotham"/>
        </w:rPr>
        <w:t>.</w:t>
      </w:r>
      <w:r w:rsidR="00041B36" w:rsidRPr="00540960">
        <w:rPr>
          <w:rFonts w:ascii="Gotham" w:hAnsi="Gotham"/>
        </w:rPr>
        <w:t xml:space="preserve"> En otras palabras el PbR es un proceso fundamentado en consideraciones objetivas para la asignación de recursos, cuya finalidad es fortalecer las políticas, programas públicos y el desempeño institucional.</w:t>
      </w:r>
    </w:p>
    <w:p w14:paraId="76B486E1" w14:textId="77777777" w:rsidR="00041B36" w:rsidRPr="00540960" w:rsidRDefault="00041B36" w:rsidP="00EF404D">
      <w:pPr>
        <w:spacing w:line="276" w:lineRule="auto"/>
        <w:jc w:val="both"/>
        <w:rPr>
          <w:rFonts w:ascii="Gotham" w:hAnsi="Gotham"/>
        </w:rPr>
      </w:pPr>
    </w:p>
    <w:p w14:paraId="06A75D41" w14:textId="4811FBDA" w:rsidR="00041B36" w:rsidRPr="00540960" w:rsidRDefault="00041B36" w:rsidP="00EF404D">
      <w:pPr>
        <w:spacing w:line="276" w:lineRule="auto"/>
        <w:jc w:val="both"/>
        <w:rPr>
          <w:rFonts w:ascii="Gotham" w:hAnsi="Gotham"/>
        </w:rPr>
      </w:pPr>
      <w:r w:rsidRPr="00540960">
        <w:rPr>
          <w:rFonts w:ascii="Gotham" w:hAnsi="Gotham"/>
        </w:rPr>
        <w:lastRenderedPageBreak/>
        <w:t xml:space="preserve">En Chiapas se han logrado avances importantes en la implementación del PbR </w:t>
      </w:r>
      <w:r w:rsidR="0028178A">
        <w:rPr>
          <w:rFonts w:ascii="Gotham" w:hAnsi="Gotham"/>
        </w:rPr>
        <w:t xml:space="preserve">y de forma permanente se incursiona </w:t>
      </w:r>
      <w:r w:rsidR="00CF699A">
        <w:rPr>
          <w:rFonts w:ascii="Gotham" w:hAnsi="Gotham"/>
        </w:rPr>
        <w:t xml:space="preserve">en nuevas estrategias e innovaciones basado en la modernidad y en el marco normativo los cuales </w:t>
      </w:r>
      <w:r w:rsidRPr="00540960">
        <w:rPr>
          <w:rFonts w:ascii="Gotham" w:hAnsi="Gotham"/>
        </w:rPr>
        <w:t>permit</w:t>
      </w:r>
      <w:r w:rsidR="00CF699A">
        <w:rPr>
          <w:rFonts w:ascii="Gotham" w:hAnsi="Gotham"/>
        </w:rPr>
        <w:t>a</w:t>
      </w:r>
      <w:r w:rsidRPr="00540960">
        <w:rPr>
          <w:rFonts w:ascii="Gotham" w:hAnsi="Gotham"/>
        </w:rPr>
        <w:t xml:space="preserve"> apoyar las decisiones presupuestarias, motivando</w:t>
      </w:r>
      <w:r w:rsidR="00463790">
        <w:rPr>
          <w:rFonts w:ascii="Gotham" w:hAnsi="Gotham"/>
        </w:rPr>
        <w:t xml:space="preserve"> el desempeño de l</w:t>
      </w:r>
      <w:r w:rsidRPr="00540960">
        <w:rPr>
          <w:rFonts w:ascii="Gotham" w:hAnsi="Gotham"/>
        </w:rPr>
        <w:t>os organismos públicos en la obtención de resultados</w:t>
      </w:r>
      <w:r w:rsidR="00463790">
        <w:rPr>
          <w:rFonts w:ascii="Gotham" w:hAnsi="Gotham"/>
        </w:rPr>
        <w:t>.</w:t>
      </w:r>
    </w:p>
    <w:p w14:paraId="717068A6" w14:textId="77777777" w:rsidR="00041B36" w:rsidRPr="00540960" w:rsidRDefault="00041B36" w:rsidP="00EF404D">
      <w:pPr>
        <w:spacing w:line="276" w:lineRule="auto"/>
        <w:jc w:val="both"/>
        <w:rPr>
          <w:rFonts w:ascii="Gotham" w:hAnsi="Gotham"/>
        </w:rPr>
      </w:pPr>
      <w:r w:rsidRPr="00540960">
        <w:rPr>
          <w:rFonts w:ascii="Gotham" w:hAnsi="Gotham"/>
        </w:rPr>
        <w:t xml:space="preserve">Con la implementación del PbR se brinda mayor transparencia, </w:t>
      </w:r>
      <w:r w:rsidR="00463790">
        <w:rPr>
          <w:rFonts w:ascii="Gotham" w:hAnsi="Gotham"/>
        </w:rPr>
        <w:t xml:space="preserve">se </w:t>
      </w:r>
      <w:r w:rsidRPr="00540960">
        <w:rPr>
          <w:rFonts w:ascii="Gotham" w:hAnsi="Gotham"/>
        </w:rPr>
        <w:t>fortalece la rendición de cuentas y</w:t>
      </w:r>
      <w:r w:rsidR="00463790">
        <w:rPr>
          <w:rFonts w:ascii="Gotham" w:hAnsi="Gotham"/>
        </w:rPr>
        <w:t xml:space="preserve"> se</w:t>
      </w:r>
      <w:r w:rsidRPr="00540960">
        <w:rPr>
          <w:rFonts w:ascii="Gotham" w:hAnsi="Gotham"/>
        </w:rPr>
        <w:t xml:space="preserve"> optimiza el manejo de los recursos públicos. De manera específica, con el PbR se pretende alcanzar los siguientes objetivos:</w:t>
      </w:r>
    </w:p>
    <w:p w14:paraId="3A0D38ED" w14:textId="77777777" w:rsidR="00041B36" w:rsidRPr="00540960" w:rsidRDefault="00041B36" w:rsidP="00EF404D">
      <w:pPr>
        <w:pStyle w:val="Prrafodelista"/>
        <w:numPr>
          <w:ilvl w:val="0"/>
          <w:numId w:val="8"/>
        </w:numPr>
        <w:spacing w:before="95" w:after="160"/>
        <w:ind w:right="272"/>
        <w:jc w:val="both"/>
        <w:rPr>
          <w:rFonts w:ascii="Gotham" w:hAnsi="Gotham"/>
        </w:rPr>
      </w:pPr>
      <w:r w:rsidRPr="00540960">
        <w:rPr>
          <w:rFonts w:ascii="Gotham" w:hAnsi="Gotham"/>
        </w:rPr>
        <w:t>Alinear el proceso presupuestario hacia los resultados.</w:t>
      </w:r>
    </w:p>
    <w:p w14:paraId="284DB737" w14:textId="77777777" w:rsidR="00041B36" w:rsidRPr="00540960" w:rsidRDefault="00041B36" w:rsidP="00EF404D">
      <w:pPr>
        <w:pStyle w:val="Prrafodelista"/>
        <w:numPr>
          <w:ilvl w:val="0"/>
          <w:numId w:val="8"/>
        </w:numPr>
        <w:spacing w:before="95" w:after="160"/>
        <w:ind w:right="272"/>
        <w:jc w:val="both"/>
        <w:rPr>
          <w:rFonts w:ascii="Gotham" w:hAnsi="Gotham"/>
        </w:rPr>
      </w:pPr>
      <w:r w:rsidRPr="00540960">
        <w:rPr>
          <w:rFonts w:ascii="Gotham" w:hAnsi="Gotham"/>
        </w:rPr>
        <w:t>Fortalecer la planeación estratégica para resultados.</w:t>
      </w:r>
    </w:p>
    <w:p w14:paraId="487A7320" w14:textId="77777777" w:rsidR="00041B36" w:rsidRPr="00540960" w:rsidRDefault="00041B36" w:rsidP="00EF404D">
      <w:pPr>
        <w:pStyle w:val="Prrafodelista"/>
        <w:numPr>
          <w:ilvl w:val="0"/>
          <w:numId w:val="8"/>
        </w:numPr>
        <w:spacing w:before="95" w:after="160"/>
        <w:ind w:right="272"/>
        <w:jc w:val="both"/>
        <w:rPr>
          <w:rFonts w:ascii="Gotham" w:hAnsi="Gotham"/>
        </w:rPr>
      </w:pPr>
      <w:r w:rsidRPr="00540960">
        <w:rPr>
          <w:rFonts w:ascii="Gotham" w:hAnsi="Gotham"/>
        </w:rPr>
        <w:t>Medir el desempeño para evaluar los resultados.</w:t>
      </w:r>
    </w:p>
    <w:p w14:paraId="1C9F6AAB" w14:textId="77777777" w:rsidR="00041B36" w:rsidRPr="00540960" w:rsidRDefault="00041B36" w:rsidP="00EF404D">
      <w:pPr>
        <w:pStyle w:val="Prrafodelista"/>
        <w:numPr>
          <w:ilvl w:val="0"/>
          <w:numId w:val="8"/>
        </w:numPr>
        <w:spacing w:before="95" w:after="160"/>
        <w:ind w:right="272"/>
        <w:jc w:val="both"/>
        <w:rPr>
          <w:rFonts w:ascii="Gotham" w:hAnsi="Gotham"/>
        </w:rPr>
      </w:pPr>
      <w:r w:rsidRPr="00540960">
        <w:rPr>
          <w:rFonts w:ascii="Gotham" w:hAnsi="Gotham"/>
        </w:rPr>
        <w:t>Asignar recursos considerando la evaluación de los resultados alcanzados.</w:t>
      </w:r>
    </w:p>
    <w:p w14:paraId="2ACBE602" w14:textId="77777777" w:rsidR="00041B36" w:rsidRPr="00540960" w:rsidRDefault="00041B36" w:rsidP="00EF404D">
      <w:pPr>
        <w:pStyle w:val="Prrafodelista"/>
        <w:numPr>
          <w:ilvl w:val="0"/>
          <w:numId w:val="8"/>
        </w:numPr>
        <w:spacing w:before="95" w:after="160"/>
        <w:ind w:right="272"/>
        <w:jc w:val="both"/>
        <w:rPr>
          <w:rFonts w:ascii="Gotham" w:hAnsi="Gotham"/>
        </w:rPr>
      </w:pPr>
      <w:r w:rsidRPr="00540960">
        <w:rPr>
          <w:rFonts w:ascii="Gotham" w:hAnsi="Gotham"/>
        </w:rPr>
        <w:t>Realiza evaluaciones regulares o especiales, acorde con las necesidades específicas de los programas.</w:t>
      </w:r>
    </w:p>
    <w:p w14:paraId="1CF4CD0F" w14:textId="77777777" w:rsidR="00041B36" w:rsidRPr="00540960" w:rsidRDefault="00041B36" w:rsidP="00EF404D">
      <w:pPr>
        <w:spacing w:before="95" w:line="276" w:lineRule="auto"/>
        <w:ind w:right="272"/>
        <w:jc w:val="both"/>
        <w:rPr>
          <w:rFonts w:ascii="Gotham" w:hAnsi="Gotham"/>
        </w:rPr>
      </w:pPr>
      <w:r w:rsidRPr="00540960">
        <w:rPr>
          <w:rFonts w:ascii="Gotham" w:hAnsi="Gotham"/>
        </w:rPr>
        <w:t>Con el PbR, el proceso presupuestario se transforma en un nuevo modelo orientado al logro sistemático de objetivos y resultados específicos, medibles y tangibles para la población.</w:t>
      </w:r>
      <w:r w:rsidR="007E04EE">
        <w:rPr>
          <w:rFonts w:ascii="Gotham" w:hAnsi="Gotham"/>
        </w:rPr>
        <w:t xml:space="preserve"> En este sentido el PbR plantea emigrar de un presupuesto tradicional a un presupuesto con enfoque a resultados.</w:t>
      </w:r>
    </w:p>
    <w:p w14:paraId="766B8BFE" w14:textId="77777777" w:rsidR="00041B36" w:rsidRDefault="00041B36" w:rsidP="00EF404D">
      <w:pPr>
        <w:spacing w:before="95" w:line="276" w:lineRule="auto"/>
        <w:ind w:right="272"/>
        <w:jc w:val="both"/>
        <w:rPr>
          <w:rFonts w:ascii="Gotham" w:hAnsi="Gotham"/>
        </w:rPr>
      </w:pPr>
    </w:p>
    <w:p w14:paraId="16E67D6C" w14:textId="77777777" w:rsidR="007E04EE" w:rsidRDefault="007E04EE" w:rsidP="00EF404D">
      <w:pPr>
        <w:spacing w:before="95" w:line="276" w:lineRule="auto"/>
        <w:ind w:right="272"/>
        <w:jc w:val="center"/>
        <w:rPr>
          <w:rFonts w:ascii="Gotham" w:hAnsi="Gotham"/>
        </w:rPr>
      </w:pPr>
      <w:r w:rsidRPr="00540960">
        <w:rPr>
          <w:rFonts w:ascii="Gotham" w:hAnsi="Gotham"/>
        </w:rPr>
        <w:t>Figura 0</w:t>
      </w:r>
      <w:r>
        <w:rPr>
          <w:rFonts w:ascii="Gotham" w:hAnsi="Gotham"/>
        </w:rPr>
        <w:t>2.- Presupuesto Inercial Vs PbR</w:t>
      </w:r>
    </w:p>
    <w:p w14:paraId="23664C50" w14:textId="586D8F86" w:rsidR="007E04EE" w:rsidRPr="00540960" w:rsidRDefault="00EF404D" w:rsidP="00EF404D">
      <w:pPr>
        <w:spacing w:before="95" w:line="276" w:lineRule="auto"/>
        <w:ind w:right="272"/>
        <w:jc w:val="both"/>
        <w:rPr>
          <w:rFonts w:ascii="Gotham" w:hAnsi="Gotham"/>
        </w:rPr>
      </w:pPr>
      <w:r w:rsidRPr="00540960">
        <w:rPr>
          <w:rFonts w:ascii="Gotham" w:hAnsi="Gotham"/>
          <w:noProof/>
          <w:lang w:eastAsia="es-MX"/>
        </w:rPr>
        <w:drawing>
          <wp:anchor distT="0" distB="0" distL="114300" distR="114300" simplePos="0" relativeHeight="251686912" behindDoc="0" locked="0" layoutInCell="1" allowOverlap="1" wp14:anchorId="7C03441B" wp14:editId="3D38F840">
            <wp:simplePos x="0" y="0"/>
            <wp:positionH relativeFrom="margin">
              <wp:align>center</wp:align>
            </wp:positionH>
            <wp:positionV relativeFrom="paragraph">
              <wp:posOffset>250825</wp:posOffset>
            </wp:positionV>
            <wp:extent cx="4647600" cy="2728800"/>
            <wp:effectExtent l="0" t="0" r="635" b="0"/>
            <wp:wrapTopAndBottom/>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7600" cy="2728800"/>
                    </a:xfrm>
                    <a:prstGeom prst="rect">
                      <a:avLst/>
                    </a:prstGeom>
                    <a:noFill/>
                  </pic:spPr>
                </pic:pic>
              </a:graphicData>
            </a:graphic>
            <wp14:sizeRelH relativeFrom="margin">
              <wp14:pctWidth>0</wp14:pctWidth>
            </wp14:sizeRelH>
            <wp14:sizeRelV relativeFrom="margin">
              <wp14:pctHeight>0</wp14:pctHeight>
            </wp14:sizeRelV>
          </wp:anchor>
        </w:drawing>
      </w:r>
    </w:p>
    <w:p w14:paraId="268A55C2" w14:textId="4AB9E406" w:rsidR="00041B36" w:rsidRPr="00540960" w:rsidRDefault="00DC62F2" w:rsidP="00EF404D">
      <w:pPr>
        <w:spacing w:before="95" w:line="276" w:lineRule="auto"/>
        <w:ind w:right="272"/>
        <w:jc w:val="both"/>
        <w:rPr>
          <w:rFonts w:ascii="Gotham" w:hAnsi="Gotham"/>
        </w:rPr>
      </w:pPr>
      <w:r>
        <w:rPr>
          <w:rFonts w:ascii="Gotham" w:hAnsi="Gotham"/>
        </w:rPr>
        <w:t xml:space="preserve"> </w:t>
      </w:r>
    </w:p>
    <w:p w14:paraId="2408ABE6" w14:textId="77777777" w:rsidR="00041B36" w:rsidRDefault="00041B36" w:rsidP="00EF404D">
      <w:pPr>
        <w:spacing w:before="95" w:line="276" w:lineRule="auto"/>
        <w:ind w:right="272"/>
        <w:jc w:val="both"/>
        <w:rPr>
          <w:rFonts w:ascii="Gotham" w:hAnsi="Gotham"/>
        </w:rPr>
      </w:pPr>
    </w:p>
    <w:p w14:paraId="3478BEA4" w14:textId="77777777" w:rsidR="00EF404D" w:rsidRDefault="00EF404D" w:rsidP="00EF404D">
      <w:pPr>
        <w:spacing w:before="95" w:line="276" w:lineRule="auto"/>
        <w:ind w:right="272"/>
        <w:jc w:val="both"/>
        <w:rPr>
          <w:rFonts w:ascii="Gotham" w:hAnsi="Gotham"/>
        </w:rPr>
      </w:pPr>
    </w:p>
    <w:p w14:paraId="17367B5D" w14:textId="77777777" w:rsidR="00EF404D" w:rsidRPr="00540960" w:rsidRDefault="00EF404D" w:rsidP="00EF404D">
      <w:pPr>
        <w:spacing w:before="95" w:line="276" w:lineRule="auto"/>
        <w:ind w:right="272"/>
        <w:jc w:val="both"/>
        <w:rPr>
          <w:rFonts w:ascii="Gotham" w:hAnsi="Gotham"/>
        </w:rPr>
      </w:pPr>
    </w:p>
    <w:p w14:paraId="7BB767C6" w14:textId="1C1628F5" w:rsidR="00041B36" w:rsidRPr="00540960" w:rsidRDefault="00EF404D" w:rsidP="00EF404D">
      <w:pPr>
        <w:spacing w:before="95" w:line="276" w:lineRule="auto"/>
        <w:ind w:right="272"/>
        <w:jc w:val="both"/>
        <w:rPr>
          <w:rFonts w:ascii="Gotham" w:hAnsi="Gotham"/>
        </w:rPr>
      </w:pPr>
      <w:r>
        <w:rPr>
          <w:rFonts w:ascii="Gotham" w:hAnsi="Gotham"/>
          <w:b/>
          <w:bCs/>
        </w:rPr>
        <w:lastRenderedPageBreak/>
        <w:t>IV.2</w:t>
      </w:r>
      <w:r w:rsidR="00041B36" w:rsidRPr="00540960">
        <w:rPr>
          <w:rFonts w:ascii="Gotham" w:hAnsi="Gotham"/>
          <w:b/>
          <w:bCs/>
        </w:rPr>
        <w:t>.</w:t>
      </w:r>
      <w:r>
        <w:rPr>
          <w:rFonts w:ascii="Gotham" w:hAnsi="Gotham"/>
          <w:b/>
          <w:bCs/>
        </w:rPr>
        <w:t>1</w:t>
      </w:r>
      <w:r w:rsidR="00041B36" w:rsidRPr="00540960">
        <w:rPr>
          <w:rFonts w:ascii="Gotham" w:hAnsi="Gotham"/>
          <w:b/>
          <w:bCs/>
        </w:rPr>
        <w:t xml:space="preserve"> Beneficios de la implementación del Presupuesto basado en Resultados (PbR).</w:t>
      </w:r>
    </w:p>
    <w:p w14:paraId="318FCBD3" w14:textId="77777777" w:rsidR="00041B36" w:rsidRPr="00540960" w:rsidRDefault="00041B36" w:rsidP="00EF404D">
      <w:pPr>
        <w:spacing w:before="95" w:line="276" w:lineRule="auto"/>
        <w:ind w:right="272"/>
        <w:jc w:val="both"/>
        <w:rPr>
          <w:rFonts w:ascii="Gotham" w:hAnsi="Gotham"/>
        </w:rPr>
      </w:pPr>
      <w:r w:rsidRPr="00540960">
        <w:rPr>
          <w:rFonts w:ascii="Gotham" w:hAnsi="Gotham"/>
        </w:rPr>
        <w:t>El PbR aporta información invaluable a la Administración Pública Estatal para focalizar los recursos presupuestarios hacia el logro de fines estratégicos. La implementación del PbR produce beneficios que contribuyen a:</w:t>
      </w:r>
    </w:p>
    <w:p w14:paraId="748B2E1F" w14:textId="77777777" w:rsidR="00041B36" w:rsidRPr="00540960" w:rsidRDefault="00041B36" w:rsidP="00EF404D">
      <w:pPr>
        <w:pStyle w:val="Prrafodelista"/>
        <w:numPr>
          <w:ilvl w:val="0"/>
          <w:numId w:val="9"/>
        </w:numPr>
        <w:spacing w:before="95" w:after="160"/>
        <w:ind w:right="272"/>
        <w:jc w:val="both"/>
        <w:rPr>
          <w:rFonts w:ascii="Gotham" w:hAnsi="Gotham"/>
        </w:rPr>
      </w:pPr>
      <w:r w:rsidRPr="00540960">
        <w:rPr>
          <w:rFonts w:ascii="Gotham" w:hAnsi="Gotham"/>
        </w:rPr>
        <w:t>Mejorar la disciplina fiscal.</w:t>
      </w:r>
    </w:p>
    <w:p w14:paraId="1A755E9D" w14:textId="77777777" w:rsidR="00041B36" w:rsidRPr="00540960" w:rsidRDefault="00041B36" w:rsidP="00EF404D">
      <w:pPr>
        <w:pStyle w:val="Prrafodelista"/>
        <w:numPr>
          <w:ilvl w:val="0"/>
          <w:numId w:val="9"/>
        </w:numPr>
        <w:spacing w:before="95" w:after="160"/>
        <w:ind w:right="272"/>
        <w:jc w:val="both"/>
        <w:rPr>
          <w:rFonts w:ascii="Gotham" w:hAnsi="Gotham"/>
        </w:rPr>
      </w:pPr>
      <w:r w:rsidRPr="00540960">
        <w:rPr>
          <w:rFonts w:ascii="Gotham" w:hAnsi="Gotham"/>
        </w:rPr>
        <w:t>Proporcionar información oportuna a la población.</w:t>
      </w:r>
    </w:p>
    <w:p w14:paraId="23BB708C" w14:textId="77777777" w:rsidR="00041B36" w:rsidRPr="00540960" w:rsidRDefault="00041B36" w:rsidP="00EF404D">
      <w:pPr>
        <w:pStyle w:val="Prrafodelista"/>
        <w:numPr>
          <w:ilvl w:val="0"/>
          <w:numId w:val="9"/>
        </w:numPr>
        <w:spacing w:before="95" w:after="160"/>
        <w:ind w:right="272"/>
        <w:jc w:val="both"/>
        <w:rPr>
          <w:rFonts w:ascii="Gotham" w:hAnsi="Gotham"/>
        </w:rPr>
      </w:pPr>
      <w:r w:rsidRPr="00540960">
        <w:rPr>
          <w:rFonts w:ascii="Gotham" w:hAnsi="Gotham"/>
        </w:rPr>
        <w:t>Aumentar la calidad del gasto público y fomentar el ahorro público;</w:t>
      </w:r>
    </w:p>
    <w:p w14:paraId="68D97795" w14:textId="77777777" w:rsidR="00041B36" w:rsidRPr="00540960" w:rsidRDefault="00041B36" w:rsidP="00EF404D">
      <w:pPr>
        <w:pStyle w:val="Prrafodelista"/>
        <w:numPr>
          <w:ilvl w:val="0"/>
          <w:numId w:val="9"/>
        </w:numPr>
        <w:spacing w:before="95" w:after="160"/>
        <w:ind w:right="272"/>
        <w:jc w:val="both"/>
        <w:rPr>
          <w:rFonts w:ascii="Gotham" w:hAnsi="Gotham"/>
        </w:rPr>
      </w:pPr>
      <w:r w:rsidRPr="00540960">
        <w:rPr>
          <w:rFonts w:ascii="Gotham" w:hAnsi="Gotham"/>
        </w:rPr>
        <w:t>Generar claridad sobre los resultados que se esperan del gobierno;</w:t>
      </w:r>
    </w:p>
    <w:p w14:paraId="79CD8F54" w14:textId="77777777" w:rsidR="00041B36" w:rsidRPr="00540960" w:rsidRDefault="00041B36" w:rsidP="00EF404D">
      <w:pPr>
        <w:pStyle w:val="Prrafodelista"/>
        <w:numPr>
          <w:ilvl w:val="0"/>
          <w:numId w:val="9"/>
        </w:numPr>
        <w:spacing w:before="95" w:after="160"/>
        <w:ind w:right="272"/>
        <w:jc w:val="both"/>
        <w:rPr>
          <w:rFonts w:ascii="Gotham" w:hAnsi="Gotham"/>
        </w:rPr>
      </w:pPr>
      <w:r w:rsidRPr="00540960">
        <w:rPr>
          <w:rFonts w:ascii="Gotham" w:hAnsi="Gotham"/>
        </w:rPr>
        <w:t>Facilitar la planeación de los recurso</w:t>
      </w:r>
      <w:r w:rsidR="007E04EE">
        <w:rPr>
          <w:rFonts w:ascii="Gotham" w:hAnsi="Gotham"/>
        </w:rPr>
        <w:t>s</w:t>
      </w:r>
      <w:r w:rsidRPr="00540960">
        <w:rPr>
          <w:rFonts w:ascii="Gotham" w:hAnsi="Gotham"/>
        </w:rPr>
        <w:t xml:space="preserve"> públicos;</w:t>
      </w:r>
    </w:p>
    <w:p w14:paraId="5E00818D" w14:textId="77777777" w:rsidR="00041B36" w:rsidRPr="00540960" w:rsidRDefault="00041B36" w:rsidP="00EF404D">
      <w:pPr>
        <w:pStyle w:val="Prrafodelista"/>
        <w:numPr>
          <w:ilvl w:val="0"/>
          <w:numId w:val="9"/>
        </w:numPr>
        <w:spacing w:before="95" w:after="160"/>
        <w:ind w:right="272"/>
        <w:jc w:val="both"/>
        <w:rPr>
          <w:rFonts w:ascii="Gotham" w:hAnsi="Gotham"/>
        </w:rPr>
      </w:pPr>
      <w:r w:rsidRPr="00540960">
        <w:rPr>
          <w:rFonts w:ascii="Gotham" w:hAnsi="Gotham"/>
        </w:rPr>
        <w:t>Incrementar la transparencia en el proceso presupuestario;</w:t>
      </w:r>
    </w:p>
    <w:p w14:paraId="5476D7C3" w14:textId="77777777" w:rsidR="00041B36" w:rsidRPr="00540960" w:rsidRDefault="00041B36" w:rsidP="00EF404D">
      <w:pPr>
        <w:pStyle w:val="Prrafodelista"/>
        <w:numPr>
          <w:ilvl w:val="0"/>
          <w:numId w:val="9"/>
        </w:numPr>
        <w:spacing w:before="95" w:after="160"/>
        <w:ind w:right="272"/>
        <w:jc w:val="both"/>
        <w:rPr>
          <w:rFonts w:ascii="Gotham" w:hAnsi="Gotham"/>
        </w:rPr>
      </w:pPr>
      <w:r w:rsidRPr="00540960">
        <w:rPr>
          <w:rFonts w:ascii="Gotham" w:hAnsi="Gotham"/>
        </w:rPr>
        <w:t>Proporcionar mejores mecanismos para monitorear y evaluar el desempeño;</w:t>
      </w:r>
    </w:p>
    <w:p w14:paraId="6E403000" w14:textId="77777777" w:rsidR="00041B36" w:rsidRPr="00540960" w:rsidRDefault="00041B36" w:rsidP="00EF404D">
      <w:pPr>
        <w:pStyle w:val="Prrafodelista"/>
        <w:numPr>
          <w:ilvl w:val="0"/>
          <w:numId w:val="9"/>
        </w:numPr>
        <w:spacing w:before="95" w:after="160"/>
        <w:ind w:right="272"/>
        <w:jc w:val="both"/>
        <w:rPr>
          <w:rFonts w:ascii="Gotham" w:hAnsi="Gotham"/>
        </w:rPr>
      </w:pPr>
      <w:r w:rsidRPr="00540960">
        <w:rPr>
          <w:rFonts w:ascii="Gotham" w:hAnsi="Gotham"/>
        </w:rPr>
        <w:t>Cumplir con las metas de los Organismos Públicos;</w:t>
      </w:r>
    </w:p>
    <w:p w14:paraId="2F7E59E0" w14:textId="77777777" w:rsidR="00041B36" w:rsidRPr="00542270" w:rsidRDefault="00041B36" w:rsidP="00EF404D">
      <w:pPr>
        <w:pStyle w:val="Prrafodelista"/>
        <w:numPr>
          <w:ilvl w:val="0"/>
          <w:numId w:val="9"/>
        </w:numPr>
        <w:spacing w:before="95" w:after="160"/>
        <w:ind w:right="272"/>
        <w:jc w:val="both"/>
        <w:rPr>
          <w:rFonts w:ascii="Gotham" w:hAnsi="Gotham"/>
        </w:rPr>
      </w:pPr>
      <w:r w:rsidRPr="00540960">
        <w:rPr>
          <w:rFonts w:ascii="Gotham" w:hAnsi="Gotham"/>
        </w:rPr>
        <w:t>Mejorar la rendición de cuentas.</w:t>
      </w:r>
    </w:p>
    <w:p w14:paraId="55C8A627" w14:textId="77777777" w:rsidR="00041B36" w:rsidRPr="00540960" w:rsidRDefault="00041B36" w:rsidP="00EF404D">
      <w:pPr>
        <w:spacing w:line="276" w:lineRule="auto"/>
        <w:jc w:val="both"/>
        <w:rPr>
          <w:rFonts w:ascii="Gotham" w:hAnsi="Gotham"/>
        </w:rPr>
      </w:pPr>
      <w:r w:rsidRPr="00540960">
        <w:rPr>
          <w:rFonts w:ascii="Gotham" w:hAnsi="Gotham"/>
        </w:rPr>
        <w:t>Con el propósito de generar resultados, mediante la implementación del PbR se rediseña</w:t>
      </w:r>
      <w:r w:rsidR="007E04EE">
        <w:rPr>
          <w:rFonts w:ascii="Gotham" w:hAnsi="Gotham"/>
        </w:rPr>
        <w:t>n los procesos presupuestarios</w:t>
      </w:r>
      <w:r w:rsidRPr="00540960">
        <w:rPr>
          <w:rFonts w:ascii="Gotham" w:hAnsi="Gotham"/>
        </w:rPr>
        <w:t>, entendido este último como el conjunto de fases continuas y relacionadas entre sí que permiten administrar el gasto público</w:t>
      </w:r>
      <w:r w:rsidR="007E04EE">
        <w:rPr>
          <w:rFonts w:ascii="Gotham" w:hAnsi="Gotham"/>
        </w:rPr>
        <w:t xml:space="preserve"> y</w:t>
      </w:r>
      <w:r w:rsidRPr="00540960">
        <w:rPr>
          <w:rFonts w:ascii="Gotham" w:hAnsi="Gotham"/>
        </w:rPr>
        <w:t xml:space="preserve"> conducen a una continua retroalimentación y una mejora en la gestión de los recursos presupuestarios.</w:t>
      </w:r>
    </w:p>
    <w:p w14:paraId="12447165" w14:textId="77777777" w:rsidR="00041B36" w:rsidRPr="00540960" w:rsidRDefault="00041B36" w:rsidP="00EF404D">
      <w:pPr>
        <w:pStyle w:val="Prrafodelista"/>
        <w:numPr>
          <w:ilvl w:val="0"/>
          <w:numId w:val="1"/>
        </w:numPr>
        <w:spacing w:after="160"/>
        <w:jc w:val="both"/>
        <w:rPr>
          <w:rFonts w:ascii="Gotham" w:hAnsi="Gotham"/>
          <w:b/>
          <w:bCs/>
          <w:u w:val="single"/>
        </w:rPr>
      </w:pPr>
      <w:r w:rsidRPr="00540960">
        <w:rPr>
          <w:rFonts w:ascii="Gotham" w:hAnsi="Gotham"/>
          <w:b/>
          <w:bCs/>
          <w:u w:val="single"/>
        </w:rPr>
        <w:t xml:space="preserve">Planeación: </w:t>
      </w:r>
    </w:p>
    <w:p w14:paraId="66BEFA65" w14:textId="77777777" w:rsidR="00041B36" w:rsidRDefault="00041B36" w:rsidP="00EF404D">
      <w:pPr>
        <w:pStyle w:val="Prrafodelista"/>
        <w:numPr>
          <w:ilvl w:val="1"/>
          <w:numId w:val="1"/>
        </w:numPr>
        <w:spacing w:after="160"/>
        <w:jc w:val="both"/>
        <w:rPr>
          <w:rFonts w:ascii="Gotham" w:hAnsi="Gotham"/>
        </w:rPr>
      </w:pPr>
      <w:r w:rsidRPr="00540960">
        <w:rPr>
          <w:rFonts w:ascii="Gotham" w:hAnsi="Gotham"/>
        </w:rPr>
        <w:t>Alineación a las prioridades del Plan de Desarrollo Nacional, Estatal, Sectorial y Objetivos de Desarrollo Sostenible.</w:t>
      </w:r>
    </w:p>
    <w:p w14:paraId="4D989142" w14:textId="77777777" w:rsidR="00EF404D" w:rsidRPr="00540960" w:rsidRDefault="00EF404D" w:rsidP="00EF404D">
      <w:pPr>
        <w:pStyle w:val="Prrafodelista"/>
        <w:spacing w:after="160"/>
        <w:ind w:left="1440"/>
        <w:jc w:val="both"/>
        <w:rPr>
          <w:rFonts w:ascii="Gotham" w:hAnsi="Gotham"/>
        </w:rPr>
      </w:pPr>
    </w:p>
    <w:p w14:paraId="4798D234" w14:textId="77777777" w:rsidR="00041B36" w:rsidRPr="00540960" w:rsidRDefault="00041B36" w:rsidP="00EF404D">
      <w:pPr>
        <w:pStyle w:val="Prrafodelista"/>
        <w:numPr>
          <w:ilvl w:val="0"/>
          <w:numId w:val="1"/>
        </w:numPr>
        <w:spacing w:after="160"/>
        <w:jc w:val="both"/>
        <w:rPr>
          <w:rFonts w:ascii="Gotham" w:hAnsi="Gotham"/>
          <w:b/>
          <w:bCs/>
          <w:u w:val="single"/>
        </w:rPr>
      </w:pPr>
      <w:r w:rsidRPr="00540960">
        <w:rPr>
          <w:rFonts w:ascii="Gotham" w:hAnsi="Gotham"/>
          <w:b/>
          <w:bCs/>
          <w:u w:val="single"/>
        </w:rPr>
        <w:t>Programación:</w:t>
      </w:r>
    </w:p>
    <w:p w14:paraId="4CC4E2BE" w14:textId="77777777" w:rsidR="00041B36" w:rsidRPr="00540960" w:rsidRDefault="00041B36" w:rsidP="00EF404D">
      <w:pPr>
        <w:pStyle w:val="Prrafodelista"/>
        <w:numPr>
          <w:ilvl w:val="1"/>
          <w:numId w:val="1"/>
        </w:numPr>
        <w:spacing w:after="160"/>
        <w:jc w:val="both"/>
        <w:rPr>
          <w:rFonts w:ascii="Gotham" w:hAnsi="Gotham"/>
        </w:rPr>
      </w:pPr>
      <w:r w:rsidRPr="00540960">
        <w:rPr>
          <w:rFonts w:ascii="Gotham" w:hAnsi="Gotham"/>
        </w:rPr>
        <w:t>Elaboración de la clave presupuestaria.</w:t>
      </w:r>
    </w:p>
    <w:p w14:paraId="383B624C" w14:textId="77777777" w:rsidR="00041B36" w:rsidRPr="00540960" w:rsidRDefault="00041B36" w:rsidP="00EF404D">
      <w:pPr>
        <w:pStyle w:val="Prrafodelista"/>
        <w:numPr>
          <w:ilvl w:val="1"/>
          <w:numId w:val="1"/>
        </w:numPr>
        <w:spacing w:after="160"/>
        <w:jc w:val="both"/>
        <w:rPr>
          <w:rFonts w:ascii="Gotham" w:hAnsi="Gotham"/>
        </w:rPr>
      </w:pPr>
      <w:r w:rsidRPr="00540960">
        <w:rPr>
          <w:rFonts w:ascii="Gotham" w:hAnsi="Gotham"/>
        </w:rPr>
        <w:t>Definición de los programas presupuestarios.</w:t>
      </w:r>
    </w:p>
    <w:p w14:paraId="5936DE31" w14:textId="77777777" w:rsidR="00041B36" w:rsidRPr="00540960" w:rsidRDefault="00041B36" w:rsidP="00EF404D">
      <w:pPr>
        <w:pStyle w:val="Prrafodelista"/>
        <w:numPr>
          <w:ilvl w:val="1"/>
          <w:numId w:val="1"/>
        </w:numPr>
        <w:spacing w:after="160"/>
        <w:jc w:val="both"/>
        <w:rPr>
          <w:rFonts w:ascii="Gotham" w:hAnsi="Gotham"/>
        </w:rPr>
      </w:pPr>
      <w:r w:rsidRPr="00540960">
        <w:rPr>
          <w:rFonts w:ascii="Gotham" w:hAnsi="Gotham"/>
        </w:rPr>
        <w:t>Elaboración de la Matriz de Indicadores para Resultados (MIR).</w:t>
      </w:r>
    </w:p>
    <w:p w14:paraId="28F6DCD0" w14:textId="77777777" w:rsidR="00041B36" w:rsidRDefault="00041B36" w:rsidP="00EF404D">
      <w:pPr>
        <w:pStyle w:val="Prrafodelista"/>
        <w:numPr>
          <w:ilvl w:val="1"/>
          <w:numId w:val="1"/>
        </w:numPr>
        <w:spacing w:after="160"/>
        <w:jc w:val="both"/>
        <w:rPr>
          <w:rFonts w:ascii="Gotham" w:hAnsi="Gotham"/>
        </w:rPr>
      </w:pPr>
      <w:r w:rsidRPr="00540960">
        <w:rPr>
          <w:rFonts w:ascii="Gotham" w:hAnsi="Gotham"/>
        </w:rPr>
        <w:t>Formulación de indicadores de desempeño (estratégicos y de gestión).</w:t>
      </w:r>
    </w:p>
    <w:p w14:paraId="71096664" w14:textId="77777777" w:rsidR="00EF404D" w:rsidRPr="00540960" w:rsidRDefault="00EF404D" w:rsidP="00EF404D">
      <w:pPr>
        <w:pStyle w:val="Prrafodelista"/>
        <w:spacing w:after="160"/>
        <w:ind w:left="1440"/>
        <w:jc w:val="both"/>
        <w:rPr>
          <w:rFonts w:ascii="Gotham" w:hAnsi="Gotham"/>
        </w:rPr>
      </w:pPr>
    </w:p>
    <w:p w14:paraId="2181D754" w14:textId="77777777" w:rsidR="00041B36" w:rsidRPr="00540960" w:rsidRDefault="00041B36" w:rsidP="00EF404D">
      <w:pPr>
        <w:pStyle w:val="Prrafodelista"/>
        <w:numPr>
          <w:ilvl w:val="0"/>
          <w:numId w:val="1"/>
        </w:numPr>
        <w:spacing w:after="160"/>
        <w:jc w:val="both"/>
        <w:rPr>
          <w:rFonts w:ascii="Gotham" w:hAnsi="Gotham"/>
          <w:b/>
          <w:bCs/>
          <w:u w:val="single"/>
        </w:rPr>
      </w:pPr>
      <w:r w:rsidRPr="00540960">
        <w:rPr>
          <w:rFonts w:ascii="Gotham" w:hAnsi="Gotham"/>
          <w:b/>
          <w:bCs/>
          <w:u w:val="single"/>
        </w:rPr>
        <w:t>Presupuesto:</w:t>
      </w:r>
    </w:p>
    <w:p w14:paraId="0D2E7B19" w14:textId="77777777" w:rsidR="00041B36" w:rsidRDefault="00041B36" w:rsidP="00EF404D">
      <w:pPr>
        <w:pStyle w:val="Prrafodelista"/>
        <w:numPr>
          <w:ilvl w:val="1"/>
          <w:numId w:val="1"/>
        </w:numPr>
        <w:spacing w:after="160"/>
        <w:jc w:val="both"/>
        <w:rPr>
          <w:rFonts w:ascii="Gotham" w:hAnsi="Gotham"/>
        </w:rPr>
      </w:pPr>
      <w:r w:rsidRPr="00540960">
        <w:rPr>
          <w:rFonts w:ascii="Gotham" w:hAnsi="Gotham"/>
        </w:rPr>
        <w:t>Asignación presupuestaria que considere los resultados.</w:t>
      </w:r>
    </w:p>
    <w:p w14:paraId="10AA0D3B" w14:textId="77777777" w:rsidR="00EF404D" w:rsidRPr="00540960" w:rsidRDefault="00EF404D" w:rsidP="00EF404D">
      <w:pPr>
        <w:pStyle w:val="Prrafodelista"/>
        <w:spacing w:after="160"/>
        <w:ind w:left="1440"/>
        <w:jc w:val="both"/>
        <w:rPr>
          <w:rFonts w:ascii="Gotham" w:hAnsi="Gotham"/>
        </w:rPr>
      </w:pPr>
    </w:p>
    <w:p w14:paraId="4B352FCB" w14:textId="77777777" w:rsidR="00041B36" w:rsidRPr="00540960" w:rsidRDefault="00041B36" w:rsidP="00EF404D">
      <w:pPr>
        <w:pStyle w:val="Prrafodelista"/>
        <w:numPr>
          <w:ilvl w:val="0"/>
          <w:numId w:val="1"/>
        </w:numPr>
        <w:spacing w:after="160"/>
        <w:jc w:val="both"/>
        <w:rPr>
          <w:rFonts w:ascii="Gotham" w:hAnsi="Gotham"/>
          <w:b/>
          <w:bCs/>
          <w:u w:val="single"/>
        </w:rPr>
      </w:pPr>
      <w:r w:rsidRPr="00540960">
        <w:rPr>
          <w:rFonts w:ascii="Gotham" w:hAnsi="Gotham"/>
          <w:b/>
          <w:bCs/>
          <w:u w:val="single"/>
        </w:rPr>
        <w:t>Ejercicio y Control:</w:t>
      </w:r>
    </w:p>
    <w:p w14:paraId="5277640C" w14:textId="77777777" w:rsidR="00041B36" w:rsidRPr="00540960" w:rsidRDefault="00041B36" w:rsidP="00EF404D">
      <w:pPr>
        <w:pStyle w:val="Prrafodelista"/>
        <w:numPr>
          <w:ilvl w:val="1"/>
          <w:numId w:val="1"/>
        </w:numPr>
        <w:spacing w:after="160"/>
        <w:jc w:val="both"/>
        <w:rPr>
          <w:rFonts w:ascii="Gotham" w:hAnsi="Gotham"/>
        </w:rPr>
      </w:pPr>
      <w:r w:rsidRPr="00540960">
        <w:rPr>
          <w:rFonts w:ascii="Gotham" w:hAnsi="Gotham"/>
        </w:rPr>
        <w:t>Mejora en la gestión y calidad del gasto público.</w:t>
      </w:r>
    </w:p>
    <w:p w14:paraId="49461060" w14:textId="77777777" w:rsidR="00041B36" w:rsidRDefault="00041B36" w:rsidP="00EF404D">
      <w:pPr>
        <w:pStyle w:val="Prrafodelista"/>
        <w:numPr>
          <w:ilvl w:val="1"/>
          <w:numId w:val="1"/>
        </w:numPr>
        <w:spacing w:after="160"/>
        <w:jc w:val="both"/>
        <w:rPr>
          <w:rFonts w:ascii="Gotham" w:hAnsi="Gotham"/>
        </w:rPr>
      </w:pPr>
      <w:r w:rsidRPr="00540960">
        <w:rPr>
          <w:rFonts w:ascii="Gotham" w:hAnsi="Gotham"/>
        </w:rPr>
        <w:t>Reglas de operación.</w:t>
      </w:r>
    </w:p>
    <w:p w14:paraId="66CA507F" w14:textId="77777777" w:rsidR="00EF404D" w:rsidRPr="00540960" w:rsidRDefault="00EF404D" w:rsidP="00EF404D">
      <w:pPr>
        <w:pStyle w:val="Prrafodelista"/>
        <w:spacing w:after="160"/>
        <w:ind w:left="1440"/>
        <w:jc w:val="both"/>
        <w:rPr>
          <w:rFonts w:ascii="Gotham" w:hAnsi="Gotham"/>
        </w:rPr>
      </w:pPr>
    </w:p>
    <w:p w14:paraId="1FEF21EC" w14:textId="77777777" w:rsidR="00041B36" w:rsidRPr="00540960" w:rsidRDefault="00041B36" w:rsidP="00EF404D">
      <w:pPr>
        <w:pStyle w:val="Prrafodelista"/>
        <w:numPr>
          <w:ilvl w:val="0"/>
          <w:numId w:val="1"/>
        </w:numPr>
        <w:spacing w:after="160"/>
        <w:jc w:val="both"/>
        <w:rPr>
          <w:rFonts w:ascii="Gotham" w:hAnsi="Gotham"/>
          <w:b/>
          <w:bCs/>
          <w:u w:val="single"/>
        </w:rPr>
      </w:pPr>
      <w:r w:rsidRPr="00540960">
        <w:rPr>
          <w:rFonts w:ascii="Gotham" w:hAnsi="Gotham"/>
          <w:b/>
          <w:bCs/>
          <w:u w:val="single"/>
        </w:rPr>
        <w:t>Seguimiento:</w:t>
      </w:r>
    </w:p>
    <w:p w14:paraId="33F5158E" w14:textId="77777777" w:rsidR="00041B36" w:rsidRPr="00540960" w:rsidRDefault="00041B36" w:rsidP="00EF404D">
      <w:pPr>
        <w:pStyle w:val="Prrafodelista"/>
        <w:numPr>
          <w:ilvl w:val="1"/>
          <w:numId w:val="1"/>
        </w:numPr>
        <w:spacing w:after="160"/>
        <w:jc w:val="both"/>
        <w:rPr>
          <w:rFonts w:ascii="Gotham" w:hAnsi="Gotham"/>
        </w:rPr>
      </w:pPr>
      <w:r w:rsidRPr="00540960">
        <w:rPr>
          <w:rFonts w:ascii="Gotham" w:hAnsi="Gotham"/>
        </w:rPr>
        <w:t>Informes de resultados.</w:t>
      </w:r>
    </w:p>
    <w:p w14:paraId="5C48B29D" w14:textId="77777777" w:rsidR="00041B36" w:rsidRDefault="00041B36" w:rsidP="00EF404D">
      <w:pPr>
        <w:pStyle w:val="Prrafodelista"/>
        <w:numPr>
          <w:ilvl w:val="1"/>
          <w:numId w:val="1"/>
        </w:numPr>
        <w:spacing w:after="160"/>
        <w:jc w:val="both"/>
        <w:rPr>
          <w:rFonts w:ascii="Gotham" w:hAnsi="Gotham"/>
        </w:rPr>
      </w:pPr>
      <w:r w:rsidRPr="00540960">
        <w:rPr>
          <w:rFonts w:ascii="Gotham" w:hAnsi="Gotham"/>
        </w:rPr>
        <w:t>Monitoreo de indicadores.</w:t>
      </w:r>
    </w:p>
    <w:p w14:paraId="7A7EFD96" w14:textId="77777777" w:rsidR="00EF404D" w:rsidRPr="00540960" w:rsidRDefault="00EF404D" w:rsidP="00EF404D">
      <w:pPr>
        <w:pStyle w:val="Prrafodelista"/>
        <w:spacing w:after="160"/>
        <w:ind w:left="1440"/>
        <w:jc w:val="both"/>
        <w:rPr>
          <w:rFonts w:ascii="Gotham" w:hAnsi="Gotham"/>
        </w:rPr>
      </w:pPr>
    </w:p>
    <w:p w14:paraId="6BF91C8E" w14:textId="77777777" w:rsidR="00041B36" w:rsidRPr="00540960" w:rsidRDefault="00041B36" w:rsidP="00EF404D">
      <w:pPr>
        <w:pStyle w:val="Prrafodelista"/>
        <w:numPr>
          <w:ilvl w:val="0"/>
          <w:numId w:val="1"/>
        </w:numPr>
        <w:spacing w:after="160"/>
        <w:jc w:val="both"/>
        <w:rPr>
          <w:rFonts w:ascii="Gotham" w:hAnsi="Gotham"/>
          <w:b/>
          <w:bCs/>
          <w:u w:val="single"/>
        </w:rPr>
      </w:pPr>
      <w:r w:rsidRPr="00540960">
        <w:rPr>
          <w:rFonts w:ascii="Gotham" w:hAnsi="Gotham"/>
          <w:b/>
          <w:bCs/>
          <w:u w:val="single"/>
        </w:rPr>
        <w:t>Evaluación:</w:t>
      </w:r>
    </w:p>
    <w:p w14:paraId="4EC96686" w14:textId="77777777" w:rsidR="00041B36" w:rsidRDefault="00041B36" w:rsidP="00EF404D">
      <w:pPr>
        <w:pStyle w:val="Prrafodelista"/>
        <w:numPr>
          <w:ilvl w:val="1"/>
          <w:numId w:val="1"/>
        </w:numPr>
        <w:spacing w:after="160"/>
        <w:jc w:val="both"/>
        <w:rPr>
          <w:rFonts w:ascii="Gotham" w:hAnsi="Gotham"/>
        </w:rPr>
      </w:pPr>
      <w:r w:rsidRPr="00540960">
        <w:rPr>
          <w:rFonts w:ascii="Gotham" w:hAnsi="Gotham"/>
        </w:rPr>
        <w:t>Evaluaciones y aspectos susceptibles de mejora a las políticas, programas y organismos.</w:t>
      </w:r>
    </w:p>
    <w:p w14:paraId="74D36172" w14:textId="77777777" w:rsidR="00EF404D" w:rsidRPr="00540960" w:rsidRDefault="00EF404D" w:rsidP="00EF404D">
      <w:pPr>
        <w:pStyle w:val="Prrafodelista"/>
        <w:spacing w:after="160"/>
        <w:ind w:left="1440"/>
        <w:jc w:val="both"/>
        <w:rPr>
          <w:rFonts w:ascii="Gotham" w:hAnsi="Gotham"/>
        </w:rPr>
      </w:pPr>
    </w:p>
    <w:p w14:paraId="1F6F1519" w14:textId="77777777" w:rsidR="00041B36" w:rsidRPr="00540960" w:rsidRDefault="00041B36" w:rsidP="00EF404D">
      <w:pPr>
        <w:pStyle w:val="Prrafodelista"/>
        <w:numPr>
          <w:ilvl w:val="0"/>
          <w:numId w:val="1"/>
        </w:numPr>
        <w:spacing w:after="160"/>
        <w:jc w:val="both"/>
        <w:rPr>
          <w:rFonts w:ascii="Gotham" w:hAnsi="Gotham"/>
          <w:b/>
          <w:bCs/>
          <w:u w:val="single"/>
        </w:rPr>
      </w:pPr>
      <w:r w:rsidRPr="00540960">
        <w:rPr>
          <w:rFonts w:ascii="Gotham" w:hAnsi="Gotham"/>
          <w:b/>
          <w:bCs/>
          <w:u w:val="single"/>
        </w:rPr>
        <w:lastRenderedPageBreak/>
        <w:t>Rendición de Cuentas:</w:t>
      </w:r>
    </w:p>
    <w:p w14:paraId="03892193" w14:textId="77777777" w:rsidR="00041B36" w:rsidRPr="00540960" w:rsidRDefault="00041B36" w:rsidP="00EF404D">
      <w:pPr>
        <w:pStyle w:val="Prrafodelista"/>
        <w:numPr>
          <w:ilvl w:val="1"/>
          <w:numId w:val="1"/>
        </w:numPr>
        <w:spacing w:after="160"/>
        <w:jc w:val="both"/>
        <w:rPr>
          <w:rFonts w:ascii="Gotham" w:hAnsi="Gotham"/>
        </w:rPr>
      </w:pPr>
      <w:r w:rsidRPr="00540960">
        <w:rPr>
          <w:rFonts w:ascii="Gotham" w:hAnsi="Gotham"/>
        </w:rPr>
        <w:t>Cuenta pública.</w:t>
      </w:r>
    </w:p>
    <w:p w14:paraId="3ED9AE70" w14:textId="77777777" w:rsidR="00041B36" w:rsidRPr="00540960" w:rsidRDefault="00041B36" w:rsidP="00EF404D">
      <w:pPr>
        <w:pStyle w:val="Prrafodelista"/>
        <w:numPr>
          <w:ilvl w:val="1"/>
          <w:numId w:val="1"/>
        </w:numPr>
        <w:spacing w:after="160"/>
        <w:jc w:val="both"/>
        <w:rPr>
          <w:rFonts w:ascii="Gotham" w:hAnsi="Gotham"/>
        </w:rPr>
      </w:pPr>
      <w:r w:rsidRPr="00540960">
        <w:rPr>
          <w:rFonts w:ascii="Gotham" w:hAnsi="Gotham"/>
        </w:rPr>
        <w:t>Avance de gestión financiera.</w:t>
      </w:r>
    </w:p>
    <w:p w14:paraId="283746CC" w14:textId="77777777" w:rsidR="00041B36" w:rsidRPr="00540960" w:rsidRDefault="00041B36" w:rsidP="00EF404D">
      <w:pPr>
        <w:spacing w:line="276" w:lineRule="auto"/>
        <w:jc w:val="both"/>
        <w:rPr>
          <w:rFonts w:ascii="Gotham" w:hAnsi="Gotham"/>
          <w:b/>
          <w:bCs/>
        </w:rPr>
      </w:pPr>
    </w:p>
    <w:p w14:paraId="6BA3BB4D" w14:textId="59FC15C8" w:rsidR="00041B36" w:rsidRPr="00540960" w:rsidRDefault="00041B36" w:rsidP="00EF404D">
      <w:pPr>
        <w:spacing w:line="276" w:lineRule="auto"/>
        <w:jc w:val="both"/>
        <w:rPr>
          <w:rFonts w:ascii="Gotham" w:hAnsi="Gotham"/>
        </w:rPr>
      </w:pPr>
      <w:r w:rsidRPr="00540960">
        <w:rPr>
          <w:rFonts w:ascii="Gotham" w:hAnsi="Gotham"/>
          <w:b/>
          <w:bCs/>
        </w:rPr>
        <w:t>IV.</w:t>
      </w:r>
      <w:r w:rsidR="00EF404D">
        <w:rPr>
          <w:rFonts w:ascii="Gotham" w:hAnsi="Gotham"/>
          <w:b/>
          <w:bCs/>
        </w:rPr>
        <w:t xml:space="preserve">2.2 </w:t>
      </w:r>
      <w:r w:rsidRPr="00540960">
        <w:rPr>
          <w:rFonts w:ascii="Gotham" w:hAnsi="Gotham"/>
          <w:b/>
          <w:bCs/>
        </w:rPr>
        <w:t>Avances en la implementación del PbR.</w:t>
      </w:r>
    </w:p>
    <w:p w14:paraId="3506124A" w14:textId="77777777" w:rsidR="00A0569B" w:rsidRDefault="007E04EE" w:rsidP="00EF404D">
      <w:pPr>
        <w:spacing w:line="276" w:lineRule="auto"/>
        <w:jc w:val="both"/>
        <w:rPr>
          <w:rFonts w:ascii="Gotham" w:hAnsi="Gotham"/>
        </w:rPr>
      </w:pPr>
      <w:r>
        <w:rPr>
          <w:rFonts w:ascii="Gotham" w:hAnsi="Gotham"/>
        </w:rPr>
        <w:t xml:space="preserve">Los </w:t>
      </w:r>
      <w:r w:rsidR="00041B36" w:rsidRPr="00540960">
        <w:rPr>
          <w:rFonts w:ascii="Gotham" w:hAnsi="Gotham"/>
        </w:rPr>
        <w:t xml:space="preserve">avances </w:t>
      </w:r>
      <w:r>
        <w:rPr>
          <w:rFonts w:ascii="Gotham" w:hAnsi="Gotham"/>
        </w:rPr>
        <w:t xml:space="preserve">obtenidos en la implementación del PbR en la entidad </w:t>
      </w:r>
      <w:proofErr w:type="gramStart"/>
      <w:r>
        <w:rPr>
          <w:rFonts w:ascii="Gotham" w:hAnsi="Gotham"/>
        </w:rPr>
        <w:t>está</w:t>
      </w:r>
      <w:proofErr w:type="gramEnd"/>
      <w:r>
        <w:rPr>
          <w:rFonts w:ascii="Gotham" w:hAnsi="Gotham"/>
        </w:rPr>
        <w:t xml:space="preserve"> enfocado a la </w:t>
      </w:r>
      <w:r w:rsidR="00041B36" w:rsidRPr="00540960">
        <w:rPr>
          <w:rFonts w:ascii="Gotham" w:hAnsi="Gotham"/>
        </w:rPr>
        <w:t xml:space="preserve">innovación y mejoras </w:t>
      </w:r>
      <w:r>
        <w:rPr>
          <w:rFonts w:ascii="Gotham" w:hAnsi="Gotham"/>
        </w:rPr>
        <w:t xml:space="preserve">tecnológicas y </w:t>
      </w:r>
      <w:r w:rsidR="00041B36" w:rsidRPr="00540960">
        <w:rPr>
          <w:rFonts w:ascii="Gotham" w:hAnsi="Gotham"/>
        </w:rPr>
        <w:t xml:space="preserve">administrativas </w:t>
      </w:r>
      <w:r>
        <w:rPr>
          <w:rFonts w:ascii="Gotham" w:hAnsi="Gotham"/>
        </w:rPr>
        <w:t xml:space="preserve">para atender los </w:t>
      </w:r>
      <w:r w:rsidR="00041B36" w:rsidRPr="00540960">
        <w:rPr>
          <w:rFonts w:ascii="Gotham" w:hAnsi="Gotham"/>
        </w:rPr>
        <w:t xml:space="preserve">retos </w:t>
      </w:r>
      <w:r>
        <w:rPr>
          <w:rFonts w:ascii="Gotham" w:hAnsi="Gotham"/>
        </w:rPr>
        <w:t>gubernamentales de esta administración, sustancialmente para mejorar los resultados por el uso de los recursos, la transparencia y la rendición de cuentas.</w:t>
      </w:r>
      <w:r w:rsidR="00041B36" w:rsidRPr="00540960">
        <w:rPr>
          <w:rFonts w:ascii="Gotham" w:hAnsi="Gotham"/>
        </w:rPr>
        <w:t xml:space="preserve"> En la actualidad, los ciudadanos requieren mayores resultados por parte de sus gobiernos; </w:t>
      </w:r>
      <w:r w:rsidR="00A0569B">
        <w:rPr>
          <w:rFonts w:ascii="Gotham" w:hAnsi="Gotham"/>
        </w:rPr>
        <w:t xml:space="preserve">y se observa una mayor </w:t>
      </w:r>
      <w:r w:rsidR="00041B36" w:rsidRPr="00540960">
        <w:rPr>
          <w:rFonts w:ascii="Gotham" w:hAnsi="Gotham"/>
        </w:rPr>
        <w:t>participa</w:t>
      </w:r>
      <w:r w:rsidR="00A0569B">
        <w:rPr>
          <w:rFonts w:ascii="Gotham" w:hAnsi="Gotham"/>
        </w:rPr>
        <w:t>ción de la ciudadanía en</w:t>
      </w:r>
      <w:r w:rsidR="00041B36" w:rsidRPr="00540960">
        <w:rPr>
          <w:rFonts w:ascii="Gotham" w:hAnsi="Gotham"/>
        </w:rPr>
        <w:t xml:space="preserve"> las decisiones gubernamentales.</w:t>
      </w:r>
    </w:p>
    <w:p w14:paraId="09A5F29C" w14:textId="03A09019" w:rsidR="00041B36" w:rsidRPr="00540960" w:rsidRDefault="00A0569B" w:rsidP="00EF404D">
      <w:pPr>
        <w:spacing w:line="276" w:lineRule="auto"/>
        <w:jc w:val="both"/>
        <w:rPr>
          <w:rFonts w:ascii="Gotham" w:hAnsi="Gotham"/>
        </w:rPr>
      </w:pPr>
      <w:r>
        <w:rPr>
          <w:rFonts w:ascii="Gotham" w:hAnsi="Gotham"/>
        </w:rPr>
        <w:t>En este sentido, con el PbR se promueve la mejora y modernización de los sis</w:t>
      </w:r>
      <w:r w:rsidR="00041B36" w:rsidRPr="00540960">
        <w:rPr>
          <w:rFonts w:ascii="Gotham" w:hAnsi="Gotham"/>
        </w:rPr>
        <w:t xml:space="preserve">temas de información que facilitan los procesos administrativos, se utilizan indicadores de desempeño que permiten medir los avances de </w:t>
      </w:r>
      <w:r>
        <w:rPr>
          <w:rFonts w:ascii="Gotham" w:hAnsi="Gotham"/>
        </w:rPr>
        <w:t xml:space="preserve">los proyectos y </w:t>
      </w:r>
      <w:r w:rsidR="00CF699A">
        <w:rPr>
          <w:rFonts w:ascii="Gotham" w:hAnsi="Gotham"/>
        </w:rPr>
        <w:t xml:space="preserve">se da </w:t>
      </w:r>
      <w:r>
        <w:rPr>
          <w:rFonts w:ascii="Gotham" w:hAnsi="Gotham"/>
        </w:rPr>
        <w:t xml:space="preserve">cumplimiento </w:t>
      </w:r>
      <w:r w:rsidR="00CF699A">
        <w:rPr>
          <w:rFonts w:ascii="Gotham" w:hAnsi="Gotham"/>
        </w:rPr>
        <w:t>a los</w:t>
      </w:r>
      <w:r>
        <w:rPr>
          <w:rFonts w:ascii="Gotham" w:hAnsi="Gotham"/>
        </w:rPr>
        <w:t xml:space="preserve"> objetivos </w:t>
      </w:r>
      <w:r w:rsidR="00CF699A">
        <w:rPr>
          <w:rFonts w:ascii="Gotham" w:hAnsi="Gotham"/>
        </w:rPr>
        <w:t xml:space="preserve">de la planeación, </w:t>
      </w:r>
      <w:r>
        <w:rPr>
          <w:rFonts w:ascii="Gotham" w:hAnsi="Gotham"/>
        </w:rPr>
        <w:t xml:space="preserve">se transparenta </w:t>
      </w:r>
      <w:r w:rsidR="00CF699A">
        <w:rPr>
          <w:rFonts w:ascii="Gotham" w:hAnsi="Gotham"/>
        </w:rPr>
        <w:t xml:space="preserve">la información financiera </w:t>
      </w:r>
      <w:r>
        <w:rPr>
          <w:rFonts w:ascii="Gotham" w:hAnsi="Gotham"/>
        </w:rPr>
        <w:t xml:space="preserve">y </w:t>
      </w:r>
      <w:r w:rsidR="00CF699A">
        <w:rPr>
          <w:rFonts w:ascii="Gotham" w:hAnsi="Gotham"/>
        </w:rPr>
        <w:t xml:space="preserve">se </w:t>
      </w:r>
      <w:r>
        <w:rPr>
          <w:rFonts w:ascii="Gotham" w:hAnsi="Gotham"/>
        </w:rPr>
        <w:t>fortalece la rendición de cuentas del Estado</w:t>
      </w:r>
      <w:r w:rsidR="00041B36" w:rsidRPr="00540960">
        <w:rPr>
          <w:rFonts w:ascii="Gotham" w:hAnsi="Gotham"/>
        </w:rPr>
        <w:t>.</w:t>
      </w:r>
    </w:p>
    <w:p w14:paraId="774E8725" w14:textId="5A69E902" w:rsidR="00041B36" w:rsidRPr="00540960" w:rsidRDefault="00041B36" w:rsidP="00EF404D">
      <w:pPr>
        <w:spacing w:line="276" w:lineRule="auto"/>
        <w:jc w:val="both"/>
        <w:rPr>
          <w:rFonts w:ascii="Gotham" w:hAnsi="Gotham"/>
        </w:rPr>
      </w:pPr>
      <w:r w:rsidRPr="00540960">
        <w:rPr>
          <w:rFonts w:ascii="Gotham" w:hAnsi="Gotham"/>
        </w:rPr>
        <w:t xml:space="preserve">Con el propósito de caminar hacia la mejora continua de la información cualitativa y </w:t>
      </w:r>
      <w:r w:rsidR="00CF699A">
        <w:rPr>
          <w:rFonts w:ascii="Gotham" w:hAnsi="Gotham"/>
        </w:rPr>
        <w:t>con base al enfoque de</w:t>
      </w:r>
      <w:r w:rsidRPr="00540960">
        <w:rPr>
          <w:rFonts w:ascii="Gotham" w:hAnsi="Gotham"/>
        </w:rPr>
        <w:t xml:space="preserve">l Presupuesto basado para Resultados (PbR) </w:t>
      </w:r>
      <w:r w:rsidR="00A0569B">
        <w:rPr>
          <w:rFonts w:ascii="Gotham" w:hAnsi="Gotham"/>
        </w:rPr>
        <w:t>se describen los avances que en materia cualitativa y cuantitativa se implementan en los organismos públicos:</w:t>
      </w:r>
    </w:p>
    <w:p w14:paraId="11278612" w14:textId="2B6F18F9" w:rsidR="00041B36" w:rsidRPr="001A3C4D" w:rsidRDefault="00041B36" w:rsidP="00EF404D">
      <w:pPr>
        <w:pStyle w:val="Prrafodelista"/>
        <w:numPr>
          <w:ilvl w:val="0"/>
          <w:numId w:val="2"/>
        </w:numPr>
        <w:spacing w:after="160"/>
        <w:jc w:val="both"/>
        <w:rPr>
          <w:rFonts w:ascii="Gotham" w:hAnsi="Gotham"/>
        </w:rPr>
      </w:pPr>
      <w:r w:rsidRPr="001A3C4D">
        <w:rPr>
          <w:rFonts w:ascii="Gotham" w:hAnsi="Gotham"/>
          <w:b/>
          <w:bCs/>
          <w:i/>
          <w:iCs/>
        </w:rPr>
        <w:t xml:space="preserve">Actualización de los Instrumentos Normativos: </w:t>
      </w:r>
      <w:r w:rsidRPr="001A3C4D">
        <w:rPr>
          <w:rFonts w:ascii="Gotham" w:hAnsi="Gotham"/>
        </w:rPr>
        <w:t>A</w:t>
      </w:r>
      <w:r w:rsidR="00A71CD2" w:rsidRPr="001A3C4D">
        <w:rPr>
          <w:rFonts w:ascii="Gotham" w:hAnsi="Gotham"/>
        </w:rPr>
        <w:t>nualmente s</w:t>
      </w:r>
      <w:r w:rsidRPr="001A3C4D">
        <w:rPr>
          <w:rFonts w:ascii="Gotham" w:hAnsi="Gotham"/>
        </w:rPr>
        <w:t xml:space="preserve">e publican los Instrumentos Normativos que tienen </w:t>
      </w:r>
      <w:r w:rsidR="00CF699A">
        <w:rPr>
          <w:rFonts w:ascii="Gotham" w:hAnsi="Gotham"/>
        </w:rPr>
        <w:t>como</w:t>
      </w:r>
      <w:r w:rsidRPr="001A3C4D">
        <w:rPr>
          <w:rFonts w:ascii="Gotham" w:hAnsi="Gotham"/>
        </w:rPr>
        <w:t xml:space="preserve"> objeto de establecer las bases para la integración de las</w:t>
      </w:r>
      <w:r w:rsidR="00A71CD2" w:rsidRPr="001A3C4D">
        <w:rPr>
          <w:rFonts w:ascii="Gotham" w:hAnsi="Gotham"/>
        </w:rPr>
        <w:t xml:space="preserve"> categorías y elementos programáticos</w:t>
      </w:r>
      <w:r w:rsidRPr="001A3C4D">
        <w:rPr>
          <w:rFonts w:ascii="Gotham" w:hAnsi="Gotham"/>
        </w:rPr>
        <w:t xml:space="preserve"> </w:t>
      </w:r>
      <w:r w:rsidR="00A15BF7" w:rsidRPr="001A3C4D">
        <w:rPr>
          <w:rFonts w:ascii="Gotham" w:hAnsi="Gotham"/>
        </w:rPr>
        <w:t>para su aplicación en</w:t>
      </w:r>
      <w:r w:rsidRPr="001A3C4D">
        <w:rPr>
          <w:rFonts w:ascii="Gotham" w:hAnsi="Gotham"/>
        </w:rPr>
        <w:t xml:space="preserve"> </w:t>
      </w:r>
      <w:r w:rsidR="00A15BF7" w:rsidRPr="001A3C4D">
        <w:rPr>
          <w:rFonts w:ascii="Gotham" w:hAnsi="Gotham"/>
        </w:rPr>
        <w:t>e</w:t>
      </w:r>
      <w:r w:rsidRPr="001A3C4D">
        <w:rPr>
          <w:rFonts w:ascii="Gotham" w:hAnsi="Gotham"/>
        </w:rPr>
        <w:t xml:space="preserve">l ciclo presupuestario. Estos Instrumentos Normativos toman como insumo principal el Presupuesto basado </w:t>
      </w:r>
      <w:r w:rsidR="001A3C4D" w:rsidRPr="001A3C4D">
        <w:rPr>
          <w:rFonts w:ascii="Gotham" w:hAnsi="Gotham"/>
        </w:rPr>
        <w:t>en</w:t>
      </w:r>
      <w:r w:rsidRPr="001A3C4D">
        <w:rPr>
          <w:rFonts w:ascii="Gotham" w:hAnsi="Gotham"/>
        </w:rPr>
        <w:t xml:space="preserve"> Resultados, la Metodología del Marco Lógico, así como las disposiciones establecidas en la Ley General de Contabilidad Gubernamental, Ley de Disciplina Financiera </w:t>
      </w:r>
      <w:r w:rsidR="001A3C4D" w:rsidRPr="001A3C4D">
        <w:rPr>
          <w:rFonts w:ascii="Gotham" w:hAnsi="Gotham"/>
        </w:rPr>
        <w:t xml:space="preserve">de las Entidades Federativas y los Municipios, </w:t>
      </w:r>
      <w:r w:rsidRPr="001A3C4D">
        <w:rPr>
          <w:rFonts w:ascii="Gotham" w:hAnsi="Gotham"/>
        </w:rPr>
        <w:t>y</w:t>
      </w:r>
      <w:r w:rsidR="001A3C4D" w:rsidRPr="001A3C4D">
        <w:rPr>
          <w:rFonts w:ascii="Gotham" w:hAnsi="Gotham"/>
        </w:rPr>
        <w:t xml:space="preserve"> los</w:t>
      </w:r>
      <w:r w:rsidRPr="001A3C4D">
        <w:rPr>
          <w:rFonts w:ascii="Gotham" w:hAnsi="Gotham"/>
        </w:rPr>
        <w:t xml:space="preserve"> documentos publicados por el Consejo Nacional de Armonización Contable (CONAC)</w:t>
      </w:r>
      <w:r w:rsidR="00FA5D28">
        <w:rPr>
          <w:rFonts w:ascii="Gotham" w:hAnsi="Gotham"/>
        </w:rPr>
        <w:t xml:space="preserve"> </w:t>
      </w:r>
      <w:r w:rsidR="00153107">
        <w:rPr>
          <w:rFonts w:ascii="Gotham" w:hAnsi="Gotham"/>
        </w:rPr>
        <w:t>d</w:t>
      </w:r>
      <w:r w:rsidR="00FA5D28">
        <w:rPr>
          <w:rFonts w:ascii="Gotham" w:hAnsi="Gotham"/>
        </w:rPr>
        <w:t xml:space="preserve">el </w:t>
      </w:r>
      <w:r w:rsidR="00542270" w:rsidRPr="001A3C4D">
        <w:rPr>
          <w:rFonts w:ascii="Gotham" w:hAnsi="Gotham"/>
        </w:rPr>
        <w:t xml:space="preserve">ejercicio presupuestal </w:t>
      </w:r>
      <w:r w:rsidR="00FA5D28">
        <w:rPr>
          <w:rFonts w:ascii="Gotham" w:hAnsi="Gotham"/>
        </w:rPr>
        <w:t>correspondiente</w:t>
      </w:r>
      <w:r w:rsidR="001A3C4D" w:rsidRPr="001A3C4D">
        <w:rPr>
          <w:rFonts w:ascii="Gotham" w:hAnsi="Gotham"/>
        </w:rPr>
        <w:t>.</w:t>
      </w:r>
    </w:p>
    <w:p w14:paraId="344F1A3C" w14:textId="77777777" w:rsidR="00041B36" w:rsidRPr="00540960" w:rsidRDefault="00041B36" w:rsidP="00EF404D">
      <w:pPr>
        <w:pStyle w:val="Prrafodelista"/>
        <w:spacing w:after="160"/>
        <w:rPr>
          <w:rFonts w:ascii="Gotham" w:hAnsi="Gotham"/>
        </w:rPr>
      </w:pPr>
    </w:p>
    <w:p w14:paraId="59AE4464" w14:textId="77777777" w:rsidR="00041B36" w:rsidRPr="00540960" w:rsidRDefault="00041B36" w:rsidP="00EF404D">
      <w:pPr>
        <w:pStyle w:val="Prrafodelista"/>
        <w:numPr>
          <w:ilvl w:val="0"/>
          <w:numId w:val="2"/>
        </w:numPr>
        <w:spacing w:after="160"/>
        <w:jc w:val="both"/>
        <w:rPr>
          <w:rFonts w:ascii="Gotham" w:hAnsi="Gotham"/>
        </w:rPr>
      </w:pPr>
      <w:r w:rsidRPr="00540960">
        <w:rPr>
          <w:rFonts w:ascii="Gotham" w:hAnsi="Gotham"/>
          <w:b/>
          <w:bCs/>
          <w:i/>
          <w:iCs/>
        </w:rPr>
        <w:t>Acciones de Acompañamiento:</w:t>
      </w:r>
      <w:r w:rsidR="00542270">
        <w:rPr>
          <w:rFonts w:ascii="Gotham" w:hAnsi="Gotham"/>
          <w:b/>
          <w:bCs/>
          <w:i/>
          <w:iCs/>
        </w:rPr>
        <w:t xml:space="preserve"> </w:t>
      </w:r>
      <w:r w:rsidRPr="00540960">
        <w:rPr>
          <w:rFonts w:ascii="Gotham" w:hAnsi="Gotham"/>
        </w:rPr>
        <w:t xml:space="preserve">Desde la elaboración del anteproyecto hasta la conclusión del ejercicio presupuestario, se </w:t>
      </w:r>
      <w:r w:rsidR="001A3C4D">
        <w:rPr>
          <w:rFonts w:ascii="Gotham" w:hAnsi="Gotham"/>
        </w:rPr>
        <w:t>realizan</w:t>
      </w:r>
      <w:r w:rsidRPr="00540960">
        <w:rPr>
          <w:rFonts w:ascii="Gotham" w:hAnsi="Gotham"/>
        </w:rPr>
        <w:t xml:space="preserve"> acciones de acompañamiento</w:t>
      </w:r>
      <w:r w:rsidR="001A3C4D">
        <w:rPr>
          <w:rFonts w:ascii="Gotham" w:hAnsi="Gotham"/>
        </w:rPr>
        <w:t xml:space="preserve"> con los organismos públicos en materia de </w:t>
      </w:r>
      <w:r w:rsidRPr="00540960">
        <w:rPr>
          <w:rFonts w:ascii="Gotham" w:hAnsi="Gotham"/>
        </w:rPr>
        <w:t>Presupuesto basado en Resultados (PbR),</w:t>
      </w:r>
      <w:r w:rsidR="001A3C4D">
        <w:rPr>
          <w:rFonts w:ascii="Gotham" w:hAnsi="Gotham"/>
        </w:rPr>
        <w:t xml:space="preserve"> a través del cual se o</w:t>
      </w:r>
      <w:r w:rsidRPr="00540960">
        <w:rPr>
          <w:rFonts w:ascii="Gotham" w:hAnsi="Gotham"/>
        </w:rPr>
        <w:t>torga</w:t>
      </w:r>
      <w:r w:rsidR="001A3C4D">
        <w:rPr>
          <w:rFonts w:ascii="Gotham" w:hAnsi="Gotham"/>
        </w:rPr>
        <w:t>n</w:t>
      </w:r>
      <w:r w:rsidRPr="00540960">
        <w:rPr>
          <w:rFonts w:ascii="Gotham" w:hAnsi="Gotham"/>
        </w:rPr>
        <w:t xml:space="preserve"> asesorías y cursos </w:t>
      </w:r>
      <w:r w:rsidR="001A3C4D">
        <w:rPr>
          <w:rFonts w:ascii="Gotham" w:hAnsi="Gotham"/>
        </w:rPr>
        <w:t>de los temas siguientes</w:t>
      </w:r>
      <w:r w:rsidRPr="00540960">
        <w:rPr>
          <w:rFonts w:ascii="Gotham" w:hAnsi="Gotham"/>
        </w:rPr>
        <w:t>:</w:t>
      </w:r>
    </w:p>
    <w:p w14:paraId="0D828CF1" w14:textId="77777777" w:rsidR="00041B36" w:rsidRPr="00540960" w:rsidRDefault="00041B36" w:rsidP="00EF404D">
      <w:pPr>
        <w:pStyle w:val="Prrafodelista"/>
        <w:numPr>
          <w:ilvl w:val="1"/>
          <w:numId w:val="2"/>
        </w:numPr>
        <w:spacing w:after="160"/>
        <w:jc w:val="both"/>
        <w:rPr>
          <w:rFonts w:ascii="Gotham" w:hAnsi="Gotham"/>
        </w:rPr>
      </w:pPr>
      <w:r w:rsidRPr="00540960">
        <w:rPr>
          <w:rFonts w:ascii="Gotham" w:hAnsi="Gotham"/>
        </w:rPr>
        <w:t>Construcción de indicadores con base a la Metodología de Marco Lógico (MML).</w:t>
      </w:r>
    </w:p>
    <w:p w14:paraId="6465C082" w14:textId="77777777" w:rsidR="00041B36" w:rsidRPr="00540960" w:rsidRDefault="00041B36" w:rsidP="00EF404D">
      <w:pPr>
        <w:pStyle w:val="Prrafodelista"/>
        <w:numPr>
          <w:ilvl w:val="1"/>
          <w:numId w:val="2"/>
        </w:numPr>
        <w:spacing w:after="160"/>
        <w:jc w:val="both"/>
        <w:rPr>
          <w:rFonts w:ascii="Gotham" w:hAnsi="Gotham"/>
        </w:rPr>
      </w:pPr>
      <w:r w:rsidRPr="00540960">
        <w:rPr>
          <w:rFonts w:ascii="Gotham" w:hAnsi="Gotham"/>
        </w:rPr>
        <w:t>Normatividad presupuestaria.</w:t>
      </w:r>
    </w:p>
    <w:p w14:paraId="2E971597" w14:textId="77777777" w:rsidR="00041B36" w:rsidRPr="00540960" w:rsidRDefault="00041B36" w:rsidP="00EF404D">
      <w:pPr>
        <w:pStyle w:val="Prrafodelista"/>
        <w:numPr>
          <w:ilvl w:val="1"/>
          <w:numId w:val="2"/>
        </w:numPr>
        <w:spacing w:after="160"/>
        <w:jc w:val="both"/>
        <w:rPr>
          <w:rFonts w:ascii="Gotham" w:hAnsi="Gotham"/>
        </w:rPr>
      </w:pPr>
      <w:r w:rsidRPr="00540960">
        <w:rPr>
          <w:rFonts w:ascii="Gotham" w:hAnsi="Gotham"/>
        </w:rPr>
        <w:t>Operatividad del Sistema Integral de Administración Hacendaria Estatal (SIAHE).</w:t>
      </w:r>
    </w:p>
    <w:p w14:paraId="75241DF0" w14:textId="77777777" w:rsidR="00041B36" w:rsidRPr="00540960" w:rsidRDefault="00041B36" w:rsidP="00EF404D">
      <w:pPr>
        <w:pStyle w:val="Prrafodelista"/>
        <w:numPr>
          <w:ilvl w:val="1"/>
          <w:numId w:val="2"/>
        </w:numPr>
        <w:spacing w:after="160"/>
        <w:jc w:val="both"/>
        <w:rPr>
          <w:rFonts w:ascii="Gotham" w:hAnsi="Gotham"/>
        </w:rPr>
      </w:pPr>
      <w:r w:rsidRPr="00540960">
        <w:rPr>
          <w:rFonts w:ascii="Gotham" w:hAnsi="Gotham"/>
        </w:rPr>
        <w:t>Acciones de mejora para el fortalecimiento de la información cualitativa.</w:t>
      </w:r>
    </w:p>
    <w:p w14:paraId="059D8976" w14:textId="77777777" w:rsidR="00041B36" w:rsidRPr="00540960" w:rsidRDefault="00041B36" w:rsidP="00EF404D">
      <w:pPr>
        <w:pStyle w:val="Prrafodelista"/>
        <w:numPr>
          <w:ilvl w:val="1"/>
          <w:numId w:val="2"/>
        </w:numPr>
        <w:spacing w:after="160"/>
        <w:jc w:val="both"/>
        <w:rPr>
          <w:rFonts w:ascii="Gotham" w:hAnsi="Gotham"/>
        </w:rPr>
      </w:pPr>
      <w:r w:rsidRPr="00540960">
        <w:rPr>
          <w:rFonts w:ascii="Gotham" w:hAnsi="Gotham"/>
        </w:rPr>
        <w:t>Seguimiento a los Aspectos Susceptibles de Mejora (ASM).</w:t>
      </w:r>
    </w:p>
    <w:p w14:paraId="07AF1E5B" w14:textId="77777777" w:rsidR="00041B36" w:rsidRPr="00540960" w:rsidRDefault="00041B36" w:rsidP="00EF404D">
      <w:pPr>
        <w:pStyle w:val="Prrafodelista"/>
        <w:spacing w:after="160"/>
        <w:rPr>
          <w:rFonts w:ascii="Gotham" w:hAnsi="Gotham"/>
        </w:rPr>
      </w:pPr>
    </w:p>
    <w:p w14:paraId="642C3C28" w14:textId="14C47D3C" w:rsidR="006F5A6D" w:rsidRDefault="00041B36" w:rsidP="00EF404D">
      <w:pPr>
        <w:pStyle w:val="Prrafodelista"/>
        <w:numPr>
          <w:ilvl w:val="0"/>
          <w:numId w:val="2"/>
        </w:numPr>
        <w:spacing w:after="160"/>
        <w:ind w:left="0" w:firstLine="0"/>
        <w:contextualSpacing w:val="0"/>
        <w:jc w:val="both"/>
        <w:rPr>
          <w:rFonts w:ascii="Gotham" w:hAnsi="Gotham"/>
        </w:rPr>
      </w:pPr>
      <w:r w:rsidRPr="00540960">
        <w:rPr>
          <w:rFonts w:ascii="Gotham" w:hAnsi="Gotham"/>
          <w:b/>
          <w:bCs/>
          <w:i/>
          <w:iCs/>
        </w:rPr>
        <w:lastRenderedPageBreak/>
        <w:t xml:space="preserve">Capacitación externa. </w:t>
      </w:r>
      <w:r w:rsidR="00153107" w:rsidRPr="00153107">
        <w:rPr>
          <w:rFonts w:ascii="Gotham" w:hAnsi="Gotham"/>
          <w:bCs/>
          <w:iCs/>
        </w:rPr>
        <w:t>D</w:t>
      </w:r>
      <w:r w:rsidRPr="00540960">
        <w:rPr>
          <w:rFonts w:ascii="Gotham" w:hAnsi="Gotham"/>
        </w:rPr>
        <w:t xml:space="preserve">el día </w:t>
      </w:r>
      <w:r w:rsidR="00542270">
        <w:rPr>
          <w:rFonts w:ascii="Gotham" w:hAnsi="Gotham"/>
        </w:rPr>
        <w:t>07</w:t>
      </w:r>
      <w:r w:rsidRPr="00540960">
        <w:rPr>
          <w:rFonts w:ascii="Gotham" w:hAnsi="Gotham"/>
        </w:rPr>
        <w:t xml:space="preserve"> </w:t>
      </w:r>
      <w:r w:rsidR="00542270">
        <w:rPr>
          <w:rFonts w:ascii="Gotham" w:hAnsi="Gotham"/>
        </w:rPr>
        <w:t>al 11</w:t>
      </w:r>
      <w:r w:rsidRPr="00540960">
        <w:rPr>
          <w:rFonts w:ascii="Gotham" w:hAnsi="Gotham"/>
        </w:rPr>
        <w:t xml:space="preserve"> de </w:t>
      </w:r>
      <w:r w:rsidR="00542270">
        <w:rPr>
          <w:rFonts w:ascii="Gotham" w:hAnsi="Gotham"/>
        </w:rPr>
        <w:t>octubre</w:t>
      </w:r>
      <w:r w:rsidR="00FA5D28">
        <w:rPr>
          <w:rFonts w:ascii="Gotham" w:hAnsi="Gotham"/>
        </w:rPr>
        <w:t xml:space="preserve"> de 2019</w:t>
      </w:r>
      <w:r w:rsidR="001A3C4D">
        <w:rPr>
          <w:rFonts w:ascii="Gotham" w:hAnsi="Gotham"/>
        </w:rPr>
        <w:t xml:space="preserve"> se realizó la capacitación de una </w:t>
      </w:r>
      <w:r w:rsidR="00FA5D28">
        <w:rPr>
          <w:rFonts w:ascii="Gotham" w:hAnsi="Gotham"/>
        </w:rPr>
        <w:t xml:space="preserve">consultora </w:t>
      </w:r>
      <w:r w:rsidR="001A3C4D">
        <w:rPr>
          <w:rFonts w:ascii="Gotham" w:hAnsi="Gotham"/>
        </w:rPr>
        <w:t xml:space="preserve">externa, para </w:t>
      </w:r>
      <w:r w:rsidR="00FA5D28">
        <w:rPr>
          <w:rFonts w:ascii="Gotham" w:hAnsi="Gotham"/>
        </w:rPr>
        <w:t xml:space="preserve">impartir capacitación orientada a </w:t>
      </w:r>
      <w:r w:rsidR="006F5A6D" w:rsidRPr="006F5A6D">
        <w:rPr>
          <w:rFonts w:ascii="Gotham" w:hAnsi="Gotham"/>
        </w:rPr>
        <w:t xml:space="preserve">fortalecer los conocimientos teóricos y prácticos en materia normativa </w:t>
      </w:r>
      <w:r w:rsidR="00FA5D28">
        <w:rPr>
          <w:rFonts w:ascii="Gotham" w:hAnsi="Gotham"/>
        </w:rPr>
        <w:t>dirigida a</w:t>
      </w:r>
      <w:r w:rsidR="006F5A6D" w:rsidRPr="006F5A6D">
        <w:rPr>
          <w:rFonts w:ascii="Gotham" w:hAnsi="Gotham"/>
        </w:rPr>
        <w:t xml:space="preserve"> servidores públicos y funcionarios de los Organismos Públicos y Municipios</w:t>
      </w:r>
      <w:r w:rsidR="001A3C4D">
        <w:rPr>
          <w:rFonts w:ascii="Gotham" w:hAnsi="Gotham"/>
        </w:rPr>
        <w:t xml:space="preserve">, substancialmente </w:t>
      </w:r>
      <w:r w:rsidR="006F5A6D" w:rsidRPr="006F5A6D">
        <w:rPr>
          <w:rFonts w:ascii="Gotham" w:hAnsi="Gotham"/>
        </w:rPr>
        <w:t>para dar cumplimiento a las obligaciones establecidas en la Ley General de Contabilidad Gubernamental, Ley de Disciplina Financiera, Ley de Coordinación Fiscal, entre otras disposiciones, con los temas:</w:t>
      </w:r>
    </w:p>
    <w:p w14:paraId="551827FC" w14:textId="77777777" w:rsidR="006F5A6D" w:rsidRPr="00523492" w:rsidRDefault="006F5A6D" w:rsidP="00EF404D">
      <w:pPr>
        <w:pStyle w:val="Prrafodelista"/>
        <w:numPr>
          <w:ilvl w:val="0"/>
          <w:numId w:val="10"/>
        </w:numPr>
        <w:spacing w:after="160"/>
        <w:ind w:left="714" w:hanging="357"/>
        <w:jc w:val="both"/>
        <w:rPr>
          <w:rFonts w:ascii="Gotham" w:hAnsi="Gotham"/>
          <w:szCs w:val="24"/>
        </w:rPr>
      </w:pPr>
      <w:r w:rsidRPr="00523492">
        <w:rPr>
          <w:rFonts w:ascii="Gotham" w:hAnsi="Gotham"/>
          <w:szCs w:val="24"/>
        </w:rPr>
        <w:t>Cuenta Pública Municipal,</w:t>
      </w:r>
    </w:p>
    <w:p w14:paraId="1AC2E144" w14:textId="77777777" w:rsidR="006F5A6D" w:rsidRPr="00523492" w:rsidRDefault="006F5A6D" w:rsidP="00EF404D">
      <w:pPr>
        <w:pStyle w:val="Prrafodelista"/>
        <w:numPr>
          <w:ilvl w:val="0"/>
          <w:numId w:val="10"/>
        </w:numPr>
        <w:spacing w:after="160"/>
        <w:ind w:left="714" w:hanging="357"/>
        <w:jc w:val="both"/>
        <w:rPr>
          <w:rFonts w:ascii="Gotham" w:hAnsi="Gotham"/>
          <w:szCs w:val="24"/>
        </w:rPr>
      </w:pPr>
      <w:r w:rsidRPr="00523492">
        <w:rPr>
          <w:rFonts w:ascii="Gotham" w:hAnsi="Gotham"/>
          <w:szCs w:val="24"/>
        </w:rPr>
        <w:t>Informes del Sistema de Recursos Federales Transferidos,</w:t>
      </w:r>
    </w:p>
    <w:p w14:paraId="4148A4B3" w14:textId="77777777" w:rsidR="006F5A6D" w:rsidRPr="00523492" w:rsidRDefault="006F5A6D" w:rsidP="00EF404D">
      <w:pPr>
        <w:pStyle w:val="Prrafodelista"/>
        <w:numPr>
          <w:ilvl w:val="0"/>
          <w:numId w:val="10"/>
        </w:numPr>
        <w:spacing w:after="160"/>
        <w:ind w:left="714" w:hanging="357"/>
        <w:jc w:val="both"/>
        <w:rPr>
          <w:rFonts w:ascii="Gotham" w:hAnsi="Gotham"/>
          <w:szCs w:val="24"/>
        </w:rPr>
      </w:pPr>
      <w:r w:rsidRPr="00523492">
        <w:rPr>
          <w:rFonts w:ascii="Gotham" w:hAnsi="Gotham"/>
          <w:szCs w:val="24"/>
        </w:rPr>
        <w:t xml:space="preserve">Informes de las Normas del CONAC y la Ley de Disciplina Financiera, </w:t>
      </w:r>
    </w:p>
    <w:p w14:paraId="1AE34D4F" w14:textId="77777777" w:rsidR="006F5A6D" w:rsidRPr="00523492" w:rsidRDefault="006F5A6D" w:rsidP="00EF404D">
      <w:pPr>
        <w:pStyle w:val="Prrafodelista"/>
        <w:numPr>
          <w:ilvl w:val="0"/>
          <w:numId w:val="10"/>
        </w:numPr>
        <w:spacing w:after="160"/>
        <w:ind w:left="714" w:hanging="357"/>
        <w:jc w:val="both"/>
        <w:rPr>
          <w:rFonts w:ascii="Gotham" w:hAnsi="Gotham"/>
          <w:szCs w:val="24"/>
        </w:rPr>
      </w:pPr>
      <w:r w:rsidRPr="00523492">
        <w:rPr>
          <w:rFonts w:ascii="Gotham" w:hAnsi="Gotham"/>
          <w:szCs w:val="24"/>
        </w:rPr>
        <w:t>Informes del Sistema de Evaluaciones de Armonización Contable (</w:t>
      </w:r>
      <w:proofErr w:type="spellStart"/>
      <w:r w:rsidRPr="00523492">
        <w:rPr>
          <w:rFonts w:ascii="Gotham" w:hAnsi="Gotham"/>
          <w:szCs w:val="24"/>
        </w:rPr>
        <w:t>SEvAC</w:t>
      </w:r>
      <w:proofErr w:type="spellEnd"/>
      <w:r w:rsidRPr="00523492">
        <w:rPr>
          <w:rFonts w:ascii="Gotham" w:hAnsi="Gotham"/>
          <w:szCs w:val="24"/>
        </w:rPr>
        <w:t>),</w:t>
      </w:r>
    </w:p>
    <w:p w14:paraId="1D1980DB" w14:textId="77777777" w:rsidR="006F5A6D" w:rsidRPr="00523492" w:rsidRDefault="006F5A6D" w:rsidP="00EF404D">
      <w:pPr>
        <w:pStyle w:val="Prrafodelista"/>
        <w:numPr>
          <w:ilvl w:val="0"/>
          <w:numId w:val="10"/>
        </w:numPr>
        <w:spacing w:after="160"/>
        <w:ind w:left="714" w:hanging="357"/>
        <w:jc w:val="both"/>
        <w:rPr>
          <w:rFonts w:ascii="Gotham" w:hAnsi="Gotham"/>
          <w:szCs w:val="24"/>
        </w:rPr>
      </w:pPr>
      <w:r w:rsidRPr="00523492">
        <w:rPr>
          <w:rFonts w:ascii="Gotham" w:hAnsi="Gotham"/>
          <w:szCs w:val="24"/>
        </w:rPr>
        <w:t>Indicadores de Resultados.</w:t>
      </w:r>
    </w:p>
    <w:p w14:paraId="0C9B2CBE" w14:textId="73D35949" w:rsidR="00542270" w:rsidRPr="00FA5D28" w:rsidRDefault="00FA5D28" w:rsidP="00EF404D">
      <w:pPr>
        <w:spacing w:line="276" w:lineRule="auto"/>
        <w:jc w:val="both"/>
        <w:rPr>
          <w:rFonts w:ascii="Gotham" w:hAnsi="Gotham"/>
        </w:rPr>
      </w:pPr>
      <w:r w:rsidRPr="00FA5D28">
        <w:rPr>
          <w:rFonts w:ascii="Gotham" w:hAnsi="Gotham"/>
        </w:rPr>
        <w:t xml:space="preserve">Por lo anterior se capacitaron a </w:t>
      </w:r>
      <w:r w:rsidR="006F5A6D" w:rsidRPr="00FA5D28">
        <w:rPr>
          <w:rFonts w:ascii="Gotham" w:hAnsi="Gotham"/>
        </w:rPr>
        <w:t>569 servidores públicos de los municipios y organismos públicos</w:t>
      </w:r>
      <w:r w:rsidRPr="00FA5D28">
        <w:rPr>
          <w:rFonts w:ascii="Gotham" w:hAnsi="Gotham"/>
        </w:rPr>
        <w:t xml:space="preserve"> </w:t>
      </w:r>
      <w:r w:rsidR="002F39E2">
        <w:rPr>
          <w:rFonts w:ascii="Gotham" w:hAnsi="Gotham"/>
        </w:rPr>
        <w:t xml:space="preserve">en </w:t>
      </w:r>
      <w:r>
        <w:rPr>
          <w:rFonts w:ascii="Gotham" w:hAnsi="Gotham"/>
        </w:rPr>
        <w:t xml:space="preserve">dicho evento los funcionarios fueron capacitados </w:t>
      </w:r>
      <w:r w:rsidR="002F39E2">
        <w:rPr>
          <w:rFonts w:ascii="Gotham" w:hAnsi="Gotham"/>
        </w:rPr>
        <w:t>en temas de gran importancia para la integración y seguimiento del presupuesto de egresos con un periodo de</w:t>
      </w:r>
      <w:r w:rsidRPr="00FA5D28">
        <w:rPr>
          <w:rFonts w:ascii="Gotham" w:hAnsi="Gotham"/>
        </w:rPr>
        <w:t xml:space="preserve"> </w:t>
      </w:r>
      <w:r w:rsidR="006F5A6D" w:rsidRPr="00FA5D28">
        <w:rPr>
          <w:rFonts w:ascii="Gotham" w:hAnsi="Gotham"/>
        </w:rPr>
        <w:t>20 horas de capacitación</w:t>
      </w:r>
    </w:p>
    <w:p w14:paraId="38102B59" w14:textId="740A81AF" w:rsidR="00041B36" w:rsidRDefault="00041B36" w:rsidP="00EF404D">
      <w:pPr>
        <w:spacing w:line="276" w:lineRule="auto"/>
        <w:jc w:val="both"/>
        <w:rPr>
          <w:rFonts w:ascii="Gotham" w:hAnsi="Gotham"/>
        </w:rPr>
      </w:pPr>
    </w:p>
    <w:p w14:paraId="521E04F1" w14:textId="79A4FD55" w:rsidR="0012590F" w:rsidRPr="0012590F" w:rsidRDefault="0012590F" w:rsidP="00EF404D">
      <w:pPr>
        <w:spacing w:line="276" w:lineRule="auto"/>
        <w:jc w:val="both"/>
        <w:rPr>
          <w:rFonts w:ascii="Gotham" w:hAnsi="Gotham"/>
          <w:b/>
          <w:bCs/>
          <w:i/>
          <w:iCs/>
        </w:rPr>
      </w:pPr>
      <w:r w:rsidRPr="0012590F">
        <w:rPr>
          <w:rFonts w:ascii="Gotham" w:hAnsi="Gotham"/>
          <w:b/>
          <w:bCs/>
          <w:i/>
          <w:iCs/>
        </w:rPr>
        <w:t>Innovación de los sistemas Presupuestarios.</w:t>
      </w:r>
    </w:p>
    <w:p w14:paraId="5E5E9138" w14:textId="038F1623" w:rsidR="00041B36" w:rsidRPr="002F39E2" w:rsidRDefault="0012590F" w:rsidP="00EF404D">
      <w:pPr>
        <w:pStyle w:val="Prrafodelista"/>
        <w:numPr>
          <w:ilvl w:val="0"/>
          <w:numId w:val="13"/>
        </w:numPr>
        <w:spacing w:after="160"/>
        <w:jc w:val="both"/>
        <w:rPr>
          <w:rFonts w:ascii="Gotham" w:hAnsi="Gotham"/>
        </w:rPr>
      </w:pPr>
      <w:r w:rsidRPr="002F39E2">
        <w:rPr>
          <w:rFonts w:ascii="Gotham" w:hAnsi="Gotham"/>
        </w:rPr>
        <w:t>Se cuenta con una herramienta tecnológica que cumple con las características requerida en la Ley General de Contabilidad Gubernamental que genera información en tiempo real.</w:t>
      </w:r>
    </w:p>
    <w:p w14:paraId="74C32499" w14:textId="3EDF8D4C" w:rsidR="0012590F" w:rsidRPr="002F39E2" w:rsidRDefault="0012590F" w:rsidP="00EF404D">
      <w:pPr>
        <w:pStyle w:val="Prrafodelista"/>
        <w:numPr>
          <w:ilvl w:val="0"/>
          <w:numId w:val="13"/>
        </w:numPr>
        <w:spacing w:after="160"/>
        <w:jc w:val="both"/>
        <w:rPr>
          <w:rFonts w:ascii="Gotham" w:hAnsi="Gotham"/>
        </w:rPr>
      </w:pPr>
      <w:r w:rsidRPr="002F39E2">
        <w:rPr>
          <w:rFonts w:ascii="Gotham" w:hAnsi="Gotham"/>
        </w:rPr>
        <w:t>Se tiene un registro automatizado del Presupuesto y la contabilidad</w:t>
      </w:r>
    </w:p>
    <w:p w14:paraId="2C43379D" w14:textId="0BAEF793" w:rsidR="0012590F" w:rsidRPr="002F39E2" w:rsidRDefault="0012590F" w:rsidP="00EF404D">
      <w:pPr>
        <w:pStyle w:val="Prrafodelista"/>
        <w:numPr>
          <w:ilvl w:val="0"/>
          <w:numId w:val="13"/>
        </w:numPr>
        <w:spacing w:after="160"/>
        <w:jc w:val="both"/>
        <w:rPr>
          <w:rFonts w:ascii="Gotham" w:hAnsi="Gotham"/>
        </w:rPr>
      </w:pPr>
      <w:r w:rsidRPr="002F39E2">
        <w:rPr>
          <w:rFonts w:ascii="Gotham" w:hAnsi="Gotham"/>
        </w:rPr>
        <w:t xml:space="preserve">Se realizan los registros </w:t>
      </w:r>
      <w:r w:rsidR="00E77DFF" w:rsidRPr="002F39E2">
        <w:rPr>
          <w:rFonts w:ascii="Gotham" w:hAnsi="Gotham"/>
        </w:rPr>
        <w:t xml:space="preserve">de los momentos </w:t>
      </w:r>
      <w:r w:rsidRPr="002F39E2">
        <w:rPr>
          <w:rFonts w:ascii="Gotham" w:hAnsi="Gotham"/>
        </w:rPr>
        <w:t>contables.</w:t>
      </w:r>
    </w:p>
    <w:p w14:paraId="66AA33C5" w14:textId="398B2DF6" w:rsidR="0012590F" w:rsidRDefault="00E77DFF" w:rsidP="00EF404D">
      <w:pPr>
        <w:pStyle w:val="Prrafodelista"/>
        <w:numPr>
          <w:ilvl w:val="0"/>
          <w:numId w:val="13"/>
        </w:numPr>
        <w:spacing w:after="160"/>
        <w:jc w:val="both"/>
        <w:rPr>
          <w:rFonts w:ascii="Gotham" w:hAnsi="Gotham"/>
        </w:rPr>
      </w:pPr>
      <w:r w:rsidRPr="002F39E2">
        <w:rPr>
          <w:rFonts w:ascii="Gotham" w:hAnsi="Gotham"/>
        </w:rPr>
        <w:t>Se genera información real, útil para las decisiones presupuestarias.</w:t>
      </w:r>
    </w:p>
    <w:p w14:paraId="6D596580" w14:textId="77777777" w:rsidR="00EF404D" w:rsidRPr="002F39E2" w:rsidRDefault="00EF404D" w:rsidP="00EF404D">
      <w:pPr>
        <w:pStyle w:val="Prrafodelista"/>
        <w:spacing w:after="160"/>
        <w:jc w:val="both"/>
        <w:rPr>
          <w:rFonts w:ascii="Gotham" w:hAnsi="Gotham"/>
        </w:rPr>
      </w:pPr>
    </w:p>
    <w:p w14:paraId="674D545A" w14:textId="012C1EF4" w:rsidR="002F39E2" w:rsidRPr="00540960" w:rsidRDefault="002F39E2" w:rsidP="00EF404D">
      <w:pPr>
        <w:spacing w:line="276" w:lineRule="auto"/>
        <w:jc w:val="both"/>
        <w:rPr>
          <w:rFonts w:ascii="Gotham" w:hAnsi="Gotham"/>
          <w:b/>
        </w:rPr>
      </w:pPr>
      <w:r w:rsidRPr="00540960">
        <w:rPr>
          <w:rFonts w:ascii="Gotham" w:hAnsi="Gotham"/>
          <w:b/>
        </w:rPr>
        <w:t>Retos en la Implementación del PbR.</w:t>
      </w:r>
    </w:p>
    <w:p w14:paraId="3CE0B80B" w14:textId="14AC29BF" w:rsidR="002F39E2" w:rsidRPr="00540960" w:rsidRDefault="002F39E2" w:rsidP="00EF404D">
      <w:pPr>
        <w:pStyle w:val="Prrafodelista"/>
        <w:numPr>
          <w:ilvl w:val="0"/>
          <w:numId w:val="5"/>
        </w:numPr>
        <w:spacing w:after="160"/>
        <w:jc w:val="both"/>
        <w:rPr>
          <w:rFonts w:ascii="Gotham" w:hAnsi="Gotham"/>
        </w:rPr>
      </w:pPr>
      <w:r w:rsidRPr="00540960">
        <w:rPr>
          <w:rFonts w:ascii="Gotham" w:hAnsi="Gotham"/>
        </w:rPr>
        <w:t xml:space="preserve">Fomentar la cultura de </w:t>
      </w:r>
      <w:proofErr w:type="spellStart"/>
      <w:r w:rsidRPr="00540960">
        <w:rPr>
          <w:rFonts w:ascii="Gotham" w:hAnsi="Gotham"/>
        </w:rPr>
        <w:t>de</w:t>
      </w:r>
      <w:proofErr w:type="spellEnd"/>
      <w:r w:rsidRPr="00540960">
        <w:rPr>
          <w:rFonts w:ascii="Gotham" w:hAnsi="Gotham"/>
        </w:rPr>
        <w:t xml:space="preserve"> los servidores públicos. </w:t>
      </w:r>
    </w:p>
    <w:p w14:paraId="1401530B" w14:textId="77777777" w:rsidR="002F39E2" w:rsidRPr="00540960" w:rsidRDefault="002F39E2" w:rsidP="00EF404D">
      <w:pPr>
        <w:pStyle w:val="Prrafodelista"/>
        <w:numPr>
          <w:ilvl w:val="0"/>
          <w:numId w:val="5"/>
        </w:numPr>
        <w:spacing w:after="160"/>
        <w:jc w:val="both"/>
        <w:rPr>
          <w:rFonts w:ascii="Gotham" w:hAnsi="Gotham"/>
        </w:rPr>
      </w:pPr>
      <w:r w:rsidRPr="00540960">
        <w:rPr>
          <w:rFonts w:ascii="Gotham" w:hAnsi="Gotham"/>
        </w:rPr>
        <w:t>Se aplicará la metodología de marco lógico a todos los programas en que se presten servicios y produzcan bienes públicos.</w:t>
      </w:r>
    </w:p>
    <w:p w14:paraId="11DB86B2" w14:textId="77777777" w:rsidR="002F39E2" w:rsidRPr="00540960" w:rsidRDefault="002F39E2" w:rsidP="00EF404D">
      <w:pPr>
        <w:pStyle w:val="Prrafodelista"/>
        <w:numPr>
          <w:ilvl w:val="0"/>
          <w:numId w:val="5"/>
        </w:numPr>
        <w:spacing w:after="160"/>
        <w:jc w:val="both"/>
        <w:rPr>
          <w:rFonts w:ascii="Gotham" w:hAnsi="Gotham"/>
        </w:rPr>
      </w:pPr>
      <w:r w:rsidRPr="00540960">
        <w:rPr>
          <w:rFonts w:ascii="Gotham" w:hAnsi="Gotham"/>
        </w:rPr>
        <w:t xml:space="preserve">Orientar el gasto hacia resultados con evaluación del desempeño. </w:t>
      </w:r>
    </w:p>
    <w:p w14:paraId="2DCB08E5" w14:textId="77777777" w:rsidR="002F39E2" w:rsidRPr="00540960" w:rsidRDefault="002F39E2" w:rsidP="00EF404D">
      <w:pPr>
        <w:pStyle w:val="Prrafodelista"/>
        <w:numPr>
          <w:ilvl w:val="0"/>
          <w:numId w:val="5"/>
        </w:numPr>
        <w:spacing w:after="160"/>
        <w:jc w:val="both"/>
        <w:rPr>
          <w:rFonts w:ascii="Gotham" w:hAnsi="Gotham"/>
        </w:rPr>
      </w:pPr>
      <w:r w:rsidRPr="00540960">
        <w:rPr>
          <w:rFonts w:ascii="Gotham" w:hAnsi="Gotham"/>
        </w:rPr>
        <w:t>Coordinar a los Organismos Públicos para desarrollar indicadores aplicando correctamente la MML y la evaluación de resultados.</w:t>
      </w:r>
    </w:p>
    <w:p w14:paraId="612115CD" w14:textId="62383BF3" w:rsidR="002F39E2" w:rsidRPr="00540960" w:rsidRDefault="002F39E2" w:rsidP="00EF404D">
      <w:pPr>
        <w:pStyle w:val="Prrafodelista"/>
        <w:numPr>
          <w:ilvl w:val="0"/>
          <w:numId w:val="5"/>
        </w:numPr>
        <w:spacing w:after="160"/>
        <w:jc w:val="both"/>
        <w:rPr>
          <w:rFonts w:ascii="Gotham" w:hAnsi="Gotham"/>
        </w:rPr>
      </w:pPr>
      <w:r w:rsidRPr="00540960">
        <w:rPr>
          <w:rFonts w:ascii="Gotham" w:hAnsi="Gotham"/>
        </w:rPr>
        <w:t>En 20</w:t>
      </w:r>
      <w:r>
        <w:rPr>
          <w:rFonts w:ascii="Gotham" w:hAnsi="Gotham"/>
        </w:rPr>
        <w:t>20</w:t>
      </w:r>
      <w:r w:rsidRPr="00540960">
        <w:rPr>
          <w:rFonts w:ascii="Gotham" w:hAnsi="Gotham"/>
        </w:rPr>
        <w:t xml:space="preserve"> se habrá aplicado algún tipo de evaluación interna o externa al menos a alguno de los programas presupuestarios.</w:t>
      </w:r>
    </w:p>
    <w:p w14:paraId="4D4E46CB" w14:textId="77777777" w:rsidR="002F39E2" w:rsidRPr="00540960" w:rsidRDefault="002F39E2" w:rsidP="00EF404D">
      <w:pPr>
        <w:pStyle w:val="Prrafodelista"/>
        <w:numPr>
          <w:ilvl w:val="0"/>
          <w:numId w:val="5"/>
        </w:numPr>
        <w:spacing w:after="160"/>
        <w:jc w:val="both"/>
        <w:rPr>
          <w:rFonts w:ascii="Gotham" w:hAnsi="Gotham"/>
        </w:rPr>
      </w:pPr>
      <w:r w:rsidRPr="00540960">
        <w:rPr>
          <w:rFonts w:ascii="Gotham" w:hAnsi="Gotham"/>
        </w:rPr>
        <w:t xml:space="preserve">Fortalecer la gestión y profesionalización del capital humano. </w:t>
      </w:r>
    </w:p>
    <w:p w14:paraId="4EFEB41C" w14:textId="77777777" w:rsidR="002F39E2" w:rsidRPr="00540960" w:rsidRDefault="002F39E2" w:rsidP="00EF404D">
      <w:pPr>
        <w:pStyle w:val="Prrafodelista"/>
        <w:numPr>
          <w:ilvl w:val="0"/>
          <w:numId w:val="5"/>
        </w:numPr>
        <w:spacing w:after="160"/>
        <w:jc w:val="both"/>
        <w:rPr>
          <w:rFonts w:ascii="Gotham" w:hAnsi="Gotham"/>
        </w:rPr>
      </w:pPr>
      <w:r w:rsidRPr="00540960">
        <w:rPr>
          <w:rFonts w:ascii="Gotham" w:hAnsi="Gotham"/>
        </w:rPr>
        <w:t xml:space="preserve">Lograr la optimización de presupuesto, ahorro y austeridad para reorientar recursos a los programas que generan valor público. </w:t>
      </w:r>
    </w:p>
    <w:p w14:paraId="1C507243" w14:textId="77777777" w:rsidR="002F39E2" w:rsidRPr="00540960" w:rsidRDefault="002F39E2" w:rsidP="00EF404D">
      <w:pPr>
        <w:pStyle w:val="Prrafodelista"/>
        <w:numPr>
          <w:ilvl w:val="0"/>
          <w:numId w:val="5"/>
        </w:numPr>
        <w:spacing w:after="160"/>
        <w:jc w:val="both"/>
        <w:rPr>
          <w:rFonts w:ascii="Gotham" w:hAnsi="Gotham"/>
        </w:rPr>
      </w:pPr>
      <w:r w:rsidRPr="00540960">
        <w:rPr>
          <w:rFonts w:ascii="Gotham" w:hAnsi="Gotham"/>
        </w:rPr>
        <w:t xml:space="preserve">Consolidar un sistema único de evaluación del desempeño. </w:t>
      </w:r>
    </w:p>
    <w:p w14:paraId="6CF5EDCE" w14:textId="32797AB6" w:rsidR="00041B36" w:rsidRDefault="00041B36" w:rsidP="00EF404D">
      <w:pPr>
        <w:spacing w:line="276" w:lineRule="auto"/>
        <w:jc w:val="both"/>
        <w:rPr>
          <w:rFonts w:ascii="Gotham" w:hAnsi="Gotham"/>
        </w:rPr>
      </w:pPr>
    </w:p>
    <w:p w14:paraId="1997BF43" w14:textId="77777777" w:rsidR="00EF404D" w:rsidRDefault="00EF404D" w:rsidP="00EF404D">
      <w:pPr>
        <w:spacing w:line="276" w:lineRule="auto"/>
        <w:jc w:val="both"/>
        <w:rPr>
          <w:rFonts w:ascii="Gotham" w:hAnsi="Gotham"/>
        </w:rPr>
      </w:pPr>
    </w:p>
    <w:p w14:paraId="6D912635" w14:textId="77777777" w:rsidR="00EF404D" w:rsidRDefault="00EF404D" w:rsidP="00EF404D">
      <w:pPr>
        <w:spacing w:line="276" w:lineRule="auto"/>
        <w:jc w:val="both"/>
        <w:rPr>
          <w:rFonts w:ascii="Gotham" w:hAnsi="Gotham"/>
        </w:rPr>
      </w:pPr>
    </w:p>
    <w:p w14:paraId="57BAE07A" w14:textId="2B00BEDD" w:rsidR="00041B36" w:rsidRDefault="00041B36" w:rsidP="00EF404D">
      <w:pPr>
        <w:spacing w:before="95" w:line="276" w:lineRule="auto"/>
        <w:ind w:right="272"/>
        <w:jc w:val="both"/>
        <w:rPr>
          <w:rFonts w:ascii="Gotham" w:hAnsi="Gotham"/>
          <w:b/>
          <w:bCs/>
        </w:rPr>
      </w:pPr>
      <w:r>
        <w:rPr>
          <w:rFonts w:ascii="Gotham" w:hAnsi="Gotham"/>
          <w:b/>
          <w:bCs/>
        </w:rPr>
        <w:lastRenderedPageBreak/>
        <w:t>IV.</w:t>
      </w:r>
      <w:r w:rsidR="00EF404D">
        <w:rPr>
          <w:rFonts w:ascii="Gotham" w:hAnsi="Gotham"/>
          <w:b/>
          <w:bCs/>
        </w:rPr>
        <w:t>3</w:t>
      </w:r>
      <w:r w:rsidRPr="00540960">
        <w:rPr>
          <w:rFonts w:ascii="Gotham" w:hAnsi="Gotham"/>
          <w:b/>
          <w:bCs/>
        </w:rPr>
        <w:t xml:space="preserve"> Sistema de Evaluación del Desempeño (SED). </w:t>
      </w:r>
    </w:p>
    <w:p w14:paraId="54904F5D" w14:textId="65E679C5" w:rsidR="00153107" w:rsidRPr="00153107" w:rsidRDefault="00153107" w:rsidP="00EF404D">
      <w:pPr>
        <w:spacing w:before="95" w:line="276" w:lineRule="auto"/>
        <w:ind w:right="-94"/>
        <w:jc w:val="both"/>
        <w:rPr>
          <w:rFonts w:ascii="Gotham" w:hAnsi="Gotham"/>
          <w:bCs/>
        </w:rPr>
      </w:pPr>
      <w:r w:rsidRPr="00153107">
        <w:rPr>
          <w:rFonts w:ascii="Gotham" w:hAnsi="Gotham"/>
          <w:bCs/>
        </w:rPr>
        <w:t>La evaluación es la fase que cierra el círculo del proceso de planeación y lo inicia al mismo tiempo; ya que a través de ésta es posible contar con elementos que valoran el alc</w:t>
      </w:r>
      <w:r>
        <w:rPr>
          <w:rFonts w:ascii="Gotham" w:hAnsi="Gotham"/>
          <w:bCs/>
        </w:rPr>
        <w:t>a</w:t>
      </w:r>
      <w:r w:rsidRPr="00153107">
        <w:rPr>
          <w:rFonts w:ascii="Gotham" w:hAnsi="Gotham"/>
          <w:bCs/>
        </w:rPr>
        <w:t>nce y la toma de decisiones. Con ello, se conoce el cumplimiento de los distintos niveles de objetivos, estrategias y políticas del Plan Estatal de Desarrollo</w:t>
      </w:r>
      <w:r w:rsidR="0000358B">
        <w:rPr>
          <w:rFonts w:ascii="Gotham" w:hAnsi="Gotham"/>
          <w:bCs/>
        </w:rPr>
        <w:t>.</w:t>
      </w:r>
    </w:p>
    <w:p w14:paraId="7DD423FF" w14:textId="78985FB8" w:rsidR="00CA1DB5" w:rsidRDefault="00CA1DB5" w:rsidP="00EF404D">
      <w:pPr>
        <w:spacing w:before="95" w:line="276" w:lineRule="auto"/>
        <w:ind w:right="-94"/>
        <w:jc w:val="both"/>
        <w:rPr>
          <w:rFonts w:ascii="Gotham" w:hAnsi="Gotham"/>
          <w:bCs/>
        </w:rPr>
      </w:pPr>
      <w:r w:rsidRPr="00CA1DB5">
        <w:rPr>
          <w:rFonts w:ascii="Gotham" w:hAnsi="Gotham"/>
          <w:bCs/>
        </w:rPr>
        <w:t>En ese sentido, el Gobierno del Estado de Chiapas está implementando el SED, el cual se fortalecerá con la integración de elementos básicos en el Anteproyecto de Presupuesto de Egresos (SAPE) que sustentan al Presupuesto de Egresos</w:t>
      </w:r>
      <w:r w:rsidR="009511A9">
        <w:rPr>
          <w:rFonts w:ascii="Gotham" w:hAnsi="Gotham"/>
          <w:bCs/>
        </w:rPr>
        <w:t>.</w:t>
      </w:r>
    </w:p>
    <w:p w14:paraId="7FB6E4FB" w14:textId="77777777" w:rsidR="00241C4B" w:rsidRDefault="00241C4B" w:rsidP="00EF404D">
      <w:pPr>
        <w:spacing w:before="95" w:line="276" w:lineRule="auto"/>
        <w:ind w:right="272"/>
        <w:jc w:val="both"/>
        <w:rPr>
          <w:rFonts w:ascii="Gotham" w:hAnsi="Gotham"/>
          <w:bCs/>
        </w:rPr>
      </w:pPr>
      <w:r w:rsidRPr="00241C4B">
        <w:rPr>
          <w:rFonts w:ascii="Gotham" w:hAnsi="Gotham"/>
          <w:bCs/>
        </w:rPr>
        <w:t xml:space="preserve">El SED permite a los Organismos Públicos: </w:t>
      </w:r>
    </w:p>
    <w:p w14:paraId="68C53431" w14:textId="4C70768C" w:rsidR="00241C4B" w:rsidRPr="00241C4B" w:rsidRDefault="00241C4B" w:rsidP="00EF404D">
      <w:pPr>
        <w:pStyle w:val="Prrafodelista"/>
        <w:numPr>
          <w:ilvl w:val="0"/>
          <w:numId w:val="12"/>
        </w:numPr>
        <w:spacing w:before="95" w:after="160"/>
        <w:ind w:right="272"/>
        <w:jc w:val="both"/>
        <w:rPr>
          <w:rFonts w:ascii="Gotham" w:hAnsi="Gotham"/>
          <w:bCs/>
        </w:rPr>
      </w:pPr>
      <w:r w:rsidRPr="00241C4B">
        <w:rPr>
          <w:rFonts w:ascii="Gotham" w:hAnsi="Gotham"/>
          <w:bCs/>
        </w:rPr>
        <w:t xml:space="preserve">Establecer compromisos y medir la magnitud de los retos para satisfacer las necesidades de la población a la que </w:t>
      </w:r>
      <w:r w:rsidR="00EF404D">
        <w:rPr>
          <w:rFonts w:ascii="Gotham" w:hAnsi="Gotham"/>
          <w:bCs/>
        </w:rPr>
        <w:t>atiende el Gobierno del Estado.</w:t>
      </w:r>
    </w:p>
    <w:p w14:paraId="1B3C753D" w14:textId="10A216B8" w:rsidR="00241C4B" w:rsidRPr="00241C4B" w:rsidRDefault="00241C4B" w:rsidP="00EF404D">
      <w:pPr>
        <w:pStyle w:val="Prrafodelista"/>
        <w:numPr>
          <w:ilvl w:val="0"/>
          <w:numId w:val="12"/>
        </w:numPr>
        <w:spacing w:before="95" w:after="160"/>
        <w:ind w:right="272"/>
        <w:jc w:val="both"/>
        <w:rPr>
          <w:rFonts w:ascii="Gotham" w:hAnsi="Gotham"/>
          <w:bCs/>
        </w:rPr>
      </w:pPr>
      <w:r w:rsidRPr="00241C4B">
        <w:rPr>
          <w:rFonts w:ascii="Gotham" w:hAnsi="Gotham"/>
          <w:bCs/>
        </w:rPr>
        <w:t xml:space="preserve">Detectar y/o prevenir desviaciones que </w:t>
      </w:r>
      <w:r w:rsidR="00EF404D">
        <w:rPr>
          <w:rFonts w:ascii="Gotham" w:hAnsi="Gotham"/>
          <w:bCs/>
        </w:rPr>
        <w:t>impidan alcanzar los objetivos.</w:t>
      </w:r>
    </w:p>
    <w:p w14:paraId="016F6487" w14:textId="16BE6640" w:rsidR="00241C4B" w:rsidRPr="00241C4B" w:rsidRDefault="00241C4B" w:rsidP="00EF404D">
      <w:pPr>
        <w:pStyle w:val="Prrafodelista"/>
        <w:numPr>
          <w:ilvl w:val="0"/>
          <w:numId w:val="12"/>
        </w:numPr>
        <w:spacing w:before="95" w:after="160"/>
        <w:ind w:right="272"/>
        <w:jc w:val="both"/>
        <w:rPr>
          <w:rFonts w:ascii="Gotham" w:hAnsi="Gotham"/>
          <w:bCs/>
        </w:rPr>
      </w:pPr>
      <w:r w:rsidRPr="00241C4B">
        <w:rPr>
          <w:rFonts w:ascii="Gotham" w:hAnsi="Gotham"/>
          <w:bCs/>
        </w:rPr>
        <w:t>Generar procesos de auto-evaluación y mejores pr</w:t>
      </w:r>
      <w:r w:rsidR="00EF404D">
        <w:rPr>
          <w:rFonts w:ascii="Gotham" w:hAnsi="Gotham"/>
          <w:bCs/>
        </w:rPr>
        <w:t>ácticas en la operación diaria.</w:t>
      </w:r>
    </w:p>
    <w:p w14:paraId="354E5D32" w14:textId="720BC27E" w:rsidR="00EF404D" w:rsidRDefault="00241C4B" w:rsidP="00EF404D">
      <w:pPr>
        <w:pStyle w:val="Prrafodelista"/>
        <w:numPr>
          <w:ilvl w:val="0"/>
          <w:numId w:val="12"/>
        </w:numPr>
        <w:spacing w:before="95" w:after="160"/>
        <w:ind w:right="272"/>
        <w:jc w:val="both"/>
        <w:rPr>
          <w:rFonts w:ascii="Gotham" w:hAnsi="Gotham"/>
          <w:bCs/>
        </w:rPr>
      </w:pPr>
      <w:r w:rsidRPr="00241C4B">
        <w:rPr>
          <w:rFonts w:ascii="Gotham" w:hAnsi="Gotham"/>
          <w:bCs/>
        </w:rPr>
        <w:t>Evaluar el cump</w:t>
      </w:r>
      <w:r w:rsidR="00EF404D">
        <w:rPr>
          <w:rFonts w:ascii="Gotham" w:hAnsi="Gotham"/>
          <w:bCs/>
        </w:rPr>
        <w:t>limiento de sus objetivos.</w:t>
      </w:r>
    </w:p>
    <w:p w14:paraId="3EBC5170" w14:textId="575831EE" w:rsidR="00CA1DB5" w:rsidRDefault="00241C4B" w:rsidP="00EF404D">
      <w:pPr>
        <w:pStyle w:val="Prrafodelista"/>
        <w:numPr>
          <w:ilvl w:val="0"/>
          <w:numId w:val="12"/>
        </w:numPr>
        <w:spacing w:before="95" w:after="160"/>
        <w:ind w:right="272"/>
        <w:jc w:val="both"/>
        <w:rPr>
          <w:rFonts w:ascii="Gotham" w:hAnsi="Gotham"/>
          <w:bCs/>
        </w:rPr>
      </w:pPr>
      <w:r w:rsidRPr="00241C4B">
        <w:rPr>
          <w:rFonts w:ascii="Gotham" w:hAnsi="Gotham"/>
          <w:bCs/>
        </w:rPr>
        <w:t>Informar a la sociedad sobre los resultados de la gestión gubernamental.</w:t>
      </w:r>
    </w:p>
    <w:p w14:paraId="2AEB0E6E" w14:textId="0681EE2E" w:rsidR="009511A9" w:rsidRDefault="00C762B5" w:rsidP="00EF404D">
      <w:pPr>
        <w:spacing w:before="95" w:line="276" w:lineRule="auto"/>
        <w:ind w:right="272"/>
        <w:jc w:val="both"/>
        <w:rPr>
          <w:rFonts w:ascii="Gotham" w:eastAsia="Times New Roman" w:hAnsi="Gotham" w:cs="Lucida Sans Unicode"/>
          <w:lang w:eastAsia="es-MX"/>
        </w:rPr>
      </w:pPr>
      <w:r w:rsidRPr="00C762B5">
        <w:rPr>
          <w:rFonts w:ascii="Gotham" w:eastAsia="Times New Roman" w:hAnsi="Gotham" w:cs="Lucida Sans Unicode"/>
          <w:lang w:eastAsia="es-MX"/>
        </w:rPr>
        <w:t>La finalidad principal del SED consiste en llevar a cabo una permanente evaluación del desempeño que permita realizar una valoración objetiva de los Programas Presupuestarios y Proyectos Estratégicos, bajo los principios de verificación en materia de diseño, y del grado de cumplimiento de metas y objetivos,</w:t>
      </w:r>
      <w:r>
        <w:rPr>
          <w:rFonts w:ascii="Gotham" w:eastAsia="Times New Roman" w:hAnsi="Gotham" w:cs="Lucida Sans Unicode"/>
          <w:lang w:eastAsia="es-MX"/>
        </w:rPr>
        <w:t xml:space="preserve"> </w:t>
      </w:r>
      <w:r w:rsidRPr="00C762B5">
        <w:rPr>
          <w:rFonts w:ascii="Gotham" w:eastAsia="Times New Roman" w:hAnsi="Gotham" w:cs="Lucida Sans Unicode"/>
          <w:lang w:eastAsia="es-MX"/>
        </w:rPr>
        <w:t>con base en indicadores que permitan conocer el impacto social de los programas y proyectos.</w:t>
      </w:r>
    </w:p>
    <w:p w14:paraId="20527F3C" w14:textId="33F6AB27" w:rsidR="00700D52" w:rsidRPr="00700D52" w:rsidRDefault="00700D52" w:rsidP="00EF404D">
      <w:pPr>
        <w:spacing w:before="95" w:line="276" w:lineRule="auto"/>
        <w:ind w:right="272"/>
        <w:jc w:val="both"/>
        <w:rPr>
          <w:rFonts w:ascii="Gotham" w:eastAsia="Times New Roman" w:hAnsi="Gotham" w:cs="Lucida Sans Unicode"/>
          <w:b/>
          <w:lang w:eastAsia="es-MX"/>
        </w:rPr>
      </w:pPr>
      <w:r w:rsidRPr="00700D52">
        <w:rPr>
          <w:rFonts w:ascii="Gotham" w:eastAsia="Times New Roman" w:hAnsi="Gotham" w:cs="Lucida Sans Unicode"/>
          <w:b/>
          <w:lang w:eastAsia="es-MX"/>
        </w:rPr>
        <w:t>Programa Anual de Evaluación (PAE)</w:t>
      </w:r>
    </w:p>
    <w:p w14:paraId="18F5EA06" w14:textId="39EC9DBC" w:rsidR="00846763" w:rsidRDefault="00700D52" w:rsidP="00EF404D">
      <w:pPr>
        <w:spacing w:before="95" w:line="276" w:lineRule="auto"/>
        <w:ind w:right="272"/>
        <w:jc w:val="both"/>
        <w:rPr>
          <w:rFonts w:ascii="Gotham" w:eastAsia="Times New Roman" w:hAnsi="Gotham" w:cs="Lucida Sans Unicode"/>
          <w:lang w:eastAsia="es-MX"/>
        </w:rPr>
      </w:pPr>
      <w:r w:rsidRPr="00700D52">
        <w:rPr>
          <w:rFonts w:ascii="Gotham" w:eastAsia="Times New Roman" w:hAnsi="Gotham" w:cs="Lucida Sans Unicode"/>
          <w:lang w:eastAsia="es-MX"/>
        </w:rPr>
        <w:t>El Programa Anual de Evaluación (PAE) tiene como objetivo</w:t>
      </w:r>
      <w:r>
        <w:rPr>
          <w:rFonts w:ascii="Gotham" w:eastAsia="Times New Roman" w:hAnsi="Gotham" w:cs="Lucida Sans Unicode"/>
          <w:lang w:eastAsia="es-MX"/>
        </w:rPr>
        <w:t xml:space="preserve"> </w:t>
      </w:r>
      <w:r w:rsidRPr="00700D52">
        <w:rPr>
          <w:rFonts w:ascii="Gotham" w:eastAsia="Times New Roman" w:hAnsi="Gotham" w:cs="Lucida Sans Unicode"/>
          <w:lang w:eastAsia="es-MX"/>
        </w:rPr>
        <w:t>que se realice</w:t>
      </w:r>
      <w:r>
        <w:rPr>
          <w:rFonts w:ascii="Gotham" w:eastAsia="Times New Roman" w:hAnsi="Gotham" w:cs="Lucida Sans Unicode"/>
          <w:lang w:eastAsia="es-MX"/>
        </w:rPr>
        <w:t xml:space="preserve"> </w:t>
      </w:r>
      <w:r w:rsidRPr="00700D52">
        <w:rPr>
          <w:rFonts w:ascii="Gotham" w:eastAsia="Times New Roman" w:hAnsi="Gotham" w:cs="Lucida Sans Unicode"/>
          <w:lang w:eastAsia="es-MX"/>
        </w:rPr>
        <w:t>una evaluación de resultados de los programas y proyectos con el fin de conocer el resultado e impacto</w:t>
      </w:r>
      <w:r>
        <w:rPr>
          <w:rFonts w:ascii="Gotham" w:eastAsia="Times New Roman" w:hAnsi="Gotham" w:cs="Lucida Sans Unicode"/>
          <w:lang w:eastAsia="es-MX"/>
        </w:rPr>
        <w:t xml:space="preserve"> </w:t>
      </w:r>
      <w:r w:rsidRPr="00700D52">
        <w:rPr>
          <w:rFonts w:ascii="Gotham" w:eastAsia="Times New Roman" w:hAnsi="Gotham" w:cs="Lucida Sans Unicode"/>
          <w:lang w:eastAsia="es-MX"/>
        </w:rPr>
        <w:t>de la acción gubernamental en los diferentes sectores sociales y económicos de la</w:t>
      </w:r>
      <w:r>
        <w:rPr>
          <w:rFonts w:ascii="Gotham" w:eastAsia="Times New Roman" w:hAnsi="Gotham" w:cs="Lucida Sans Unicode"/>
          <w:lang w:eastAsia="es-MX"/>
        </w:rPr>
        <w:t xml:space="preserve"> </w:t>
      </w:r>
      <w:r w:rsidRPr="00700D52">
        <w:rPr>
          <w:rFonts w:ascii="Gotham" w:eastAsia="Times New Roman" w:hAnsi="Gotham" w:cs="Lucida Sans Unicode"/>
          <w:lang w:eastAsia="es-MX"/>
        </w:rPr>
        <w:t>población.</w:t>
      </w:r>
    </w:p>
    <w:p w14:paraId="4426276D" w14:textId="0AD68C55" w:rsidR="00700D52" w:rsidRDefault="00700D52" w:rsidP="00EF404D">
      <w:pPr>
        <w:spacing w:before="95" w:line="276" w:lineRule="auto"/>
        <w:ind w:right="272"/>
        <w:jc w:val="both"/>
        <w:rPr>
          <w:rFonts w:ascii="Gotham" w:eastAsia="Times New Roman" w:hAnsi="Gotham" w:cs="Lucida Sans Unicode"/>
          <w:lang w:eastAsia="es-MX"/>
        </w:rPr>
      </w:pPr>
      <w:r w:rsidRPr="00700D52">
        <w:rPr>
          <w:rFonts w:ascii="Gotham" w:eastAsia="Times New Roman" w:hAnsi="Gotham" w:cs="Lucida Sans Unicode"/>
          <w:lang w:eastAsia="es-MX"/>
        </w:rPr>
        <w:t>El PAE a su vez consolida la transparencia y rendición de cuentas en el proceso presupuestario</w:t>
      </w:r>
      <w:r>
        <w:rPr>
          <w:rFonts w:ascii="Gotham" w:eastAsia="Times New Roman" w:hAnsi="Gotham" w:cs="Lucida Sans Unicode"/>
          <w:lang w:eastAsia="es-MX"/>
        </w:rPr>
        <w:t xml:space="preserve">, </w:t>
      </w:r>
      <w:r w:rsidRPr="00700D52">
        <w:rPr>
          <w:rFonts w:ascii="Gotham" w:eastAsia="Times New Roman" w:hAnsi="Gotham" w:cs="Lucida Sans Unicode"/>
          <w:lang w:eastAsia="es-MX"/>
        </w:rPr>
        <w:t xml:space="preserve">así como garantizar la evaluación orientada a resultados y retroalimentar el SED, en la medida de las disponibilidades presupuestarias se </w:t>
      </w:r>
      <w:proofErr w:type="gramStart"/>
      <w:r w:rsidRPr="00700D52">
        <w:rPr>
          <w:rFonts w:ascii="Gotham" w:eastAsia="Times New Roman" w:hAnsi="Gotham" w:cs="Lucida Sans Unicode"/>
          <w:lang w:eastAsia="es-MX"/>
        </w:rPr>
        <w:t>podrán</w:t>
      </w:r>
      <w:proofErr w:type="gramEnd"/>
      <w:r w:rsidRPr="00700D52">
        <w:rPr>
          <w:rFonts w:ascii="Gotham" w:eastAsia="Times New Roman" w:hAnsi="Gotham" w:cs="Lucida Sans Unicode"/>
          <w:lang w:eastAsia="es-MX"/>
        </w:rPr>
        <w:t xml:space="preserve"> implementar los siguientes tipos de evaluación:</w:t>
      </w:r>
    </w:p>
    <w:p w14:paraId="55DE7E42" w14:textId="77777777" w:rsidR="00700D52" w:rsidRDefault="00700D52" w:rsidP="00EF404D">
      <w:pPr>
        <w:spacing w:before="95" w:line="276" w:lineRule="auto"/>
        <w:ind w:right="272"/>
        <w:jc w:val="both"/>
        <w:rPr>
          <w:rFonts w:ascii="Gotham" w:eastAsia="Times New Roman" w:hAnsi="Gotham" w:cs="Lucida Sans Unicode"/>
          <w:lang w:eastAsia="es-MX"/>
        </w:rPr>
      </w:pPr>
      <w:r w:rsidRPr="00700D52">
        <w:rPr>
          <w:rFonts w:ascii="Gotham" w:eastAsia="Times New Roman" w:hAnsi="Gotham" w:cs="Lucida Sans Unicode"/>
          <w:lang w:eastAsia="es-MX"/>
        </w:rPr>
        <w:t xml:space="preserve">A).-Evaluación  de  Programas:  Las  que  se  aplican  a  cada  programa,  las  cuales  se dividen en: </w:t>
      </w:r>
    </w:p>
    <w:p w14:paraId="2B278C1C" w14:textId="628D7A10" w:rsidR="00700D52" w:rsidRPr="00EF404D" w:rsidRDefault="00700D52" w:rsidP="00EF404D">
      <w:pPr>
        <w:pStyle w:val="Prrafodelista"/>
        <w:numPr>
          <w:ilvl w:val="0"/>
          <w:numId w:val="14"/>
        </w:numPr>
        <w:spacing w:before="95" w:after="160"/>
        <w:ind w:right="272"/>
        <w:jc w:val="both"/>
        <w:rPr>
          <w:rFonts w:ascii="Gotham" w:eastAsia="Times New Roman" w:hAnsi="Gotham" w:cs="Lucida Sans Unicode"/>
          <w:lang w:eastAsia="es-MX"/>
        </w:rPr>
      </w:pPr>
      <w:r w:rsidRPr="00EF404D">
        <w:rPr>
          <w:rFonts w:ascii="Gotham" w:eastAsia="Times New Roman" w:hAnsi="Gotham" w:cs="Lucida Sans Unicode"/>
          <w:lang w:eastAsia="es-MX"/>
        </w:rPr>
        <w:t>Evaluación de Consistencia y Resultados: Analiza sistemáticamente el diseño y desempeño global de los programas, para mejorar su gestión y medir el logro de sus resultados con b</w:t>
      </w:r>
      <w:r w:rsidR="00EF404D">
        <w:rPr>
          <w:rFonts w:ascii="Gotham" w:eastAsia="Times New Roman" w:hAnsi="Gotham" w:cs="Lucida Sans Unicode"/>
          <w:lang w:eastAsia="es-MX"/>
        </w:rPr>
        <w:t>ase en la matriz de indicadores.</w:t>
      </w:r>
      <w:r w:rsidRPr="00EF404D">
        <w:rPr>
          <w:rFonts w:ascii="Gotham" w:eastAsia="Times New Roman" w:hAnsi="Gotham" w:cs="Lucida Sans Unicode"/>
          <w:lang w:eastAsia="es-MX"/>
        </w:rPr>
        <w:t xml:space="preserve"> </w:t>
      </w:r>
    </w:p>
    <w:p w14:paraId="75A38925" w14:textId="0DF6DC6B" w:rsidR="00700D52" w:rsidRPr="00EF404D" w:rsidRDefault="00700D52" w:rsidP="00EF404D">
      <w:pPr>
        <w:pStyle w:val="Prrafodelista"/>
        <w:numPr>
          <w:ilvl w:val="0"/>
          <w:numId w:val="14"/>
        </w:numPr>
        <w:spacing w:before="95" w:after="160"/>
        <w:ind w:right="272"/>
        <w:jc w:val="both"/>
        <w:rPr>
          <w:rFonts w:ascii="Gotham" w:eastAsia="Times New Roman" w:hAnsi="Gotham" w:cs="Lucida Sans Unicode"/>
          <w:lang w:eastAsia="es-MX"/>
        </w:rPr>
      </w:pPr>
      <w:r w:rsidRPr="00EF404D">
        <w:rPr>
          <w:rFonts w:ascii="Gotham" w:eastAsia="Times New Roman" w:hAnsi="Gotham" w:cs="Lucida Sans Unicode"/>
          <w:lang w:eastAsia="es-MX"/>
        </w:rPr>
        <w:t>Evaluación de Indicadores: Analiza mediante trabajo de campo la pertinencia y alcance de los indicadores de los proyectos y/o progra</w:t>
      </w:r>
      <w:r w:rsidR="00EF404D">
        <w:rPr>
          <w:rFonts w:ascii="Gotham" w:eastAsia="Times New Roman" w:hAnsi="Gotham" w:cs="Lucida Sans Unicode"/>
          <w:lang w:eastAsia="es-MX"/>
        </w:rPr>
        <w:t>ma para el logro de resultados.</w:t>
      </w:r>
    </w:p>
    <w:p w14:paraId="4585E2FC" w14:textId="76AD8AFF" w:rsidR="00700D52" w:rsidRPr="00EF404D" w:rsidRDefault="00700D52" w:rsidP="00EF404D">
      <w:pPr>
        <w:pStyle w:val="Prrafodelista"/>
        <w:numPr>
          <w:ilvl w:val="0"/>
          <w:numId w:val="14"/>
        </w:numPr>
        <w:spacing w:before="95" w:after="160"/>
        <w:ind w:right="272"/>
        <w:jc w:val="both"/>
        <w:rPr>
          <w:rFonts w:ascii="Gotham" w:eastAsia="Times New Roman" w:hAnsi="Gotham" w:cs="Lucida Sans Unicode"/>
          <w:lang w:eastAsia="es-MX"/>
        </w:rPr>
      </w:pPr>
      <w:r w:rsidRPr="00EF404D">
        <w:rPr>
          <w:rFonts w:ascii="Gotham" w:eastAsia="Times New Roman" w:hAnsi="Gotham" w:cs="Lucida Sans Unicode"/>
          <w:lang w:eastAsia="es-MX"/>
        </w:rPr>
        <w:t>Evaluación de Procesos: Analiza mediante trabajo de campo si el programa y/o proyecto lleva a cabo sus procesos operativos de manera eficaz y eficiente y si contribuye al mejoramiento de la gestión.</w:t>
      </w:r>
    </w:p>
    <w:p w14:paraId="170129DB" w14:textId="77777777" w:rsidR="00EF404D" w:rsidRDefault="007A5EA7" w:rsidP="00EF404D">
      <w:pPr>
        <w:pStyle w:val="Prrafodelista"/>
        <w:numPr>
          <w:ilvl w:val="0"/>
          <w:numId w:val="14"/>
        </w:numPr>
        <w:spacing w:before="95" w:after="160"/>
        <w:ind w:right="272"/>
        <w:jc w:val="both"/>
        <w:rPr>
          <w:rFonts w:ascii="Gotham" w:eastAsia="Times New Roman" w:hAnsi="Gotham" w:cs="Lucida Sans Unicode"/>
          <w:lang w:eastAsia="es-MX"/>
        </w:rPr>
      </w:pPr>
      <w:r w:rsidRPr="00EF404D">
        <w:rPr>
          <w:rFonts w:ascii="Gotham" w:eastAsia="Times New Roman" w:hAnsi="Gotham" w:cs="Lucida Sans Unicode"/>
          <w:lang w:eastAsia="es-MX"/>
        </w:rPr>
        <w:lastRenderedPageBreak/>
        <w:t>Evaluación de Impacto: Identifica con metodologías rigurosas el cambio en los indicadores a nivel de resultados atribuible a la ejecución del programa</w:t>
      </w:r>
      <w:r w:rsidR="00EF404D">
        <w:rPr>
          <w:rFonts w:ascii="Gotham" w:eastAsia="Times New Roman" w:hAnsi="Gotham" w:cs="Lucida Sans Unicode"/>
          <w:lang w:eastAsia="es-MX"/>
        </w:rPr>
        <w:t>.</w:t>
      </w:r>
    </w:p>
    <w:p w14:paraId="438022E5" w14:textId="77777777" w:rsidR="00EF404D" w:rsidRDefault="007A5EA7" w:rsidP="00EF404D">
      <w:pPr>
        <w:pStyle w:val="Prrafodelista"/>
        <w:numPr>
          <w:ilvl w:val="0"/>
          <w:numId w:val="14"/>
        </w:numPr>
        <w:spacing w:before="95" w:after="160"/>
        <w:ind w:right="272"/>
        <w:jc w:val="both"/>
        <w:rPr>
          <w:rFonts w:ascii="Gotham" w:eastAsia="Times New Roman" w:hAnsi="Gotham" w:cs="Lucida Sans Unicode"/>
          <w:lang w:eastAsia="es-MX"/>
        </w:rPr>
      </w:pPr>
      <w:r w:rsidRPr="00EF404D">
        <w:rPr>
          <w:rFonts w:ascii="Gotham" w:eastAsia="Times New Roman" w:hAnsi="Gotham" w:cs="Lucida Sans Unicode"/>
          <w:lang w:eastAsia="es-MX"/>
        </w:rPr>
        <w:t>Evaluación Específica: Aquellas evaluaciones no comprendidas en las descripciones anteriores y que se realizarán mediante trabajo de gabinete y/o de campo.</w:t>
      </w:r>
    </w:p>
    <w:p w14:paraId="16AD9509" w14:textId="1C2858F7" w:rsidR="00700D52" w:rsidRPr="00EF404D" w:rsidRDefault="007A5EA7" w:rsidP="00EF404D">
      <w:pPr>
        <w:pStyle w:val="Prrafodelista"/>
        <w:numPr>
          <w:ilvl w:val="0"/>
          <w:numId w:val="14"/>
        </w:numPr>
        <w:spacing w:before="95" w:after="160"/>
        <w:ind w:right="272"/>
        <w:jc w:val="both"/>
        <w:rPr>
          <w:rFonts w:ascii="Gotham" w:eastAsia="Times New Roman" w:hAnsi="Gotham" w:cs="Lucida Sans Unicode"/>
          <w:lang w:eastAsia="es-MX"/>
        </w:rPr>
      </w:pPr>
      <w:r w:rsidRPr="00EF404D">
        <w:rPr>
          <w:rFonts w:ascii="Gotham" w:eastAsia="Times New Roman" w:hAnsi="Gotham" w:cs="Lucida Sans Unicode"/>
          <w:lang w:eastAsia="es-MX"/>
        </w:rPr>
        <w:t>Complementaria: De aplicación opcional de acuerdo con las necesidades e intereses de las dependencias y entidades, con el fin de mejorar su gestión y obtener evidencia adicional sobre su desempeño.</w:t>
      </w:r>
    </w:p>
    <w:p w14:paraId="6EBDEBB1" w14:textId="1D475807" w:rsidR="00136F6C" w:rsidRDefault="00136F6C" w:rsidP="00EF404D">
      <w:pPr>
        <w:spacing w:before="95" w:line="276" w:lineRule="auto"/>
        <w:ind w:right="272"/>
        <w:jc w:val="both"/>
        <w:rPr>
          <w:rFonts w:ascii="Gotham" w:eastAsia="Times New Roman" w:hAnsi="Gotham" w:cs="Lucida Sans Unicode"/>
          <w:lang w:eastAsia="es-MX"/>
        </w:rPr>
      </w:pPr>
      <w:r w:rsidRPr="00136F6C">
        <w:rPr>
          <w:rFonts w:ascii="Gotham" w:eastAsia="Times New Roman" w:hAnsi="Gotham" w:cs="Lucida Sans Unicode"/>
          <w:lang w:eastAsia="es-MX"/>
        </w:rPr>
        <w:t>Con los resultados del PAE se pretende mejorar la asignación y el</w:t>
      </w:r>
      <w:r w:rsidR="00543AD1">
        <w:rPr>
          <w:rFonts w:ascii="Gotham" w:eastAsia="Times New Roman" w:hAnsi="Gotham" w:cs="Lucida Sans Unicode"/>
          <w:lang w:eastAsia="es-MX"/>
        </w:rPr>
        <w:t xml:space="preserve"> </w:t>
      </w:r>
      <w:bookmarkStart w:id="0" w:name="_GoBack"/>
      <w:bookmarkEnd w:id="0"/>
      <w:r w:rsidRPr="00136F6C">
        <w:rPr>
          <w:rFonts w:ascii="Gotham" w:eastAsia="Times New Roman" w:hAnsi="Gotham" w:cs="Lucida Sans Unicode"/>
          <w:lang w:eastAsia="es-MX"/>
        </w:rPr>
        <w:t>ejercicio del gasto público mediante la evaluación de resultados, el seguimiento de los programas, la transparencia y rendición de cuentas, para lograr un desarrollo continuo y permanente de la gestión pública del Estado.</w:t>
      </w:r>
    </w:p>
    <w:sectPr w:rsidR="00136F6C" w:rsidSect="00801A57">
      <w:headerReference w:type="default" r:id="rId13"/>
      <w:footerReference w:type="default" r:id="rId14"/>
      <w:pgSz w:w="12240" w:h="15840"/>
      <w:pgMar w:top="1418" w:right="1418" w:bottom="1418" w:left="1418" w:header="1134"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02586" w14:textId="77777777" w:rsidR="00926753" w:rsidRDefault="00926753" w:rsidP="00981E80">
      <w:pPr>
        <w:spacing w:after="0" w:line="240" w:lineRule="auto"/>
      </w:pPr>
      <w:r>
        <w:separator/>
      </w:r>
    </w:p>
  </w:endnote>
  <w:endnote w:type="continuationSeparator" w:id="0">
    <w:p w14:paraId="318D3253" w14:textId="77777777" w:rsidR="00926753" w:rsidRDefault="00926753" w:rsidP="00981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Arial"/>
    <w:panose1 w:val="02000504050000020004"/>
    <w:charset w:val="00"/>
    <w:family w:val="auto"/>
    <w:pitch w:val="variable"/>
    <w:sig w:usb0="800000A7" w:usb1="00000000" w:usb2="00000000" w:usb3="00000000" w:csb0="00000009" w:csb1="00000000"/>
  </w:font>
  <w:font w:name="Chiangmai Hostel">
    <w:panose1 w:val="00000000000000000000"/>
    <w:charset w:val="00"/>
    <w:family w:val="auto"/>
    <w:pitch w:val="variable"/>
    <w:sig w:usb0="00000023" w:usb1="00000000" w:usb2="00000000" w:usb3="00000000" w:csb0="00000001" w:csb1="00000000"/>
  </w:font>
  <w:font w:name="Italianno">
    <w:panose1 w:val="00000000000000000000"/>
    <w:charset w:val="00"/>
    <w:family w:val="modern"/>
    <w:notTrueType/>
    <w:pitch w:val="variable"/>
    <w:sig w:usb0="800000AF" w:usb1="5000204B" w:usb2="00000000" w:usb3="00000000" w:csb0="00000093" w:csb1="00000000"/>
  </w:font>
  <w:font w:name="Milton One Bold">
    <w:panose1 w:val="00000000000000000000"/>
    <w:charset w:val="00"/>
    <w:family w:val="modern"/>
    <w:notTrueType/>
    <w:pitch w:val="variable"/>
    <w:sig w:usb0="8000002F" w:usb1="4000000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andhi Sans">
    <w:panose1 w:val="00000000000000000000"/>
    <w:charset w:val="00"/>
    <w:family w:val="modern"/>
    <w:notTrueType/>
    <w:pitch w:val="variable"/>
    <w:sig w:usb0="800000AF" w:usb1="5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11F57" w14:textId="41909965" w:rsidR="001A5277" w:rsidRDefault="008A6A4D">
    <w:pPr>
      <w:pStyle w:val="Piedepgina"/>
      <w:jc w:val="center"/>
    </w:pPr>
    <w:r w:rsidRPr="00981E80">
      <w:rPr>
        <w:noProof/>
        <w:lang w:eastAsia="es-MX"/>
      </w:rPr>
      <w:drawing>
        <wp:anchor distT="0" distB="0" distL="114300" distR="114300" simplePos="0" relativeHeight="251670528" behindDoc="1" locked="0" layoutInCell="1" allowOverlap="1" wp14:anchorId="1D5B0CDB" wp14:editId="4908F6EA">
          <wp:simplePos x="0" y="0"/>
          <wp:positionH relativeFrom="margin">
            <wp:posOffset>4910601</wp:posOffset>
          </wp:positionH>
          <wp:positionV relativeFrom="paragraph">
            <wp:posOffset>-75565</wp:posOffset>
          </wp:positionV>
          <wp:extent cx="1131287" cy="304800"/>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459" cy="308079"/>
                  </a:xfrm>
                  <a:prstGeom prst="rect">
                    <a:avLst/>
                  </a:prstGeom>
                  <a:noFill/>
                  <a:ln>
                    <a:noFill/>
                  </a:ln>
                </pic:spPr>
              </pic:pic>
            </a:graphicData>
          </a:graphic>
        </wp:anchor>
      </w:drawing>
    </w:r>
    <w:r w:rsidR="00435DA7">
      <w:rPr>
        <w:noProof/>
        <w:lang w:eastAsia="es-MX"/>
      </w:rPr>
      <mc:AlternateContent>
        <mc:Choice Requires="wpg">
          <w:drawing>
            <wp:anchor distT="0" distB="0" distL="114300" distR="114300" simplePos="0" relativeHeight="251671552" behindDoc="1" locked="0" layoutInCell="1" allowOverlap="1" wp14:anchorId="77F5422D" wp14:editId="406D70E3">
              <wp:simplePos x="0" y="0"/>
              <wp:positionH relativeFrom="column">
                <wp:posOffset>-66675</wp:posOffset>
              </wp:positionH>
              <wp:positionV relativeFrom="paragraph">
                <wp:posOffset>-86360</wp:posOffset>
              </wp:positionV>
              <wp:extent cx="5727065" cy="271145"/>
              <wp:effectExtent l="0" t="0" r="0" b="0"/>
              <wp:wrapNone/>
              <wp:docPr id="18"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7065" cy="271145"/>
                        <a:chOff x="0" y="0"/>
                        <a:chExt cx="5727460" cy="271609"/>
                      </a:xfrm>
                    </wpg:grpSpPr>
                    <pic:pic xmlns:pic="http://schemas.openxmlformats.org/drawingml/2006/picture">
                      <pic:nvPicPr>
                        <pic:cNvPr id="21" name="Imagen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flipH="1">
                          <a:off x="0" y="0"/>
                          <a:ext cx="5612130" cy="204470"/>
                        </a:xfrm>
                        <a:prstGeom prst="rect">
                          <a:avLst/>
                        </a:prstGeom>
                      </pic:spPr>
                    </pic:pic>
                    <pic:pic xmlns:pic="http://schemas.openxmlformats.org/drawingml/2006/picture">
                      <pic:nvPicPr>
                        <pic:cNvPr id="22" name="Imagen 10"/>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flipH="1">
                          <a:off x="115330" y="82379"/>
                          <a:ext cx="5612130" cy="189230"/>
                        </a:xfrm>
                        <a:prstGeom prst="rect">
                          <a:avLst/>
                        </a:prstGeom>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048798" id="Grupo 11" o:spid="_x0000_s1026" style="position:absolute;margin-left:-5.25pt;margin-top:-6.8pt;width:450.95pt;height:21.35pt;z-index:-251644928" coordsize="57274,2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style="position:absolute;width:56121;height:20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">
                <v:imagedata r:id="rId4" o:title=""/>
              </v:shape>
              <v:shape id="Imagen 10" o:spid="_x0000_s1028" type="#_x0000_t75" style="position:absolute;left:1153;top:823;width:56121;height:1893;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">
                <v:imagedata r:id="rId5" o:title=""/>
              </v:shape>
            </v:group>
          </w:pict>
        </mc:Fallback>
      </mc:AlternateContent>
    </w:r>
    <w:r w:rsidR="00435DA7">
      <w:rPr>
        <w:noProof/>
        <w:lang w:eastAsia="es-MX"/>
      </w:rPr>
      <mc:AlternateContent>
        <mc:Choice Requires="wps">
          <w:drawing>
            <wp:anchor distT="45720" distB="45720" distL="114300" distR="114300" simplePos="0" relativeHeight="251673600" behindDoc="0" locked="0" layoutInCell="1" allowOverlap="1" wp14:anchorId="16F8AA04" wp14:editId="15D2C843">
              <wp:simplePos x="0" y="0"/>
              <wp:positionH relativeFrom="column">
                <wp:posOffset>72390</wp:posOffset>
              </wp:positionH>
              <wp:positionV relativeFrom="paragraph">
                <wp:posOffset>85725</wp:posOffset>
              </wp:positionV>
              <wp:extent cx="3528060" cy="360045"/>
              <wp:effectExtent l="0" t="0" r="0" b="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360045"/>
                      </a:xfrm>
                      <a:prstGeom prst="rect">
                        <a:avLst/>
                      </a:prstGeom>
                      <a:noFill/>
                      <a:ln w="9525">
                        <a:noFill/>
                        <a:miter lim="800000"/>
                        <a:headEnd/>
                        <a:tailEnd/>
                      </a:ln>
                    </wps:spPr>
                    <wps:txbx>
                      <w:txbxContent>
                        <w:p w14:paraId="4B6F188E" w14:textId="77777777" w:rsidR="00CC2E15" w:rsidRPr="00850E10" w:rsidRDefault="008A6A4D" w:rsidP="00CC2E15">
                          <w:pPr>
                            <w:rPr>
                              <w:rFonts w:ascii="Gandhi Sans" w:hAnsi="Gandhi Sans"/>
                            </w:rPr>
                          </w:pPr>
                          <w:r>
                            <w:rPr>
                              <w:rFonts w:ascii="Gandhi Sans" w:hAnsi="Gandhi Sans" w:cs="Century Gothic"/>
                              <w:color w:val="000000"/>
                              <w:sz w:val="20"/>
                              <w:szCs w:val="20"/>
                            </w:rPr>
                            <w:t xml:space="preserve">Paquete Hacendario </w:t>
                          </w:r>
                          <w:r w:rsidR="00CC2E15">
                            <w:rPr>
                              <w:rFonts w:ascii="Gandhi Sans" w:hAnsi="Gandhi Sans" w:cs="Century Gothic"/>
                              <w:color w:val="000000"/>
                              <w:sz w:val="20"/>
                              <w:szCs w:val="20"/>
                            </w:rPr>
                            <w:t>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F8AA04" id="_x0000_t202" coordsize="21600,21600" o:spt="202" path="m,l,21600r21600,l21600,xe">
              <v:stroke joinstyle="miter"/>
              <v:path gradientshapeok="t" o:connecttype="rect"/>
            </v:shapetype>
            <v:shape id="_x0000_s1032" type="#_x0000_t202" style="position:absolute;left:0;text-align:left;margin-left:5.7pt;margin-top:6.75pt;width:277.8pt;height:28.35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" filled="f" stroked="f">
              <v:textbox style="mso-fit-shape-to-text:t">
                <w:txbxContent>
                  <w:p w14:paraId="4B6F188E" w14:textId="77777777" w:rsidR="00CC2E15" w:rsidRPr="00850E10" w:rsidRDefault="008A6A4D" w:rsidP="00CC2E15">
                    <w:pPr>
                      <w:rPr>
                        <w:rFonts w:ascii="Gandhi Sans" w:hAnsi="Gandhi Sans"/>
                      </w:rPr>
                    </w:pPr>
                    <w:r>
                      <w:rPr>
                        <w:rFonts w:ascii="Gandhi Sans" w:hAnsi="Gandhi Sans" w:cs="Century Gothic"/>
                        <w:color w:val="000000"/>
                        <w:sz w:val="20"/>
                        <w:szCs w:val="20"/>
                      </w:rPr>
                      <w:t xml:space="preserve">Paquete Hacendario </w:t>
                    </w:r>
                    <w:r w:rsidR="00CC2E15">
                      <w:rPr>
                        <w:rFonts w:ascii="Gandhi Sans" w:hAnsi="Gandhi Sans" w:cs="Century Gothic"/>
                        <w:color w:val="000000"/>
                        <w:sz w:val="20"/>
                        <w:szCs w:val="20"/>
                      </w:rPr>
                      <w:t>2020</w:t>
                    </w:r>
                  </w:p>
                </w:txbxContent>
              </v:textbox>
            </v:shape>
          </w:pict>
        </mc:Fallback>
      </mc:AlternateContent>
    </w:r>
  </w:p>
  <w:sdt>
    <w:sdtPr>
      <w:id w:val="-468972009"/>
      <w:docPartObj>
        <w:docPartGallery w:val="Page Numbers (Bottom of Page)"/>
        <w:docPartUnique/>
      </w:docPartObj>
    </w:sdtPr>
    <w:sdtEndPr/>
    <w:sdtContent>
      <w:p w14:paraId="38DC04E1" w14:textId="77777777" w:rsidR="00981E80" w:rsidRDefault="00CC2E15" w:rsidP="00CC2E15">
        <w:pPr>
          <w:pStyle w:val="Piedepgina"/>
          <w:tabs>
            <w:tab w:val="left" w:pos="1035"/>
          </w:tabs>
        </w:pPr>
        <w:r>
          <w:tab/>
        </w:r>
        <w:r>
          <w:tab/>
        </w:r>
        <w:r w:rsidR="00254B2D">
          <w:fldChar w:fldCharType="begin"/>
        </w:r>
        <w:r w:rsidR="001A5277">
          <w:instrText>PAGE   \* MERGEFORMAT</w:instrText>
        </w:r>
        <w:r w:rsidR="00254B2D">
          <w:fldChar w:fldCharType="separate"/>
        </w:r>
        <w:r w:rsidR="00543AD1" w:rsidRPr="00543AD1">
          <w:rPr>
            <w:noProof/>
            <w:lang w:val="es-ES"/>
          </w:rPr>
          <w:t>7</w:t>
        </w:r>
        <w:r w:rsidR="00254B2D">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A3530" w14:textId="77777777" w:rsidR="00926753" w:rsidRDefault="00926753" w:rsidP="00981E80">
      <w:pPr>
        <w:spacing w:after="0" w:line="240" w:lineRule="auto"/>
      </w:pPr>
      <w:r>
        <w:separator/>
      </w:r>
    </w:p>
  </w:footnote>
  <w:footnote w:type="continuationSeparator" w:id="0">
    <w:p w14:paraId="1CF29603" w14:textId="77777777" w:rsidR="00926753" w:rsidRDefault="00926753" w:rsidP="00981E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C05EB" w14:textId="620127BC" w:rsidR="00981E80" w:rsidRDefault="00435DA7">
    <w:pPr>
      <w:pStyle w:val="Encabezado"/>
    </w:pPr>
    <w:r>
      <w:rPr>
        <w:noProof/>
        <w:lang w:eastAsia="es-MX"/>
      </w:rPr>
      <mc:AlternateContent>
        <mc:Choice Requires="wps">
          <w:drawing>
            <wp:anchor distT="45720" distB="45720" distL="114300" distR="114300" simplePos="0" relativeHeight="251668480" behindDoc="0" locked="0" layoutInCell="1" allowOverlap="1" wp14:anchorId="32ECB110" wp14:editId="771E571F">
              <wp:simplePos x="0" y="0"/>
              <wp:positionH relativeFrom="column">
                <wp:posOffset>2065020</wp:posOffset>
              </wp:positionH>
              <wp:positionV relativeFrom="paragraph">
                <wp:posOffset>-461645</wp:posOffset>
              </wp:positionV>
              <wp:extent cx="3994785" cy="360045"/>
              <wp:effectExtent l="0" t="0" r="0" b="0"/>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785" cy="360045"/>
                      </a:xfrm>
                      <a:prstGeom prst="rect">
                        <a:avLst/>
                      </a:prstGeom>
                      <a:noFill/>
                      <a:ln w="9525">
                        <a:noFill/>
                        <a:miter lim="800000"/>
                        <a:headEnd/>
                        <a:tailEnd/>
                      </a:ln>
                    </wps:spPr>
                    <wps:txbx>
                      <w:txbxContent>
                        <w:p w14:paraId="346D0373" w14:textId="77777777" w:rsidR="00850E10" w:rsidRPr="00850E10" w:rsidRDefault="00041B36" w:rsidP="00041B36">
                          <w:pPr>
                            <w:jc w:val="both"/>
                            <w:rPr>
                              <w:rFonts w:ascii="Gandhi Sans" w:hAnsi="Gandhi Sans"/>
                            </w:rPr>
                          </w:pPr>
                          <w:r>
                            <w:rPr>
                              <w:rFonts w:ascii="Gandhi Sans" w:hAnsi="Gandhi Sans" w:cs="Century Gothic"/>
                              <w:color w:val="000000"/>
                              <w:sz w:val="20"/>
                              <w:szCs w:val="20"/>
                            </w:rPr>
                            <w:t>IV.- Presupuesto basado en Resultados y Evaluación del Desempeño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ECB110" id="_x0000_t202" coordsize="21600,21600" o:spt="202" path="m,l,21600r21600,l21600,xe">
              <v:stroke joinstyle="miter"/>
              <v:path gradientshapeok="t" o:connecttype="rect"/>
            </v:shapetype>
            <v:shape id="_x0000_s1031" type="#_x0000_t202" style="position:absolute;margin-left:162.6pt;margin-top:-36.35pt;width:314.55pt;height:28.3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" filled="f" stroked="f">
              <v:textbox style="mso-fit-shape-to-text:t">
                <w:txbxContent>
                  <w:p w14:paraId="346D0373" w14:textId="77777777" w:rsidR="00850E10" w:rsidRPr="00850E10" w:rsidRDefault="00041B36" w:rsidP="00041B36">
                    <w:pPr>
                      <w:jc w:val="both"/>
                      <w:rPr>
                        <w:rFonts w:ascii="Gandhi Sans" w:hAnsi="Gandhi Sans"/>
                      </w:rPr>
                    </w:pPr>
                    <w:r>
                      <w:rPr>
                        <w:rFonts w:ascii="Gandhi Sans" w:hAnsi="Gandhi Sans" w:cs="Century Gothic"/>
                        <w:color w:val="000000"/>
                        <w:sz w:val="20"/>
                        <w:szCs w:val="20"/>
                      </w:rPr>
                      <w:t>IV.- Presupuesto basado en Resultados y Evaluación del Desempeño</w:t>
                    </w:r>
                  </w:p>
                </w:txbxContent>
              </v:textbox>
              <w10:wrap type="square"/>
            </v:shape>
          </w:pict>
        </mc:Fallback>
      </mc:AlternateContent>
    </w:r>
    <w:r w:rsidR="00801A57" w:rsidRPr="00981E80">
      <w:rPr>
        <w:noProof/>
        <w:lang w:eastAsia="es-MX"/>
      </w:rPr>
      <w:drawing>
        <wp:anchor distT="0" distB="0" distL="114300" distR="114300" simplePos="0" relativeHeight="251656192" behindDoc="1" locked="0" layoutInCell="1" allowOverlap="1" wp14:anchorId="3D518A67" wp14:editId="7C377837">
          <wp:simplePos x="0" y="0"/>
          <wp:positionH relativeFrom="column">
            <wp:posOffset>5715</wp:posOffset>
          </wp:positionH>
          <wp:positionV relativeFrom="paragraph">
            <wp:posOffset>-568325</wp:posOffset>
          </wp:positionV>
          <wp:extent cx="431800" cy="634365"/>
          <wp:effectExtent l="0" t="0" r="635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634365"/>
                  </a:xfrm>
                  <a:prstGeom prst="rect">
                    <a:avLst/>
                  </a:prstGeom>
                  <a:noFill/>
                  <a:ln>
                    <a:noFill/>
                  </a:ln>
                </pic:spPr>
              </pic:pic>
            </a:graphicData>
          </a:graphic>
        </wp:anchor>
      </w:drawing>
    </w:r>
    <w:r>
      <w:rPr>
        <w:noProof/>
        <w:lang w:eastAsia="es-MX"/>
      </w:rPr>
      <mc:AlternateContent>
        <mc:Choice Requires="wpg">
          <w:drawing>
            <wp:anchor distT="0" distB="0" distL="114300" distR="114300" simplePos="0" relativeHeight="251662336" behindDoc="0" locked="0" layoutInCell="1" allowOverlap="1" wp14:anchorId="770BDE46" wp14:editId="665660FD">
              <wp:simplePos x="0" y="0"/>
              <wp:positionH relativeFrom="column">
                <wp:posOffset>255905</wp:posOffset>
              </wp:positionH>
              <wp:positionV relativeFrom="paragraph">
                <wp:posOffset>-125730</wp:posOffset>
              </wp:positionV>
              <wp:extent cx="5718810" cy="302895"/>
              <wp:effectExtent l="0" t="0" r="0" b="0"/>
              <wp:wrapNone/>
              <wp:docPr id="23"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8810" cy="302895"/>
                        <a:chOff x="0" y="0"/>
                        <a:chExt cx="5719222" cy="303324"/>
                      </a:xfrm>
                    </wpg:grpSpPr>
                    <pic:pic xmlns:pic="http://schemas.openxmlformats.org/drawingml/2006/picture">
                      <pic:nvPicPr>
                        <pic:cNvPr id="24" name="Imagen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98854"/>
                          <a:ext cx="5612130" cy="204470"/>
                        </a:xfrm>
                        <a:prstGeom prst="rect">
                          <a:avLst/>
                        </a:prstGeom>
                      </pic:spPr>
                    </pic:pic>
                    <pic:pic xmlns:pic="http://schemas.openxmlformats.org/drawingml/2006/picture">
                      <pic:nvPicPr>
                        <pic:cNvPr id="25" name="Imagen 8"/>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07092" y="0"/>
                          <a:ext cx="5612130" cy="189230"/>
                        </a:xfrm>
                        <a:prstGeom prst="rect">
                          <a:avLst/>
                        </a:prstGeom>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6F85D7" id="Grupo 12" o:spid="_x0000_s1026" style="position:absolute;margin-left:20.15pt;margin-top:-9.9pt;width:450.3pt;height:23.85pt;z-index:251662336" coordsize="57192,3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 o:spid="_x0000_s1027" type="#_x0000_t75" style="position:absolute;top:988;width:56121;height:2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">
                <v:imagedata r:id="rId4" o:title=""/>
              </v:shape>
              <v:shape id="Imagen 8" o:spid="_x0000_s1028" type="#_x0000_t75" style="position:absolute;left:1070;width:56122;height:1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">
                <v:imagedata r:id="rId5"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45872"/>
    <w:multiLevelType w:val="hybridMultilevel"/>
    <w:tmpl w:val="AC329D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955E8D"/>
    <w:multiLevelType w:val="hybridMultilevel"/>
    <w:tmpl w:val="25C66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100FFF"/>
    <w:multiLevelType w:val="hybridMultilevel"/>
    <w:tmpl w:val="C78A6F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D9263C"/>
    <w:multiLevelType w:val="hybridMultilevel"/>
    <w:tmpl w:val="1D6C0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69197E"/>
    <w:multiLevelType w:val="hybridMultilevel"/>
    <w:tmpl w:val="0D5006DE"/>
    <w:lvl w:ilvl="0" w:tplc="459269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7A40AEA"/>
    <w:multiLevelType w:val="hybridMultilevel"/>
    <w:tmpl w:val="411ADA9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2344A5"/>
    <w:multiLevelType w:val="hybridMultilevel"/>
    <w:tmpl w:val="4334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8AA788B"/>
    <w:multiLevelType w:val="multilevel"/>
    <w:tmpl w:val="74FA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F221A3"/>
    <w:multiLevelType w:val="hybridMultilevel"/>
    <w:tmpl w:val="B62E7A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6426E1F"/>
    <w:multiLevelType w:val="hybridMultilevel"/>
    <w:tmpl w:val="E1284C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7F0C71"/>
    <w:multiLevelType w:val="hybridMultilevel"/>
    <w:tmpl w:val="1F4E6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2129BE"/>
    <w:multiLevelType w:val="hybridMultilevel"/>
    <w:tmpl w:val="B7640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2377388"/>
    <w:multiLevelType w:val="hybridMultilevel"/>
    <w:tmpl w:val="79DEC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0F3FCB"/>
    <w:multiLevelType w:val="hybridMultilevel"/>
    <w:tmpl w:val="426EDD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F3564E7"/>
    <w:multiLevelType w:val="hybridMultilevel"/>
    <w:tmpl w:val="698C9E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3"/>
  </w:num>
  <w:num w:numId="5">
    <w:abstractNumId w:val="8"/>
  </w:num>
  <w:num w:numId="6">
    <w:abstractNumId w:val="1"/>
  </w:num>
  <w:num w:numId="7">
    <w:abstractNumId w:val="7"/>
  </w:num>
  <w:num w:numId="8">
    <w:abstractNumId w:val="10"/>
  </w:num>
  <w:num w:numId="9">
    <w:abstractNumId w:val="9"/>
  </w:num>
  <w:num w:numId="10">
    <w:abstractNumId w:val="0"/>
  </w:num>
  <w:num w:numId="11">
    <w:abstractNumId w:val="12"/>
  </w:num>
  <w:num w:numId="12">
    <w:abstractNumId w:val="6"/>
  </w:num>
  <w:num w:numId="13">
    <w:abstractNumId w:val="14"/>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C4B"/>
    <w:rsid w:val="00001700"/>
    <w:rsid w:val="0000358B"/>
    <w:rsid w:val="00022338"/>
    <w:rsid w:val="00041B36"/>
    <w:rsid w:val="00062DF6"/>
    <w:rsid w:val="000730C6"/>
    <w:rsid w:val="000E3A6A"/>
    <w:rsid w:val="0010604C"/>
    <w:rsid w:val="00116E9D"/>
    <w:rsid w:val="0012590F"/>
    <w:rsid w:val="00125B2A"/>
    <w:rsid w:val="00136F6C"/>
    <w:rsid w:val="001459C4"/>
    <w:rsid w:val="00153107"/>
    <w:rsid w:val="001563F3"/>
    <w:rsid w:val="00156E7B"/>
    <w:rsid w:val="001729D4"/>
    <w:rsid w:val="00197C08"/>
    <w:rsid w:val="001A1FD0"/>
    <w:rsid w:val="001A3C4D"/>
    <w:rsid w:val="001A5277"/>
    <w:rsid w:val="001B0775"/>
    <w:rsid w:val="001D5977"/>
    <w:rsid w:val="001F0D26"/>
    <w:rsid w:val="00231D17"/>
    <w:rsid w:val="002330C4"/>
    <w:rsid w:val="00233581"/>
    <w:rsid w:val="00241C4B"/>
    <w:rsid w:val="00254B2D"/>
    <w:rsid w:val="002574E6"/>
    <w:rsid w:val="0028178A"/>
    <w:rsid w:val="002B268F"/>
    <w:rsid w:val="002F39E2"/>
    <w:rsid w:val="00306742"/>
    <w:rsid w:val="00343673"/>
    <w:rsid w:val="003450A0"/>
    <w:rsid w:val="00363851"/>
    <w:rsid w:val="00374B35"/>
    <w:rsid w:val="00377767"/>
    <w:rsid w:val="003A2C92"/>
    <w:rsid w:val="003B7D02"/>
    <w:rsid w:val="003C7690"/>
    <w:rsid w:val="003F245A"/>
    <w:rsid w:val="004010E3"/>
    <w:rsid w:val="004304C5"/>
    <w:rsid w:val="00434494"/>
    <w:rsid w:val="00435DA7"/>
    <w:rsid w:val="0045594F"/>
    <w:rsid w:val="00463303"/>
    <w:rsid w:val="00463790"/>
    <w:rsid w:val="004D292E"/>
    <w:rsid w:val="004E7E2F"/>
    <w:rsid w:val="00523492"/>
    <w:rsid w:val="00527379"/>
    <w:rsid w:val="00542270"/>
    <w:rsid w:val="00543AD1"/>
    <w:rsid w:val="00544D2E"/>
    <w:rsid w:val="00546F60"/>
    <w:rsid w:val="00576EAF"/>
    <w:rsid w:val="00596F3E"/>
    <w:rsid w:val="005A0EFB"/>
    <w:rsid w:val="005A7775"/>
    <w:rsid w:val="005C44E3"/>
    <w:rsid w:val="005F32E9"/>
    <w:rsid w:val="0063190D"/>
    <w:rsid w:val="00635856"/>
    <w:rsid w:val="006520AC"/>
    <w:rsid w:val="00680A21"/>
    <w:rsid w:val="006C75A4"/>
    <w:rsid w:val="006E03A1"/>
    <w:rsid w:val="006E7126"/>
    <w:rsid w:val="006F33F0"/>
    <w:rsid w:val="006F51CE"/>
    <w:rsid w:val="006F5A6D"/>
    <w:rsid w:val="00700D52"/>
    <w:rsid w:val="00712264"/>
    <w:rsid w:val="007168D5"/>
    <w:rsid w:val="00731346"/>
    <w:rsid w:val="00755F0F"/>
    <w:rsid w:val="00757432"/>
    <w:rsid w:val="007876A0"/>
    <w:rsid w:val="007928EE"/>
    <w:rsid w:val="007A5EA7"/>
    <w:rsid w:val="007A6A97"/>
    <w:rsid w:val="007A6ED4"/>
    <w:rsid w:val="007E04EE"/>
    <w:rsid w:val="008006FF"/>
    <w:rsid w:val="00801A57"/>
    <w:rsid w:val="00817A6E"/>
    <w:rsid w:val="00821F5D"/>
    <w:rsid w:val="00822892"/>
    <w:rsid w:val="00830522"/>
    <w:rsid w:val="00835484"/>
    <w:rsid w:val="0084072E"/>
    <w:rsid w:val="00843BC4"/>
    <w:rsid w:val="00846763"/>
    <w:rsid w:val="00846A40"/>
    <w:rsid w:val="00850E10"/>
    <w:rsid w:val="00896447"/>
    <w:rsid w:val="008A3F9F"/>
    <w:rsid w:val="008A6A4D"/>
    <w:rsid w:val="008B2B9F"/>
    <w:rsid w:val="008F6F9E"/>
    <w:rsid w:val="009077D7"/>
    <w:rsid w:val="00926753"/>
    <w:rsid w:val="009511A9"/>
    <w:rsid w:val="00951F5D"/>
    <w:rsid w:val="00981E80"/>
    <w:rsid w:val="0099198A"/>
    <w:rsid w:val="00A0569B"/>
    <w:rsid w:val="00A0674E"/>
    <w:rsid w:val="00A15BF7"/>
    <w:rsid w:val="00A632DD"/>
    <w:rsid w:val="00A71CD2"/>
    <w:rsid w:val="00AB4C83"/>
    <w:rsid w:val="00B3160B"/>
    <w:rsid w:val="00B72E0B"/>
    <w:rsid w:val="00B869CA"/>
    <w:rsid w:val="00BA65C8"/>
    <w:rsid w:val="00C0055E"/>
    <w:rsid w:val="00C1046F"/>
    <w:rsid w:val="00C2469F"/>
    <w:rsid w:val="00C45407"/>
    <w:rsid w:val="00C70360"/>
    <w:rsid w:val="00C762B5"/>
    <w:rsid w:val="00CA0171"/>
    <w:rsid w:val="00CA1DB5"/>
    <w:rsid w:val="00CC2E15"/>
    <w:rsid w:val="00CD2B6D"/>
    <w:rsid w:val="00CD503B"/>
    <w:rsid w:val="00CE2653"/>
    <w:rsid w:val="00CE3B3F"/>
    <w:rsid w:val="00CF699A"/>
    <w:rsid w:val="00D12098"/>
    <w:rsid w:val="00D55FA4"/>
    <w:rsid w:val="00D614BA"/>
    <w:rsid w:val="00D66502"/>
    <w:rsid w:val="00DA202F"/>
    <w:rsid w:val="00DA3846"/>
    <w:rsid w:val="00DB4840"/>
    <w:rsid w:val="00DC62F2"/>
    <w:rsid w:val="00DC7C7C"/>
    <w:rsid w:val="00DF297B"/>
    <w:rsid w:val="00E1188E"/>
    <w:rsid w:val="00E14ACA"/>
    <w:rsid w:val="00E23303"/>
    <w:rsid w:val="00E42428"/>
    <w:rsid w:val="00E463CD"/>
    <w:rsid w:val="00E544FA"/>
    <w:rsid w:val="00E62B7D"/>
    <w:rsid w:val="00E658DD"/>
    <w:rsid w:val="00E768A0"/>
    <w:rsid w:val="00E77DFF"/>
    <w:rsid w:val="00EC0585"/>
    <w:rsid w:val="00EC6A55"/>
    <w:rsid w:val="00ED0FD5"/>
    <w:rsid w:val="00ED1C4B"/>
    <w:rsid w:val="00ED1CB7"/>
    <w:rsid w:val="00EE0FB2"/>
    <w:rsid w:val="00EF404D"/>
    <w:rsid w:val="00F6067B"/>
    <w:rsid w:val="00F708CA"/>
    <w:rsid w:val="00FA5D28"/>
    <w:rsid w:val="00FD1D64"/>
    <w:rsid w:val="00FF7C7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BC240"/>
  <w15:docId w15:val="{70317961-B126-450F-BDAB-E899EA1F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8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D1C4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D1C4B"/>
    <w:rPr>
      <w:rFonts w:eastAsiaTheme="minorEastAsia"/>
      <w:lang w:eastAsia="es-MX"/>
    </w:rPr>
  </w:style>
  <w:style w:type="paragraph" w:styleId="Encabezado">
    <w:name w:val="header"/>
    <w:basedOn w:val="Normal"/>
    <w:link w:val="EncabezadoCar"/>
    <w:uiPriority w:val="99"/>
    <w:unhideWhenUsed/>
    <w:rsid w:val="00981E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1E80"/>
  </w:style>
  <w:style w:type="paragraph" w:styleId="Piedepgina">
    <w:name w:val="footer"/>
    <w:basedOn w:val="Normal"/>
    <w:link w:val="PiedepginaCar"/>
    <w:uiPriority w:val="99"/>
    <w:unhideWhenUsed/>
    <w:rsid w:val="00981E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1E80"/>
  </w:style>
  <w:style w:type="paragraph" w:styleId="Prrafodelista">
    <w:name w:val="List Paragraph"/>
    <w:basedOn w:val="Normal"/>
    <w:uiPriority w:val="34"/>
    <w:qFormat/>
    <w:rsid w:val="00041B36"/>
    <w:pPr>
      <w:spacing w:after="200" w:line="276" w:lineRule="auto"/>
      <w:ind w:left="720"/>
      <w:contextualSpacing/>
    </w:pPr>
  </w:style>
  <w:style w:type="table" w:styleId="Tablaconcuadrcula">
    <w:name w:val="Table Grid"/>
    <w:basedOn w:val="Tablanormal"/>
    <w:uiPriority w:val="59"/>
    <w:rsid w:val="00041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41B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B36"/>
    <w:rPr>
      <w:rFonts w:ascii="Tahoma" w:hAnsi="Tahoma" w:cs="Tahoma"/>
      <w:sz w:val="16"/>
      <w:szCs w:val="16"/>
    </w:rPr>
  </w:style>
  <w:style w:type="character" w:styleId="Textoennegrita">
    <w:name w:val="Strong"/>
    <w:basedOn w:val="Fuentedeprrafopredeter"/>
    <w:uiPriority w:val="22"/>
    <w:qFormat/>
    <w:rsid w:val="00DC62F2"/>
    <w:rPr>
      <w:b/>
      <w:bCs/>
    </w:rPr>
  </w:style>
  <w:style w:type="paragraph" w:styleId="NormalWeb">
    <w:name w:val="Normal (Web)"/>
    <w:basedOn w:val="Normal"/>
    <w:uiPriority w:val="99"/>
    <w:semiHidden/>
    <w:unhideWhenUsed/>
    <w:rsid w:val="00DC62F2"/>
    <w:pPr>
      <w:spacing w:after="135" w:line="240" w:lineRule="auto"/>
    </w:pPr>
    <w:rPr>
      <w:rFonts w:ascii="Times New Roman" w:eastAsia="Times New Roman" w:hAnsi="Times New Roman" w:cs="Times New Roman"/>
      <w:color w:val="636569"/>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80426">
      <w:bodyDiv w:val="1"/>
      <w:marLeft w:val="0"/>
      <w:marRight w:val="0"/>
      <w:marTop w:val="0"/>
      <w:marBottom w:val="0"/>
      <w:divBdr>
        <w:top w:val="none" w:sz="0" w:space="0" w:color="auto"/>
        <w:left w:val="none" w:sz="0" w:space="0" w:color="auto"/>
        <w:bottom w:val="none" w:sz="0" w:space="0" w:color="auto"/>
        <w:right w:val="none" w:sz="0" w:space="0" w:color="auto"/>
      </w:divBdr>
      <w:divsChild>
        <w:div w:id="1425422882">
          <w:marLeft w:val="0"/>
          <w:marRight w:val="0"/>
          <w:marTop w:val="0"/>
          <w:marBottom w:val="0"/>
          <w:divBdr>
            <w:top w:val="none" w:sz="0" w:space="0" w:color="auto"/>
            <w:left w:val="none" w:sz="0" w:space="0" w:color="auto"/>
            <w:bottom w:val="none" w:sz="0" w:space="0" w:color="auto"/>
            <w:right w:val="none" w:sz="0" w:space="0" w:color="auto"/>
          </w:divBdr>
          <w:divsChild>
            <w:div w:id="936332142">
              <w:marLeft w:val="0"/>
              <w:marRight w:val="0"/>
              <w:marTop w:val="0"/>
              <w:marBottom w:val="0"/>
              <w:divBdr>
                <w:top w:val="none" w:sz="0" w:space="0" w:color="auto"/>
                <w:left w:val="none" w:sz="0" w:space="0" w:color="auto"/>
                <w:bottom w:val="none" w:sz="0" w:space="0" w:color="auto"/>
                <w:right w:val="none" w:sz="0" w:space="0" w:color="auto"/>
              </w:divBdr>
              <w:divsChild>
                <w:div w:id="1096942820">
                  <w:marLeft w:val="0"/>
                  <w:marRight w:val="0"/>
                  <w:marTop w:val="4200"/>
                  <w:marBottom w:val="150"/>
                  <w:divBdr>
                    <w:top w:val="none" w:sz="0" w:space="0" w:color="auto"/>
                    <w:left w:val="none" w:sz="0" w:space="0" w:color="auto"/>
                    <w:bottom w:val="none" w:sz="0" w:space="0" w:color="auto"/>
                    <w:right w:val="none" w:sz="0" w:space="0" w:color="auto"/>
                  </w:divBdr>
                  <w:divsChild>
                    <w:div w:id="1798445660">
                      <w:marLeft w:val="0"/>
                      <w:marRight w:val="0"/>
                      <w:marTop w:val="0"/>
                      <w:marBottom w:val="0"/>
                      <w:divBdr>
                        <w:top w:val="none" w:sz="0" w:space="0" w:color="auto"/>
                        <w:left w:val="none" w:sz="0" w:space="0" w:color="auto"/>
                        <w:bottom w:val="none" w:sz="0" w:space="0" w:color="auto"/>
                        <w:right w:val="none" w:sz="0" w:space="0" w:color="auto"/>
                      </w:divBdr>
                      <w:divsChild>
                        <w:div w:id="599530380">
                          <w:marLeft w:val="0"/>
                          <w:marRight w:val="0"/>
                          <w:marTop w:val="0"/>
                          <w:marBottom w:val="0"/>
                          <w:divBdr>
                            <w:top w:val="none" w:sz="0" w:space="0" w:color="auto"/>
                            <w:left w:val="none" w:sz="0" w:space="0" w:color="auto"/>
                            <w:bottom w:val="none" w:sz="0" w:space="0" w:color="auto"/>
                            <w:right w:val="none" w:sz="0" w:space="0" w:color="auto"/>
                          </w:divBdr>
                          <w:divsChild>
                            <w:div w:id="1842814689">
                              <w:marLeft w:val="0"/>
                              <w:marRight w:val="0"/>
                              <w:marTop w:val="0"/>
                              <w:marBottom w:val="0"/>
                              <w:divBdr>
                                <w:top w:val="none" w:sz="0" w:space="0" w:color="auto"/>
                                <w:left w:val="none" w:sz="0" w:space="0" w:color="auto"/>
                                <w:bottom w:val="none" w:sz="0" w:space="0" w:color="auto"/>
                                <w:right w:val="none" w:sz="0" w:space="0" w:color="auto"/>
                              </w:divBdr>
                              <w:divsChild>
                                <w:div w:id="974484494">
                                  <w:marLeft w:val="0"/>
                                  <w:marRight w:val="0"/>
                                  <w:marTop w:val="0"/>
                                  <w:marBottom w:val="0"/>
                                  <w:divBdr>
                                    <w:top w:val="none" w:sz="0" w:space="0" w:color="auto"/>
                                    <w:left w:val="none" w:sz="0" w:space="0" w:color="auto"/>
                                    <w:bottom w:val="none" w:sz="0" w:space="0" w:color="auto"/>
                                    <w:right w:val="none" w:sz="0" w:space="0" w:color="auto"/>
                                  </w:divBdr>
                                  <w:divsChild>
                                    <w:div w:id="1236630497">
                                      <w:marLeft w:val="0"/>
                                      <w:marRight w:val="0"/>
                                      <w:marTop w:val="0"/>
                                      <w:marBottom w:val="0"/>
                                      <w:divBdr>
                                        <w:top w:val="none" w:sz="0" w:space="0" w:color="auto"/>
                                        <w:left w:val="none" w:sz="0" w:space="0" w:color="auto"/>
                                        <w:bottom w:val="none" w:sz="0" w:space="0" w:color="auto"/>
                                        <w:right w:val="none" w:sz="0" w:space="0" w:color="auto"/>
                                      </w:divBdr>
                                    </w:div>
                                    <w:div w:id="132066844">
                                      <w:marLeft w:val="0"/>
                                      <w:marRight w:val="0"/>
                                      <w:marTop w:val="0"/>
                                      <w:marBottom w:val="0"/>
                                      <w:divBdr>
                                        <w:top w:val="none" w:sz="0" w:space="0" w:color="auto"/>
                                        <w:left w:val="none" w:sz="0" w:space="0" w:color="auto"/>
                                        <w:bottom w:val="none" w:sz="0" w:space="0" w:color="auto"/>
                                        <w:right w:val="none" w:sz="0" w:space="0" w:color="auto"/>
                                      </w:divBdr>
                                    </w:div>
                                    <w:div w:id="906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9.emf"/><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emf"/><Relationship Id="rId5" Type="http://schemas.openxmlformats.org/officeDocument/2006/relationships/image" Target="media/image10.png"/><Relationship Id="rId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C16FE-4607-49E8-B26A-F3E0B8B6B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2436</Words>
  <Characters>13398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Alejandro Dichi Coutiño</dc:creator>
  <cp:keywords/>
  <dc:description/>
  <cp:lastModifiedBy>Moises Alejandro Dichi Coutiño</cp:lastModifiedBy>
  <cp:revision>5</cp:revision>
  <cp:lastPrinted>2019-12-31T17:35:00Z</cp:lastPrinted>
  <dcterms:created xsi:type="dcterms:W3CDTF">2019-12-31T18:55:00Z</dcterms:created>
  <dcterms:modified xsi:type="dcterms:W3CDTF">2019-12-31T17:35:00Z</dcterms:modified>
</cp:coreProperties>
</file>