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C4B" w:rsidRDefault="001F0D26" w:rsidP="0014083F">
      <w:pPr>
        <w:spacing w:line="23" w:lineRule="atLeast"/>
        <w:jc w:val="both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8019DC" wp14:editId="226CE6EA">
                <wp:simplePos x="0" y="0"/>
                <wp:positionH relativeFrom="column">
                  <wp:posOffset>2094230</wp:posOffset>
                </wp:positionH>
                <wp:positionV relativeFrom="paragraph">
                  <wp:posOffset>6644005</wp:posOffset>
                </wp:positionV>
                <wp:extent cx="4762500" cy="160020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7B" w:rsidRPr="001F0D26" w:rsidRDefault="00D1687B" w:rsidP="00CC2E15">
                            <w:pPr>
                              <w:spacing w:after="0" w:line="240" w:lineRule="auto"/>
                              <w:jc w:val="center"/>
                              <w:rPr>
                                <w:rFonts w:ascii="Gotham" w:hAnsi="Gotham"/>
                                <w:b/>
                                <w:color w:val="000000" w:themeColor="text1"/>
                                <w:sz w:val="36"/>
                                <w:szCs w:val="6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D26">
                              <w:rPr>
                                <w:rFonts w:ascii="Gotham" w:hAnsi="Gotham"/>
                                <w:b/>
                                <w:color w:val="000000" w:themeColor="text1"/>
                                <w:sz w:val="36"/>
                                <w:szCs w:val="6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Capítulo II</w:t>
                            </w:r>
                          </w:p>
                          <w:p w:rsidR="00D1687B" w:rsidRPr="001F0D26" w:rsidRDefault="00D1687B" w:rsidP="00CC2E15">
                            <w:pPr>
                              <w:spacing w:after="0" w:line="240" w:lineRule="auto"/>
                              <w:jc w:val="center"/>
                              <w:rPr>
                                <w:rFonts w:ascii="Gotham" w:hAnsi="Gotham"/>
                                <w:b/>
                                <w:color w:val="000000" w:themeColor="text1"/>
                                <w:sz w:val="36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D26">
                              <w:rPr>
                                <w:rFonts w:ascii="Gotham" w:hAnsi="Gotham"/>
                                <w:b/>
                                <w:color w:val="000000" w:themeColor="text1"/>
                                <w:sz w:val="36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Política de Gasto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8019D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4.9pt;margin-top:523.15pt;width:375pt;height:12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" filled="f" stroked="f">
                <v:textbox>
                  <w:txbxContent>
                    <w:p w:rsidR="00D1687B" w:rsidRPr="001F0D26" w:rsidRDefault="00D1687B" w:rsidP="00CC2E15">
                      <w:pPr>
                        <w:spacing w:after="0" w:line="240" w:lineRule="auto"/>
                        <w:jc w:val="center"/>
                        <w:rPr>
                          <w:rFonts w:ascii="Gotham" w:hAnsi="Gotham"/>
                          <w:b/>
                          <w:color w:val="000000" w:themeColor="text1"/>
                          <w:sz w:val="36"/>
                          <w:szCs w:val="6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D26">
                        <w:rPr>
                          <w:rFonts w:ascii="Gotham" w:hAnsi="Gotham"/>
                          <w:b/>
                          <w:color w:val="000000" w:themeColor="text1"/>
                          <w:sz w:val="36"/>
                          <w:szCs w:val="6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Capítulo II</w:t>
                      </w:r>
                    </w:p>
                    <w:p w:rsidR="00D1687B" w:rsidRPr="001F0D26" w:rsidRDefault="00D1687B" w:rsidP="00CC2E15">
                      <w:pPr>
                        <w:spacing w:after="0" w:line="240" w:lineRule="auto"/>
                        <w:jc w:val="center"/>
                        <w:rPr>
                          <w:rFonts w:ascii="Gotham" w:hAnsi="Gotham"/>
                          <w:b/>
                          <w:color w:val="000000" w:themeColor="text1"/>
                          <w:sz w:val="36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D26">
                        <w:rPr>
                          <w:rFonts w:ascii="Gotham" w:hAnsi="Gotham"/>
                          <w:b/>
                          <w:color w:val="000000" w:themeColor="text1"/>
                          <w:sz w:val="36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Política de Gasto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6E35841" wp14:editId="1ABD86C3">
                <wp:simplePos x="0" y="0"/>
                <wp:positionH relativeFrom="column">
                  <wp:posOffset>318770</wp:posOffset>
                </wp:positionH>
                <wp:positionV relativeFrom="paragraph">
                  <wp:posOffset>433070</wp:posOffset>
                </wp:positionV>
                <wp:extent cx="6010275" cy="3714750"/>
                <wp:effectExtent l="0" t="0" r="0" b="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275" cy="3714750"/>
                          <a:chOff x="-400112" y="-38100"/>
                          <a:chExt cx="6010921" cy="3714750"/>
                        </a:xfrm>
                      </wpg:grpSpPr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400112" y="1571625"/>
                            <a:ext cx="6010921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687B" w:rsidRPr="001F0D26" w:rsidRDefault="00D1687B" w:rsidP="00951F5D">
                              <w:pPr>
                                <w:rPr>
                                  <w:rFonts w:ascii="Italianno" w:hAnsi="Italianno"/>
                                  <w:color w:val="000000" w:themeColor="text1"/>
                                  <w:sz w:val="240"/>
                                  <w:szCs w:val="2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F0D26">
                                <w:rPr>
                                  <w:rFonts w:ascii="Chiangmai Hostel" w:hAnsi="Chiangmai Hostel"/>
                                  <w:color w:val="000000" w:themeColor="text1"/>
                                  <w:sz w:val="220"/>
                                  <w:szCs w:val="2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</w:t>
                              </w:r>
                              <w:r w:rsidRPr="001F0D26">
                                <w:rPr>
                                  <w:rFonts w:ascii="Italianno" w:hAnsi="Italianno"/>
                                  <w:color w:val="000000" w:themeColor="text1"/>
                                  <w:sz w:val="240"/>
                                  <w:szCs w:val="2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acendario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  <a:scene3d>
                            <a:camera prst="orthographicFront"/>
                            <a:lightRig rig="harsh" dir="t"/>
                          </a:scene3d>
                          <a:sp3d extrusionH="57150" prstMaterial="matte">
                            <a:bevelT w="63500" h="12700"/>
                            <a:contourClr>
                              <a:schemeClr val="bg1">
                                <a:lumMod val="65000"/>
                              </a:schemeClr>
                            </a:contourClr>
                          </a:sp3d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85720" y="-38100"/>
                            <a:ext cx="5372100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687B" w:rsidRPr="001F0D26" w:rsidRDefault="00D1687B" w:rsidP="00D12098">
                              <w:pPr>
                                <w:rPr>
                                  <w:rFonts w:ascii="Italianno" w:hAnsi="Italianno"/>
                                  <w:color w:val="000000" w:themeColor="text1"/>
                                  <w:sz w:val="260"/>
                                  <w:szCs w:val="2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F0D26">
                                <w:rPr>
                                  <w:rFonts w:ascii="Chiangmai Hostel" w:hAnsi="Chiangmai Hostel"/>
                                  <w:color w:val="000000" w:themeColor="text1"/>
                                  <w:sz w:val="240"/>
                                  <w:szCs w:val="2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</w:t>
                              </w:r>
                              <w:r w:rsidRPr="001F0D26">
                                <w:rPr>
                                  <w:rFonts w:ascii="Italianno" w:hAnsi="Italianno"/>
                                  <w:color w:val="000000" w:themeColor="text1"/>
                                  <w:sz w:val="260"/>
                                  <w:szCs w:val="2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aquete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  <a:scene3d>
                            <a:camera prst="orthographicFront"/>
                            <a:lightRig rig="harsh" dir="t"/>
                          </a:scene3d>
                          <a:sp3d extrusionH="57150" prstMaterial="matte">
                            <a:bevelT w="63500" h="12700"/>
                            <a:contourClr>
                              <a:schemeClr val="bg1">
                                <a:lumMod val="65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E35841" id="Grupo 5" o:spid="_x0000_s1027" style="position:absolute;left:0;text-align:left;margin-left:25.1pt;margin-top:34.1pt;width:473.25pt;height:292.5pt;z-index:251682816;mso-width-relative:margin;mso-height-relative:margin" coordorigin="-4001,-381" coordsize="60109,37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">
                <v:shape id="_x0000_s1028" type="#_x0000_t202" style="position:absolute;left:-4001;top:15716;width:60109;height:2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D1687B" w:rsidRPr="001F0D26" w:rsidRDefault="00D1687B" w:rsidP="00951F5D">
                        <w:pPr>
                          <w:rPr>
                            <w:rFonts w:ascii="Italianno" w:hAnsi="Italianno"/>
                            <w:color w:val="000000" w:themeColor="text1"/>
                            <w:sz w:val="240"/>
                            <w:szCs w:val="2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F0D26">
                          <w:rPr>
                            <w:rFonts w:ascii="Chiangmai Hostel" w:hAnsi="Chiangmai Hostel"/>
                            <w:color w:val="000000" w:themeColor="text1"/>
                            <w:sz w:val="220"/>
                            <w:szCs w:val="2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</w:t>
                        </w:r>
                        <w:r w:rsidRPr="001F0D26">
                          <w:rPr>
                            <w:rFonts w:ascii="Italianno" w:hAnsi="Italianno"/>
                            <w:color w:val="000000" w:themeColor="text1"/>
                            <w:sz w:val="240"/>
                            <w:szCs w:val="2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acendario</w:t>
                        </w:r>
                      </w:p>
                    </w:txbxContent>
                  </v:textbox>
                </v:shape>
                <v:shape id="_x0000_s1029" type="#_x0000_t202" style="position:absolute;left:-857;top:-381;width:53720;height:22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D1687B" w:rsidRPr="001F0D26" w:rsidRDefault="00D1687B" w:rsidP="00D12098">
                        <w:pPr>
                          <w:rPr>
                            <w:rFonts w:ascii="Italianno" w:hAnsi="Italianno"/>
                            <w:color w:val="000000" w:themeColor="text1"/>
                            <w:sz w:val="260"/>
                            <w:szCs w:val="2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F0D26">
                          <w:rPr>
                            <w:rFonts w:ascii="Chiangmai Hostel" w:hAnsi="Chiangmai Hostel"/>
                            <w:color w:val="000000" w:themeColor="text1"/>
                            <w:sz w:val="240"/>
                            <w:szCs w:val="2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</w:t>
                        </w:r>
                        <w:r w:rsidRPr="001F0D26">
                          <w:rPr>
                            <w:rFonts w:ascii="Italianno" w:hAnsi="Italianno"/>
                            <w:color w:val="000000" w:themeColor="text1"/>
                            <w:sz w:val="260"/>
                            <w:szCs w:val="2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aquete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51F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E7B5D0" wp14:editId="1B36D7A3">
                <wp:simplePos x="0" y="0"/>
                <wp:positionH relativeFrom="column">
                  <wp:posOffset>3395345</wp:posOffset>
                </wp:positionH>
                <wp:positionV relativeFrom="paragraph">
                  <wp:posOffset>3947795</wp:posOffset>
                </wp:positionV>
                <wp:extent cx="3457575" cy="2105025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10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7B" w:rsidRPr="00D12098" w:rsidRDefault="00D1687B" w:rsidP="00D12098">
                            <w:pPr>
                              <w:jc w:val="center"/>
                              <w:rPr>
                                <w:rFonts w:ascii="Milton One Bold" w:hAnsi="Milton One Bold"/>
                                <w:color w:val="000000" w:themeColor="text1"/>
                                <w:sz w:val="280"/>
                                <w:szCs w:val="2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63500" w14:h="0" w14:prst="circle"/>
                                </w14:props3d>
                              </w:rPr>
                            </w:pPr>
                            <w:r w:rsidRPr="00D12098">
                              <w:rPr>
                                <w:rFonts w:ascii="Milton One Bold" w:hAnsi="Milton One Bold"/>
                                <w:color w:val="000000" w:themeColor="text1"/>
                                <w:sz w:val="280"/>
                                <w:szCs w:val="2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63500" w14:h="0" w14:prst="circle"/>
                                </w14:props3d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25400"/>
                          <a:bevelB w="0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7B5D0" id="_x0000_s1030" type="#_x0000_t202" style="position:absolute;left:0;text-align:left;margin-left:267.35pt;margin-top:310.85pt;width:272.25pt;height:165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" filled="f" stroked="f">
                <v:textbox>
                  <w:txbxContent>
                    <w:p w:rsidR="00D1687B" w:rsidRPr="00D12098" w:rsidRDefault="00D1687B" w:rsidP="00D12098">
                      <w:pPr>
                        <w:jc w:val="center"/>
                        <w:rPr>
                          <w:rFonts w:ascii="Milton One Bold" w:hAnsi="Milton One Bold"/>
                          <w:color w:val="000000" w:themeColor="text1"/>
                          <w:sz w:val="280"/>
                          <w:szCs w:val="200"/>
                          <w14:shadow w14:blurRad="50800" w14:dist="38100" w14:dir="27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63500" w14:h="0" w14:prst="circle"/>
                          </w14:props3d>
                        </w:rPr>
                      </w:pPr>
                      <w:r w:rsidRPr="00D12098">
                        <w:rPr>
                          <w:rFonts w:ascii="Milton One Bold" w:hAnsi="Milton One Bold"/>
                          <w:color w:val="000000" w:themeColor="text1"/>
                          <w:sz w:val="280"/>
                          <w:szCs w:val="200"/>
                          <w14:shadow w14:blurRad="50800" w14:dist="38100" w14:dir="27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63500" w14:h="0" w14:prst="circle"/>
                          </w14:props3d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951F5D">
        <w:rPr>
          <w:noProof/>
          <w:lang w:eastAsia="es-MX"/>
        </w:rPr>
        <w:drawing>
          <wp:anchor distT="0" distB="0" distL="114300" distR="114300" simplePos="0" relativeHeight="251675648" behindDoc="1" locked="0" layoutInCell="1" allowOverlap="1" wp14:anchorId="21FB516C" wp14:editId="416F6178">
            <wp:simplePos x="0" y="0"/>
            <wp:positionH relativeFrom="margin">
              <wp:posOffset>4359275</wp:posOffset>
            </wp:positionH>
            <wp:positionV relativeFrom="paragraph">
              <wp:posOffset>8243570</wp:posOffset>
            </wp:positionV>
            <wp:extent cx="2298559" cy="619125"/>
            <wp:effectExtent l="0" t="0" r="698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og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559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03B">
        <w:rPr>
          <w:rFonts w:ascii="Gotham" w:hAnsi="Gotham"/>
          <w:noProof/>
          <w:lang w:eastAsia="es-MX"/>
        </w:rPr>
        <w:drawing>
          <wp:anchor distT="0" distB="0" distL="114300" distR="114300" simplePos="0" relativeHeight="251674624" behindDoc="1" locked="0" layoutInCell="1" allowOverlap="1" wp14:anchorId="68FB0C23" wp14:editId="020D88DD">
            <wp:simplePos x="0" y="0"/>
            <wp:positionH relativeFrom="column">
              <wp:posOffset>-643255</wp:posOffset>
            </wp:positionH>
            <wp:positionV relativeFrom="paragraph">
              <wp:posOffset>-643255</wp:posOffset>
            </wp:positionV>
            <wp:extent cx="1118618" cy="2167132"/>
            <wp:effectExtent l="0" t="0" r="5715" b="508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 vertical letras blanca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618" cy="2167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503B">
        <w:rPr>
          <w:rFonts w:ascii="Gotham" w:hAnsi="Gotham"/>
          <w:noProof/>
          <w:lang w:eastAsia="es-MX"/>
        </w:rPr>
        <w:drawing>
          <wp:anchor distT="0" distB="0" distL="114300" distR="114300" simplePos="0" relativeHeight="251673600" behindDoc="1" locked="0" layoutInCell="1" allowOverlap="1" wp14:anchorId="5C483A36" wp14:editId="59EDFEBD">
            <wp:simplePos x="0" y="0"/>
            <wp:positionH relativeFrom="column">
              <wp:posOffset>-690881</wp:posOffset>
            </wp:positionH>
            <wp:positionV relativeFrom="paragraph">
              <wp:posOffset>-700405</wp:posOffset>
            </wp:positionV>
            <wp:extent cx="7400925" cy="9596648"/>
            <wp:effectExtent l="0" t="0" r="0" b="508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quete 6 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0925" cy="9596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noProof/>
            <w:lang w:eastAsia="es-MX"/>
          </w:rPr>
          <w:id w:val="566922870"/>
          <w:docPartObj>
            <w:docPartGallery w:val="Cover Pages"/>
            <w:docPartUnique/>
          </w:docPartObj>
        </w:sdtPr>
        <w:sdtEndPr/>
        <w:sdtContent>
          <w:r w:rsidR="00FF7C76">
            <w:rPr>
              <w:noProof/>
              <w:lang w:eastAsia="es-MX"/>
            </w:rPr>
            <w:tab/>
          </w:r>
          <w:r w:rsidR="00ED1C4B">
            <w:rPr>
              <w:noProof/>
              <w:lang w:eastAsia="es-MX"/>
            </w:rPr>
            <w:br w:type="page"/>
          </w:r>
        </w:sdtContent>
      </w:sdt>
    </w:p>
    <w:p w:rsidR="00801A57" w:rsidRPr="005C678F" w:rsidRDefault="00801A57" w:rsidP="0014083F">
      <w:pPr>
        <w:spacing w:line="23" w:lineRule="atLeast"/>
        <w:jc w:val="both"/>
        <w:rPr>
          <w:rFonts w:ascii="Gotham" w:hAnsi="Gotham"/>
          <w:b/>
        </w:rPr>
      </w:pPr>
      <w:r w:rsidRPr="005C678F">
        <w:rPr>
          <w:rFonts w:ascii="Gotham" w:hAnsi="Gotham"/>
          <w:b/>
        </w:rPr>
        <w:lastRenderedPageBreak/>
        <w:t>II. Política de Gasto</w:t>
      </w:r>
    </w:p>
    <w:p w:rsidR="00801A57" w:rsidRPr="00801A57" w:rsidRDefault="00801A57" w:rsidP="0014083F">
      <w:pPr>
        <w:spacing w:line="23" w:lineRule="atLeast"/>
        <w:jc w:val="both"/>
        <w:rPr>
          <w:rFonts w:ascii="Gotham" w:hAnsi="Gotham"/>
        </w:rPr>
      </w:pPr>
    </w:p>
    <w:p w:rsidR="006E18AB" w:rsidRDefault="00817A6E" w:rsidP="0014083F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t xml:space="preserve">Para el ejercicio fiscal de 2020, </w:t>
      </w:r>
      <w:r w:rsidR="009B7207">
        <w:rPr>
          <w:rFonts w:ascii="Gotham" w:hAnsi="Gotham"/>
        </w:rPr>
        <w:t xml:space="preserve">la política de gasto </w:t>
      </w:r>
      <w:r w:rsidR="000B7393">
        <w:rPr>
          <w:rFonts w:ascii="Gotham" w:hAnsi="Gotham"/>
        </w:rPr>
        <w:t xml:space="preserve">dará </w:t>
      </w:r>
      <w:r w:rsidR="00D1687B">
        <w:rPr>
          <w:rFonts w:ascii="Gotham" w:hAnsi="Gotham"/>
        </w:rPr>
        <w:t xml:space="preserve">atención </w:t>
      </w:r>
      <w:r w:rsidR="000B7393">
        <w:rPr>
          <w:rFonts w:ascii="Gotham" w:hAnsi="Gotham"/>
        </w:rPr>
        <w:t>a</w:t>
      </w:r>
      <w:r w:rsidR="00D57623">
        <w:rPr>
          <w:rFonts w:ascii="Gotham" w:hAnsi="Gotham"/>
        </w:rPr>
        <w:t xml:space="preserve"> las acciones previstas en </w:t>
      </w:r>
      <w:r w:rsidR="00D1687B">
        <w:rPr>
          <w:rFonts w:ascii="Gotham" w:hAnsi="Gotham"/>
        </w:rPr>
        <w:t>el plan de gobierno</w:t>
      </w:r>
      <w:r w:rsidR="008D29E1">
        <w:rPr>
          <w:rFonts w:ascii="Gotham" w:hAnsi="Gotham"/>
        </w:rPr>
        <w:t xml:space="preserve"> y a las demandas y necesidades de la población</w:t>
      </w:r>
      <w:r w:rsidR="0008145C">
        <w:rPr>
          <w:rFonts w:ascii="Gotham" w:hAnsi="Gotham"/>
        </w:rPr>
        <w:t xml:space="preserve"> en general</w:t>
      </w:r>
      <w:r w:rsidR="009B7207">
        <w:rPr>
          <w:rFonts w:ascii="Gotham" w:hAnsi="Gotham"/>
        </w:rPr>
        <w:t xml:space="preserve">; </w:t>
      </w:r>
      <w:r w:rsidR="00D57623">
        <w:rPr>
          <w:rFonts w:ascii="Gotham" w:hAnsi="Gotham"/>
        </w:rPr>
        <w:t xml:space="preserve">fundamentalmente </w:t>
      </w:r>
      <w:r w:rsidR="00D162F4">
        <w:rPr>
          <w:rFonts w:ascii="Gotham" w:hAnsi="Gotham"/>
        </w:rPr>
        <w:t>las</w:t>
      </w:r>
      <w:r w:rsidR="00D20028">
        <w:rPr>
          <w:rFonts w:ascii="Gotham" w:hAnsi="Gotham"/>
        </w:rPr>
        <w:t xml:space="preserve"> estrategias</w:t>
      </w:r>
      <w:r w:rsidR="002D503F">
        <w:rPr>
          <w:rFonts w:ascii="Gotham" w:hAnsi="Gotham"/>
        </w:rPr>
        <w:t xml:space="preserve"> </w:t>
      </w:r>
      <w:r w:rsidR="00D162F4">
        <w:rPr>
          <w:rFonts w:ascii="Gotham" w:hAnsi="Gotham"/>
        </w:rPr>
        <w:t xml:space="preserve">de este gobierno se orientaran a </w:t>
      </w:r>
      <w:r w:rsidR="00D57623">
        <w:rPr>
          <w:rFonts w:ascii="Gotham" w:hAnsi="Gotham"/>
        </w:rPr>
        <w:t>impuls</w:t>
      </w:r>
      <w:r w:rsidR="0008145C">
        <w:rPr>
          <w:rFonts w:ascii="Gotham" w:hAnsi="Gotham"/>
        </w:rPr>
        <w:t>ar</w:t>
      </w:r>
      <w:r w:rsidR="002D503F">
        <w:rPr>
          <w:rFonts w:ascii="Gotham" w:hAnsi="Gotham"/>
        </w:rPr>
        <w:t xml:space="preserve"> </w:t>
      </w:r>
      <w:r w:rsidR="00D20028">
        <w:rPr>
          <w:rFonts w:ascii="Gotham" w:hAnsi="Gotham"/>
        </w:rPr>
        <w:t>al</w:t>
      </w:r>
      <w:r w:rsidR="002D503F">
        <w:rPr>
          <w:rFonts w:ascii="Gotham" w:hAnsi="Gotham"/>
        </w:rPr>
        <w:t xml:space="preserve"> </w:t>
      </w:r>
      <w:r w:rsidR="009B7207">
        <w:rPr>
          <w:rFonts w:ascii="Gotham" w:hAnsi="Gotham"/>
        </w:rPr>
        <w:t xml:space="preserve">desarrollo social, </w:t>
      </w:r>
      <w:r w:rsidR="0008145C">
        <w:rPr>
          <w:rFonts w:ascii="Gotham" w:hAnsi="Gotham"/>
        </w:rPr>
        <w:t xml:space="preserve">y a </w:t>
      </w:r>
      <w:r w:rsidR="00867F1B">
        <w:rPr>
          <w:rFonts w:ascii="Gotham" w:hAnsi="Gotham"/>
        </w:rPr>
        <w:t xml:space="preserve">promover </w:t>
      </w:r>
      <w:r w:rsidR="009B7207">
        <w:rPr>
          <w:rFonts w:ascii="Gotham" w:hAnsi="Gotham"/>
        </w:rPr>
        <w:t xml:space="preserve">el desarrollo económico y </w:t>
      </w:r>
      <w:r w:rsidR="00867F1B">
        <w:rPr>
          <w:rFonts w:ascii="Gotham" w:hAnsi="Gotham"/>
        </w:rPr>
        <w:t xml:space="preserve">fortalecer </w:t>
      </w:r>
      <w:r w:rsidR="009B7207">
        <w:rPr>
          <w:rFonts w:ascii="Gotham" w:hAnsi="Gotham"/>
        </w:rPr>
        <w:t>la gestión gubernamental</w:t>
      </w:r>
      <w:r w:rsidR="006E18AB">
        <w:rPr>
          <w:rFonts w:ascii="Gotham" w:hAnsi="Gotham"/>
        </w:rPr>
        <w:t>.</w:t>
      </w:r>
    </w:p>
    <w:p w:rsidR="007C38AF" w:rsidRDefault="00D20028" w:rsidP="0014083F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t>E</w:t>
      </w:r>
      <w:r w:rsidR="007C38AF">
        <w:rPr>
          <w:rFonts w:ascii="Gotham" w:hAnsi="Gotham"/>
        </w:rPr>
        <w:t xml:space="preserve">l presupuesto de </w:t>
      </w:r>
      <w:r w:rsidR="000B7393">
        <w:rPr>
          <w:rFonts w:ascii="Gotham" w:hAnsi="Gotham"/>
        </w:rPr>
        <w:t xml:space="preserve">egresos </w:t>
      </w:r>
      <w:r w:rsidR="00867F1B">
        <w:rPr>
          <w:rFonts w:ascii="Gotham" w:hAnsi="Gotham"/>
        </w:rPr>
        <w:t>de</w:t>
      </w:r>
      <w:r w:rsidR="002031E3">
        <w:rPr>
          <w:rFonts w:ascii="Gotham" w:hAnsi="Gotham"/>
        </w:rPr>
        <w:t xml:space="preserve"> es</w:t>
      </w:r>
      <w:r>
        <w:rPr>
          <w:rFonts w:ascii="Gotham" w:hAnsi="Gotham"/>
        </w:rPr>
        <w:t xml:space="preserve">te </w:t>
      </w:r>
      <w:r w:rsidR="002D503F">
        <w:rPr>
          <w:rFonts w:ascii="Gotham" w:hAnsi="Gotham"/>
        </w:rPr>
        <w:t>ejercicio</w:t>
      </w:r>
      <w:r w:rsidR="00535CF3">
        <w:rPr>
          <w:rFonts w:ascii="Gotham" w:hAnsi="Gotham"/>
        </w:rPr>
        <w:t xml:space="preserve"> </w:t>
      </w:r>
      <w:r w:rsidR="00867F1B">
        <w:rPr>
          <w:rFonts w:ascii="Gotham" w:hAnsi="Gotham"/>
        </w:rPr>
        <w:t xml:space="preserve">conlleva disposiciones </w:t>
      </w:r>
      <w:r w:rsidR="007C38AF">
        <w:rPr>
          <w:rFonts w:ascii="Gotham" w:hAnsi="Gotham"/>
        </w:rPr>
        <w:t>de racionalidad</w:t>
      </w:r>
      <w:r w:rsidR="000B7393">
        <w:rPr>
          <w:rFonts w:ascii="Gotham" w:hAnsi="Gotham"/>
        </w:rPr>
        <w:t>,</w:t>
      </w:r>
      <w:r w:rsidR="006E309C">
        <w:rPr>
          <w:rFonts w:ascii="Gotham" w:hAnsi="Gotham"/>
        </w:rPr>
        <w:t xml:space="preserve"> </w:t>
      </w:r>
      <w:r w:rsidR="007C38AF">
        <w:rPr>
          <w:rFonts w:ascii="Gotham" w:hAnsi="Gotham"/>
        </w:rPr>
        <w:t>austeridad y disciplina presupuestaria</w:t>
      </w:r>
      <w:r w:rsidR="00F817AC">
        <w:rPr>
          <w:rFonts w:ascii="Gotham" w:hAnsi="Gotham"/>
        </w:rPr>
        <w:t xml:space="preserve"> y</w:t>
      </w:r>
      <w:r w:rsidR="005341FB">
        <w:rPr>
          <w:rFonts w:ascii="Gotham" w:hAnsi="Gotham"/>
        </w:rPr>
        <w:t xml:space="preserve"> </w:t>
      </w:r>
      <w:r w:rsidR="00867F1B">
        <w:rPr>
          <w:rFonts w:ascii="Gotham" w:hAnsi="Gotham"/>
        </w:rPr>
        <w:t>su orientación se enmarca en los</w:t>
      </w:r>
      <w:r w:rsidR="007E7696">
        <w:rPr>
          <w:rFonts w:ascii="Gotham" w:hAnsi="Gotham"/>
        </w:rPr>
        <w:t xml:space="preserve"> principios de</w:t>
      </w:r>
      <w:r w:rsidR="000B7393">
        <w:rPr>
          <w:rFonts w:ascii="Gotham" w:hAnsi="Gotham"/>
        </w:rPr>
        <w:t xml:space="preserve"> eficiencia, eficacia, transparencia y honradez</w:t>
      </w:r>
      <w:r w:rsidR="002031E3">
        <w:rPr>
          <w:rFonts w:ascii="Gotham" w:hAnsi="Gotham"/>
        </w:rPr>
        <w:t xml:space="preserve">, </w:t>
      </w:r>
      <w:r w:rsidR="00867F1B">
        <w:rPr>
          <w:rFonts w:ascii="Gotham" w:hAnsi="Gotham"/>
        </w:rPr>
        <w:t>en apego a</w:t>
      </w:r>
      <w:r w:rsidR="002031E3">
        <w:rPr>
          <w:rFonts w:ascii="Gotham" w:hAnsi="Gotham"/>
        </w:rPr>
        <w:t>l</w:t>
      </w:r>
      <w:r w:rsidR="00F5474E">
        <w:rPr>
          <w:rFonts w:ascii="Gotham" w:hAnsi="Gotham"/>
        </w:rPr>
        <w:t xml:space="preserve"> </w:t>
      </w:r>
      <w:r w:rsidR="002D503F">
        <w:rPr>
          <w:rFonts w:ascii="Gotham" w:hAnsi="Gotham"/>
        </w:rPr>
        <w:t xml:space="preserve">marco legal </w:t>
      </w:r>
      <w:r w:rsidR="00867F1B">
        <w:rPr>
          <w:rFonts w:ascii="Gotham" w:hAnsi="Gotham"/>
        </w:rPr>
        <w:t>vigente; p</w:t>
      </w:r>
      <w:r w:rsidR="00773778">
        <w:rPr>
          <w:rFonts w:ascii="Gotham" w:hAnsi="Gotham"/>
        </w:rPr>
        <w:t xml:space="preserve">ara lo cual </w:t>
      </w:r>
      <w:r w:rsidR="002031E3">
        <w:rPr>
          <w:rFonts w:ascii="Gotham" w:hAnsi="Gotham"/>
        </w:rPr>
        <w:t>la</w:t>
      </w:r>
      <w:r w:rsidR="006E309C">
        <w:rPr>
          <w:rFonts w:ascii="Gotham" w:hAnsi="Gotham"/>
        </w:rPr>
        <w:t xml:space="preserve"> </w:t>
      </w:r>
      <w:r w:rsidR="00867F1B">
        <w:rPr>
          <w:rFonts w:ascii="Gotham" w:hAnsi="Gotham"/>
        </w:rPr>
        <w:t xml:space="preserve">estrategia </w:t>
      </w:r>
      <w:r w:rsidR="002031E3">
        <w:rPr>
          <w:rFonts w:ascii="Gotham" w:hAnsi="Gotham"/>
        </w:rPr>
        <w:t xml:space="preserve">de gasto </w:t>
      </w:r>
      <w:r w:rsidR="004402A3">
        <w:rPr>
          <w:rFonts w:ascii="Gotham" w:hAnsi="Gotham"/>
        </w:rPr>
        <w:t xml:space="preserve">promoverá la </w:t>
      </w:r>
      <w:r w:rsidR="002031E3">
        <w:rPr>
          <w:rFonts w:ascii="Gotham" w:hAnsi="Gotham"/>
        </w:rPr>
        <w:t>optimiza</w:t>
      </w:r>
      <w:r w:rsidR="004402A3">
        <w:rPr>
          <w:rFonts w:ascii="Gotham" w:hAnsi="Gotham"/>
        </w:rPr>
        <w:t>ción de</w:t>
      </w:r>
      <w:r w:rsidR="002031E3">
        <w:rPr>
          <w:rFonts w:ascii="Gotham" w:hAnsi="Gotham"/>
        </w:rPr>
        <w:t xml:space="preserve"> los </w:t>
      </w:r>
      <w:r w:rsidR="005341FB">
        <w:rPr>
          <w:rFonts w:ascii="Gotham" w:hAnsi="Gotham"/>
        </w:rPr>
        <w:t xml:space="preserve">recursos </w:t>
      </w:r>
      <w:r w:rsidR="006A1083">
        <w:rPr>
          <w:rFonts w:ascii="Gotham" w:hAnsi="Gotham"/>
        </w:rPr>
        <w:t>y</w:t>
      </w:r>
      <w:r w:rsidR="005341FB">
        <w:rPr>
          <w:rFonts w:ascii="Gotham" w:hAnsi="Gotham"/>
        </w:rPr>
        <w:t xml:space="preserve"> </w:t>
      </w:r>
      <w:r w:rsidR="00867F1B">
        <w:rPr>
          <w:rFonts w:ascii="Gotham" w:hAnsi="Gotham"/>
        </w:rPr>
        <w:t>orientar la gestión en un</w:t>
      </w:r>
      <w:r w:rsidR="002031E3">
        <w:rPr>
          <w:rFonts w:ascii="Gotham" w:hAnsi="Gotham"/>
        </w:rPr>
        <w:t xml:space="preserve"> enfoque de</w:t>
      </w:r>
      <w:r w:rsidR="006E309C">
        <w:rPr>
          <w:rFonts w:ascii="Gotham" w:hAnsi="Gotham"/>
        </w:rPr>
        <w:t xml:space="preserve"> </w:t>
      </w:r>
      <w:r w:rsidR="000B7393">
        <w:rPr>
          <w:rFonts w:ascii="Gotham" w:hAnsi="Gotham"/>
        </w:rPr>
        <w:t>resultados</w:t>
      </w:r>
      <w:r w:rsidR="007C38AF">
        <w:rPr>
          <w:rFonts w:ascii="Gotham" w:hAnsi="Gotham"/>
        </w:rPr>
        <w:t>.</w:t>
      </w:r>
    </w:p>
    <w:p w:rsidR="006E309C" w:rsidRDefault="00867F1B" w:rsidP="0014083F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t xml:space="preserve">Combatir la desigualdad social y elevar el </w:t>
      </w:r>
      <w:r w:rsidR="007C38AF">
        <w:rPr>
          <w:rFonts w:ascii="Gotham" w:hAnsi="Gotham"/>
        </w:rPr>
        <w:t>bienestar</w:t>
      </w:r>
      <w:r w:rsidR="007E7696">
        <w:rPr>
          <w:rFonts w:ascii="Gotham" w:hAnsi="Gotham"/>
        </w:rPr>
        <w:t xml:space="preserve"> </w:t>
      </w:r>
      <w:r w:rsidR="006E309C">
        <w:rPr>
          <w:rFonts w:ascii="Gotham" w:hAnsi="Gotham"/>
        </w:rPr>
        <w:t>de la</w:t>
      </w:r>
      <w:r w:rsidR="007E7696">
        <w:rPr>
          <w:rFonts w:ascii="Gotham" w:hAnsi="Gotham"/>
        </w:rPr>
        <w:t xml:space="preserve"> </w:t>
      </w:r>
      <w:r w:rsidR="007C38AF">
        <w:rPr>
          <w:rFonts w:ascii="Gotham" w:hAnsi="Gotham"/>
        </w:rPr>
        <w:t>población</w:t>
      </w:r>
      <w:r>
        <w:rPr>
          <w:rFonts w:ascii="Gotham" w:hAnsi="Gotham"/>
        </w:rPr>
        <w:t xml:space="preserve"> es uno de los objetivos de desarrollo social, que busca atender </w:t>
      </w:r>
      <w:r w:rsidR="006E309C">
        <w:rPr>
          <w:rFonts w:ascii="Gotham" w:hAnsi="Gotham"/>
        </w:rPr>
        <w:t xml:space="preserve">esencialmente </w:t>
      </w:r>
      <w:r>
        <w:rPr>
          <w:rFonts w:ascii="Gotham" w:hAnsi="Gotham"/>
        </w:rPr>
        <w:t xml:space="preserve">a </w:t>
      </w:r>
      <w:r w:rsidR="006E309C">
        <w:rPr>
          <w:rFonts w:ascii="Gotham" w:hAnsi="Gotham"/>
        </w:rPr>
        <w:t>l</w:t>
      </w:r>
      <w:r>
        <w:rPr>
          <w:rFonts w:ascii="Gotham" w:hAnsi="Gotham"/>
        </w:rPr>
        <w:t>a</w:t>
      </w:r>
      <w:r w:rsidR="006E309C">
        <w:rPr>
          <w:rFonts w:ascii="Gotham" w:hAnsi="Gotham"/>
        </w:rPr>
        <w:t xml:space="preserve"> </w:t>
      </w:r>
      <w:r>
        <w:rPr>
          <w:rFonts w:ascii="Gotham" w:hAnsi="Gotham"/>
        </w:rPr>
        <w:t>población más vulnerable</w:t>
      </w:r>
      <w:r w:rsidR="006E309C">
        <w:rPr>
          <w:rFonts w:ascii="Gotham" w:hAnsi="Gotham"/>
        </w:rPr>
        <w:t xml:space="preserve"> vulnerables</w:t>
      </w:r>
      <w:r>
        <w:rPr>
          <w:rFonts w:ascii="Gotham" w:hAnsi="Gotham"/>
        </w:rPr>
        <w:t xml:space="preserve">, tales como </w:t>
      </w:r>
      <w:r w:rsidR="006E309C">
        <w:rPr>
          <w:rFonts w:ascii="Gotham" w:hAnsi="Gotham"/>
        </w:rPr>
        <w:t>la niñez, las madres solteras, los adultos</w:t>
      </w:r>
      <w:r w:rsidR="00F5474E">
        <w:rPr>
          <w:rFonts w:ascii="Gotham" w:hAnsi="Gotham"/>
        </w:rPr>
        <w:t xml:space="preserve"> mayores</w:t>
      </w:r>
      <w:r w:rsidR="006E309C">
        <w:rPr>
          <w:rFonts w:ascii="Gotham" w:hAnsi="Gotham"/>
        </w:rPr>
        <w:t xml:space="preserve">, </w:t>
      </w:r>
      <w:r>
        <w:rPr>
          <w:rFonts w:ascii="Gotham" w:hAnsi="Gotham"/>
        </w:rPr>
        <w:t xml:space="preserve">los </w:t>
      </w:r>
      <w:r w:rsidR="006E309C">
        <w:rPr>
          <w:rFonts w:ascii="Gotham" w:hAnsi="Gotham"/>
        </w:rPr>
        <w:t>discapacitad</w:t>
      </w:r>
      <w:r w:rsidR="00F5474E">
        <w:rPr>
          <w:rFonts w:ascii="Gotham" w:hAnsi="Gotham"/>
        </w:rPr>
        <w:t>o</w:t>
      </w:r>
      <w:r w:rsidR="006E309C">
        <w:rPr>
          <w:rFonts w:ascii="Gotham" w:hAnsi="Gotham"/>
        </w:rPr>
        <w:t xml:space="preserve">s </w:t>
      </w:r>
      <w:r>
        <w:rPr>
          <w:rFonts w:ascii="Gotham" w:hAnsi="Gotham"/>
        </w:rPr>
        <w:t xml:space="preserve">y los </w:t>
      </w:r>
      <w:r w:rsidR="006E309C">
        <w:rPr>
          <w:rFonts w:ascii="Gotham" w:hAnsi="Gotham"/>
        </w:rPr>
        <w:t xml:space="preserve">indígenas, </w:t>
      </w:r>
      <w:r>
        <w:rPr>
          <w:rFonts w:ascii="Gotham" w:hAnsi="Gotham"/>
        </w:rPr>
        <w:t xml:space="preserve"> por lo que se ha previsto a</w:t>
      </w:r>
      <w:r w:rsidR="00EF0F8D">
        <w:rPr>
          <w:rFonts w:ascii="Gotham" w:hAnsi="Gotham"/>
        </w:rPr>
        <w:t>l</w:t>
      </w:r>
      <w:r>
        <w:rPr>
          <w:rFonts w:ascii="Gotham" w:hAnsi="Gotham"/>
        </w:rPr>
        <w:t xml:space="preserve"> rubro </w:t>
      </w:r>
      <w:r w:rsidR="00EF0F8D">
        <w:rPr>
          <w:rFonts w:ascii="Gotham" w:hAnsi="Gotham"/>
        </w:rPr>
        <w:t xml:space="preserve">social </w:t>
      </w:r>
      <w:r>
        <w:rPr>
          <w:rFonts w:ascii="Gotham" w:hAnsi="Gotham"/>
        </w:rPr>
        <w:t xml:space="preserve">un monto </w:t>
      </w:r>
      <w:r w:rsidRPr="00C63BC7">
        <w:rPr>
          <w:rFonts w:ascii="Gotham" w:hAnsi="Gotham"/>
        </w:rPr>
        <w:t>equivalente a</w:t>
      </w:r>
      <w:r w:rsidR="006E309C" w:rsidRPr="00C63BC7">
        <w:rPr>
          <w:rFonts w:ascii="Gotham" w:hAnsi="Gotham"/>
        </w:rPr>
        <w:t>l 58 por ciento</w:t>
      </w:r>
      <w:r w:rsidR="006E309C">
        <w:rPr>
          <w:rFonts w:ascii="Gotham" w:hAnsi="Gotham"/>
        </w:rPr>
        <w:t xml:space="preserve"> del gasto total</w:t>
      </w:r>
      <w:r w:rsidR="00A504B5">
        <w:rPr>
          <w:rFonts w:ascii="Gotham" w:hAnsi="Gotham"/>
        </w:rPr>
        <w:t xml:space="preserve">, </w:t>
      </w:r>
      <w:r w:rsidR="006E309C">
        <w:rPr>
          <w:rFonts w:ascii="Gotham" w:hAnsi="Gotham"/>
        </w:rPr>
        <w:t xml:space="preserve">con los cuales se </w:t>
      </w:r>
      <w:r w:rsidR="00A504B5">
        <w:rPr>
          <w:rFonts w:ascii="Gotham" w:hAnsi="Gotham"/>
        </w:rPr>
        <w:t xml:space="preserve">promoverán acciones </w:t>
      </w:r>
      <w:r w:rsidR="006E309C">
        <w:rPr>
          <w:rFonts w:ascii="Gotham" w:hAnsi="Gotham"/>
        </w:rPr>
        <w:t xml:space="preserve">destinadas a </w:t>
      </w:r>
      <w:r>
        <w:rPr>
          <w:rFonts w:ascii="Gotham" w:hAnsi="Gotham"/>
        </w:rPr>
        <w:t xml:space="preserve">la impartición de los servicios de </w:t>
      </w:r>
      <w:r w:rsidR="006E309C">
        <w:rPr>
          <w:rFonts w:ascii="Gotham" w:hAnsi="Gotham"/>
        </w:rPr>
        <w:t>salud, educación, protección social, medio ambiente, infraestructura básica, entre otros.</w:t>
      </w:r>
    </w:p>
    <w:p w:rsidR="00293F39" w:rsidRDefault="001D3CB5" w:rsidP="0014083F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t>La</w:t>
      </w:r>
      <w:r w:rsidR="00A504B5">
        <w:rPr>
          <w:rFonts w:ascii="Gotham" w:hAnsi="Gotham"/>
        </w:rPr>
        <w:t xml:space="preserve"> </w:t>
      </w:r>
      <w:r w:rsidR="00A8666C">
        <w:rPr>
          <w:rFonts w:ascii="Gotham" w:hAnsi="Gotham"/>
        </w:rPr>
        <w:t xml:space="preserve">educación y la salud </w:t>
      </w:r>
      <w:r w:rsidR="001937C0">
        <w:rPr>
          <w:rFonts w:ascii="Gotham" w:hAnsi="Gotham"/>
        </w:rPr>
        <w:t xml:space="preserve">son </w:t>
      </w:r>
      <w:r w:rsidR="00A504B5">
        <w:rPr>
          <w:rFonts w:ascii="Gotham" w:hAnsi="Gotham"/>
        </w:rPr>
        <w:t xml:space="preserve">derechos humanos </w:t>
      </w:r>
      <w:r w:rsidR="00867F1B">
        <w:rPr>
          <w:rFonts w:ascii="Gotham" w:hAnsi="Gotham"/>
        </w:rPr>
        <w:t xml:space="preserve">fundamentales </w:t>
      </w:r>
      <w:r w:rsidR="00A504B5">
        <w:rPr>
          <w:rFonts w:ascii="Gotham" w:hAnsi="Gotham"/>
        </w:rPr>
        <w:t xml:space="preserve">y </w:t>
      </w:r>
      <w:r w:rsidR="00867F1B">
        <w:rPr>
          <w:rFonts w:ascii="Gotham" w:hAnsi="Gotham"/>
        </w:rPr>
        <w:t xml:space="preserve">que </w:t>
      </w:r>
      <w:r w:rsidR="00A504B5">
        <w:rPr>
          <w:rFonts w:ascii="Gotham" w:hAnsi="Gotham"/>
        </w:rPr>
        <w:t>constitucional</w:t>
      </w:r>
      <w:r w:rsidR="00867F1B">
        <w:rPr>
          <w:rFonts w:ascii="Gotham" w:hAnsi="Gotham"/>
        </w:rPr>
        <w:t>mente</w:t>
      </w:r>
      <w:r w:rsidR="00293F39">
        <w:rPr>
          <w:rFonts w:ascii="Gotham" w:hAnsi="Gotham"/>
        </w:rPr>
        <w:t xml:space="preserve"> </w:t>
      </w:r>
      <w:r w:rsidR="0028623D">
        <w:rPr>
          <w:rFonts w:ascii="Gotham" w:hAnsi="Gotham"/>
        </w:rPr>
        <w:t xml:space="preserve">deben </w:t>
      </w:r>
      <w:r w:rsidR="00293F39">
        <w:rPr>
          <w:rFonts w:ascii="Gotham" w:hAnsi="Gotham"/>
        </w:rPr>
        <w:t>atender</w:t>
      </w:r>
      <w:r w:rsidR="0028623D">
        <w:rPr>
          <w:rFonts w:ascii="Gotham" w:hAnsi="Gotham"/>
        </w:rPr>
        <w:t>se con igualdad e imparcialidad, p</w:t>
      </w:r>
      <w:r w:rsidR="00867F1B">
        <w:rPr>
          <w:rFonts w:ascii="Gotham" w:hAnsi="Gotham"/>
        </w:rPr>
        <w:t>or</w:t>
      </w:r>
      <w:r w:rsidR="0028623D">
        <w:rPr>
          <w:rFonts w:ascii="Gotham" w:hAnsi="Gotham"/>
        </w:rPr>
        <w:t xml:space="preserve"> ello</w:t>
      </w:r>
      <w:r w:rsidR="00293F39">
        <w:rPr>
          <w:rFonts w:ascii="Gotham" w:hAnsi="Gotham"/>
        </w:rPr>
        <w:t xml:space="preserve">, </w:t>
      </w:r>
      <w:r w:rsidR="00867F1B">
        <w:rPr>
          <w:rFonts w:ascii="Gotham" w:hAnsi="Gotham"/>
        </w:rPr>
        <w:t xml:space="preserve">en esta administración se </w:t>
      </w:r>
      <w:r w:rsidR="0028623D">
        <w:rPr>
          <w:rFonts w:ascii="Gotham" w:hAnsi="Gotham"/>
        </w:rPr>
        <w:t xml:space="preserve">ha diseñado </w:t>
      </w:r>
      <w:r w:rsidR="00867F1B">
        <w:rPr>
          <w:rFonts w:ascii="Gotham" w:hAnsi="Gotham"/>
        </w:rPr>
        <w:t>un plan que permita q</w:t>
      </w:r>
      <w:r w:rsidR="00293F39">
        <w:rPr>
          <w:rFonts w:ascii="Gotham" w:hAnsi="Gotham"/>
        </w:rPr>
        <w:t>ue estos servicios sean</w:t>
      </w:r>
      <w:r w:rsidR="00B31A2E">
        <w:rPr>
          <w:rFonts w:ascii="Gotham" w:hAnsi="Gotham"/>
        </w:rPr>
        <w:t xml:space="preserve"> </w:t>
      </w:r>
      <w:r w:rsidR="00867F1B">
        <w:rPr>
          <w:rFonts w:ascii="Gotham" w:hAnsi="Gotham"/>
        </w:rPr>
        <w:t>impartidos con inclusión y</w:t>
      </w:r>
      <w:r w:rsidR="00A504B5">
        <w:rPr>
          <w:rFonts w:ascii="Gotham" w:hAnsi="Gotham"/>
        </w:rPr>
        <w:t xml:space="preserve"> </w:t>
      </w:r>
      <w:r w:rsidR="00293F39">
        <w:rPr>
          <w:rFonts w:ascii="Gotham" w:hAnsi="Gotham"/>
        </w:rPr>
        <w:t>calidad</w:t>
      </w:r>
      <w:r w:rsidR="00867F1B">
        <w:rPr>
          <w:rFonts w:ascii="Gotham" w:hAnsi="Gotham"/>
        </w:rPr>
        <w:t>,</w:t>
      </w:r>
      <w:r w:rsidR="00293F39">
        <w:rPr>
          <w:rFonts w:ascii="Gotham" w:hAnsi="Gotham"/>
        </w:rPr>
        <w:t xml:space="preserve"> </w:t>
      </w:r>
      <w:r w:rsidR="0028623D">
        <w:rPr>
          <w:rFonts w:ascii="Gotham" w:hAnsi="Gotham"/>
        </w:rPr>
        <w:t xml:space="preserve">fundamentalmente </w:t>
      </w:r>
      <w:r w:rsidR="002031E3">
        <w:rPr>
          <w:rFonts w:ascii="Gotham" w:hAnsi="Gotham"/>
        </w:rPr>
        <w:t>en</w:t>
      </w:r>
      <w:r w:rsidR="0028623D">
        <w:rPr>
          <w:rFonts w:ascii="Gotham" w:hAnsi="Gotham"/>
        </w:rPr>
        <w:t xml:space="preserve"> </w:t>
      </w:r>
      <w:r w:rsidR="00293F39" w:rsidRPr="00B3160B">
        <w:rPr>
          <w:rFonts w:ascii="Gotham" w:hAnsi="Gotham"/>
        </w:rPr>
        <w:t xml:space="preserve">la </w:t>
      </w:r>
      <w:r w:rsidR="00867F1B">
        <w:rPr>
          <w:rFonts w:ascii="Gotham" w:hAnsi="Gotham"/>
        </w:rPr>
        <w:t xml:space="preserve">población </w:t>
      </w:r>
      <w:r w:rsidR="00381804">
        <w:rPr>
          <w:rFonts w:ascii="Gotham" w:hAnsi="Gotham"/>
        </w:rPr>
        <w:t xml:space="preserve">más </w:t>
      </w:r>
      <w:r>
        <w:rPr>
          <w:rFonts w:ascii="Gotham" w:hAnsi="Gotham"/>
        </w:rPr>
        <w:t>n</w:t>
      </w:r>
      <w:r w:rsidR="00381804">
        <w:rPr>
          <w:rFonts w:ascii="Gotham" w:hAnsi="Gotham"/>
        </w:rPr>
        <w:t>ecesit</w:t>
      </w:r>
      <w:r>
        <w:rPr>
          <w:rFonts w:ascii="Gotham" w:hAnsi="Gotham"/>
        </w:rPr>
        <w:t>ada.</w:t>
      </w:r>
      <w:r w:rsidR="00293F39">
        <w:rPr>
          <w:rFonts w:ascii="Gotham" w:hAnsi="Gotham"/>
        </w:rPr>
        <w:t xml:space="preserve">  </w:t>
      </w:r>
    </w:p>
    <w:p w:rsidR="001937C0" w:rsidRDefault="001937C0" w:rsidP="001937C0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t>En l</w:t>
      </w:r>
      <w:r w:rsidR="00381804">
        <w:rPr>
          <w:rFonts w:ascii="Gotham" w:hAnsi="Gotham"/>
        </w:rPr>
        <w:t>o</w:t>
      </w:r>
      <w:r>
        <w:rPr>
          <w:rFonts w:ascii="Gotham" w:hAnsi="Gotham"/>
        </w:rPr>
        <w:t xml:space="preserve"> económico, </w:t>
      </w:r>
      <w:r w:rsidR="00381804">
        <w:rPr>
          <w:rFonts w:ascii="Gotham" w:hAnsi="Gotham"/>
        </w:rPr>
        <w:t xml:space="preserve">se han previsto </w:t>
      </w:r>
      <w:r>
        <w:rPr>
          <w:rFonts w:ascii="Gotham" w:hAnsi="Gotham"/>
        </w:rPr>
        <w:t xml:space="preserve">acciones </w:t>
      </w:r>
      <w:r w:rsidR="00381804">
        <w:rPr>
          <w:rFonts w:ascii="Gotham" w:hAnsi="Gotham"/>
        </w:rPr>
        <w:t xml:space="preserve">que coadyuvaran a dar un mayor </w:t>
      </w:r>
      <w:r w:rsidR="00E71503">
        <w:rPr>
          <w:rFonts w:ascii="Gotham" w:hAnsi="Gotham"/>
        </w:rPr>
        <w:t xml:space="preserve">impulso </w:t>
      </w:r>
      <w:r w:rsidR="00381804">
        <w:rPr>
          <w:rFonts w:ascii="Gotham" w:hAnsi="Gotham"/>
        </w:rPr>
        <w:t>a</w:t>
      </w:r>
      <w:r w:rsidR="00E71503">
        <w:rPr>
          <w:rFonts w:ascii="Gotham" w:hAnsi="Gotham"/>
        </w:rPr>
        <w:t xml:space="preserve"> </w:t>
      </w:r>
      <w:r w:rsidR="009C48A0">
        <w:rPr>
          <w:rFonts w:ascii="Gotham" w:hAnsi="Gotham"/>
        </w:rPr>
        <w:t xml:space="preserve">sectores </w:t>
      </w:r>
      <w:r w:rsidR="009C48A0" w:rsidRPr="009C48A0">
        <w:rPr>
          <w:rFonts w:ascii="Gotham" w:hAnsi="Gotham"/>
        </w:rPr>
        <w:t xml:space="preserve">estratégicos </w:t>
      </w:r>
      <w:r w:rsidR="00381804">
        <w:rPr>
          <w:rFonts w:ascii="Gotham" w:hAnsi="Gotham"/>
        </w:rPr>
        <w:t xml:space="preserve">y detonantes del desarrollo y que mejoren </w:t>
      </w:r>
      <w:r w:rsidR="009C48A0" w:rsidRPr="009C48A0">
        <w:rPr>
          <w:rFonts w:ascii="Gotham" w:hAnsi="Gotham"/>
        </w:rPr>
        <w:t xml:space="preserve">la productividad </w:t>
      </w:r>
      <w:r w:rsidR="002E2BC2">
        <w:rPr>
          <w:rFonts w:ascii="Gotham" w:hAnsi="Gotham"/>
        </w:rPr>
        <w:t>del Estado</w:t>
      </w:r>
      <w:r w:rsidR="009C48A0" w:rsidRPr="009C48A0">
        <w:rPr>
          <w:rFonts w:ascii="Gotham" w:hAnsi="Gotham"/>
        </w:rPr>
        <w:t>, específicamente</w:t>
      </w:r>
      <w:r w:rsidR="00381804">
        <w:rPr>
          <w:rFonts w:ascii="Gotham" w:hAnsi="Gotham"/>
        </w:rPr>
        <w:t>, este gasto se enfocará al sector productivo como: a</w:t>
      </w:r>
      <w:r w:rsidR="009C48A0" w:rsidRPr="009C48A0">
        <w:rPr>
          <w:rFonts w:ascii="Gotham" w:hAnsi="Gotham"/>
        </w:rPr>
        <w:t xml:space="preserve">grícola, pecuaria y </w:t>
      </w:r>
      <w:r w:rsidRPr="009C48A0">
        <w:rPr>
          <w:rFonts w:ascii="Gotham" w:hAnsi="Gotham"/>
        </w:rPr>
        <w:t>pesquer</w:t>
      </w:r>
      <w:r w:rsidR="00381804">
        <w:rPr>
          <w:rFonts w:ascii="Gotham" w:hAnsi="Gotham"/>
        </w:rPr>
        <w:t>o</w:t>
      </w:r>
      <w:r w:rsidRPr="009C48A0">
        <w:rPr>
          <w:rFonts w:ascii="Gotham" w:hAnsi="Gotham"/>
        </w:rPr>
        <w:t xml:space="preserve">, </w:t>
      </w:r>
      <w:r w:rsidR="009C48A0" w:rsidRPr="009C48A0">
        <w:rPr>
          <w:rFonts w:ascii="Gotham" w:hAnsi="Gotham"/>
        </w:rPr>
        <w:t xml:space="preserve">al </w:t>
      </w:r>
      <w:r w:rsidR="00381804">
        <w:rPr>
          <w:rFonts w:ascii="Gotham" w:hAnsi="Gotham"/>
        </w:rPr>
        <w:t xml:space="preserve">fomento del </w:t>
      </w:r>
      <w:r w:rsidRPr="009C48A0">
        <w:rPr>
          <w:rFonts w:ascii="Gotham" w:hAnsi="Gotham"/>
        </w:rPr>
        <w:t>tur</w:t>
      </w:r>
      <w:r w:rsidR="00267997">
        <w:rPr>
          <w:rFonts w:ascii="Gotham" w:hAnsi="Gotham"/>
        </w:rPr>
        <w:t>ismo</w:t>
      </w:r>
      <w:r w:rsidRPr="009C48A0">
        <w:rPr>
          <w:rFonts w:ascii="Gotham" w:hAnsi="Gotham"/>
        </w:rPr>
        <w:t xml:space="preserve">, </w:t>
      </w:r>
      <w:r w:rsidR="00381804">
        <w:rPr>
          <w:rFonts w:ascii="Gotham" w:hAnsi="Gotham"/>
        </w:rPr>
        <w:t>a fortalecer e</w:t>
      </w:r>
      <w:r w:rsidR="009C48A0" w:rsidRPr="009C48A0">
        <w:rPr>
          <w:rFonts w:ascii="Gotham" w:hAnsi="Gotham"/>
        </w:rPr>
        <w:t xml:space="preserve">l </w:t>
      </w:r>
      <w:r w:rsidRPr="009C48A0">
        <w:rPr>
          <w:rFonts w:ascii="Gotham" w:hAnsi="Gotham"/>
        </w:rPr>
        <w:t>transporte, entre otros</w:t>
      </w:r>
      <w:r w:rsidR="00381804">
        <w:rPr>
          <w:rFonts w:ascii="Gotham" w:hAnsi="Gotham"/>
        </w:rPr>
        <w:t>;</w:t>
      </w:r>
      <w:r w:rsidR="009C48A0" w:rsidRPr="009C48A0">
        <w:rPr>
          <w:rFonts w:ascii="Gotham" w:hAnsi="Gotham"/>
        </w:rPr>
        <w:t xml:space="preserve"> en </w:t>
      </w:r>
      <w:r w:rsidR="00381804">
        <w:rPr>
          <w:rFonts w:ascii="Gotham" w:hAnsi="Gotham"/>
        </w:rPr>
        <w:t xml:space="preserve">al igual que se promoverá acciones que permitan conjuntar esfuerzos y recursos con la iniciativa </w:t>
      </w:r>
      <w:r w:rsidR="009C48A0" w:rsidRPr="009C48A0">
        <w:rPr>
          <w:rFonts w:ascii="Gotham" w:hAnsi="Gotham"/>
        </w:rPr>
        <w:t>privada</w:t>
      </w:r>
      <w:r w:rsidR="00381804">
        <w:rPr>
          <w:rFonts w:ascii="Gotham" w:hAnsi="Gotham"/>
        </w:rPr>
        <w:t xml:space="preserve">, de tal forma que juntos </w:t>
      </w:r>
      <w:r w:rsidR="009C48A0" w:rsidRPr="009C48A0">
        <w:rPr>
          <w:rFonts w:ascii="Gotham" w:hAnsi="Gotham"/>
        </w:rPr>
        <w:t>sean l</w:t>
      </w:r>
      <w:r w:rsidRPr="009C48A0">
        <w:rPr>
          <w:rFonts w:ascii="Gotham" w:hAnsi="Gotham"/>
        </w:rPr>
        <w:t xml:space="preserve">a palanca de desarrollo del Estado, </w:t>
      </w:r>
      <w:r w:rsidR="00B355A8">
        <w:rPr>
          <w:rFonts w:ascii="Gotham" w:hAnsi="Gotham"/>
        </w:rPr>
        <w:t xml:space="preserve">y </w:t>
      </w:r>
      <w:r w:rsidR="00D43538">
        <w:rPr>
          <w:rFonts w:ascii="Gotham" w:hAnsi="Gotham"/>
        </w:rPr>
        <w:t xml:space="preserve">por </w:t>
      </w:r>
      <w:r w:rsidR="00381804">
        <w:rPr>
          <w:rFonts w:ascii="Gotham" w:hAnsi="Gotham"/>
        </w:rPr>
        <w:t xml:space="preserve">se genere </w:t>
      </w:r>
      <w:r w:rsidR="00B355A8">
        <w:rPr>
          <w:rFonts w:ascii="Gotham" w:hAnsi="Gotham"/>
        </w:rPr>
        <w:t xml:space="preserve">empleos </w:t>
      </w:r>
      <w:r w:rsidR="00381804">
        <w:rPr>
          <w:rFonts w:ascii="Gotham" w:hAnsi="Gotham"/>
        </w:rPr>
        <w:t>y sustentos a</w:t>
      </w:r>
      <w:r w:rsidR="00B355A8">
        <w:rPr>
          <w:rFonts w:ascii="Gotham" w:hAnsi="Gotham"/>
        </w:rPr>
        <w:t xml:space="preserve"> las familias </w:t>
      </w:r>
      <w:r w:rsidR="00381804">
        <w:rPr>
          <w:rFonts w:ascii="Gotham" w:hAnsi="Gotham"/>
        </w:rPr>
        <w:t>dedicadas a estas actividades</w:t>
      </w:r>
      <w:r>
        <w:rPr>
          <w:rFonts w:ascii="Gotham" w:hAnsi="Gotham"/>
        </w:rPr>
        <w:t>.</w:t>
      </w:r>
    </w:p>
    <w:p w:rsidR="006422D6" w:rsidRDefault="00381804" w:rsidP="0014083F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t xml:space="preserve">Asimismo en materia </w:t>
      </w:r>
      <w:r w:rsidR="006206DF">
        <w:rPr>
          <w:rFonts w:ascii="Gotham" w:hAnsi="Gotham"/>
        </w:rPr>
        <w:t>g</w:t>
      </w:r>
      <w:r>
        <w:rPr>
          <w:rFonts w:ascii="Gotham" w:hAnsi="Gotham"/>
        </w:rPr>
        <w:t>ubernamental, es claro el propósito para fortalecer las acciones que conduzcan a la estabilidad y la paz social del Estado, y a la vez sea garante de la seguridad, in</w:t>
      </w:r>
      <w:r w:rsidR="00343673" w:rsidRPr="004304C5">
        <w:rPr>
          <w:rFonts w:ascii="Gotham" w:hAnsi="Gotham"/>
        </w:rPr>
        <w:t xml:space="preserve">tegridad y </w:t>
      </w:r>
      <w:r>
        <w:rPr>
          <w:rFonts w:ascii="Gotham" w:hAnsi="Gotham"/>
        </w:rPr>
        <w:t>tranquilidad de</w:t>
      </w:r>
      <w:r w:rsidR="00343673" w:rsidRPr="004304C5">
        <w:rPr>
          <w:rFonts w:ascii="Gotham" w:hAnsi="Gotham"/>
        </w:rPr>
        <w:t xml:space="preserve"> </w:t>
      </w:r>
      <w:r w:rsidR="00343673">
        <w:rPr>
          <w:rFonts w:ascii="Gotham" w:hAnsi="Gotham"/>
        </w:rPr>
        <w:t>las familias</w:t>
      </w:r>
      <w:r>
        <w:rPr>
          <w:rFonts w:ascii="Gotham" w:hAnsi="Gotham"/>
        </w:rPr>
        <w:t xml:space="preserve"> chiapanecas</w:t>
      </w:r>
      <w:r w:rsidR="00343673">
        <w:rPr>
          <w:rFonts w:ascii="Gotham" w:hAnsi="Gotham"/>
        </w:rPr>
        <w:t xml:space="preserve">, </w:t>
      </w:r>
      <w:r>
        <w:rPr>
          <w:rFonts w:ascii="Gotham" w:hAnsi="Gotham"/>
        </w:rPr>
        <w:t xml:space="preserve"> por lo </w:t>
      </w:r>
      <w:r w:rsidR="001D3CB5">
        <w:rPr>
          <w:rFonts w:ascii="Gotham" w:hAnsi="Gotham"/>
        </w:rPr>
        <w:t xml:space="preserve">que, </w:t>
      </w:r>
      <w:r w:rsidR="006422D6">
        <w:rPr>
          <w:rFonts w:ascii="Gotham" w:hAnsi="Gotham"/>
        </w:rPr>
        <w:t>la</w:t>
      </w:r>
      <w:r w:rsidR="000730C6">
        <w:rPr>
          <w:rFonts w:ascii="Gotham" w:hAnsi="Gotham"/>
        </w:rPr>
        <w:t xml:space="preserve"> </w:t>
      </w:r>
      <w:r w:rsidR="00343673">
        <w:rPr>
          <w:rFonts w:ascii="Gotham" w:hAnsi="Gotham"/>
        </w:rPr>
        <w:t>estrategia</w:t>
      </w:r>
      <w:r w:rsidR="006422D6">
        <w:rPr>
          <w:rFonts w:ascii="Gotham" w:hAnsi="Gotham"/>
        </w:rPr>
        <w:t xml:space="preserve"> </w:t>
      </w:r>
      <w:r>
        <w:rPr>
          <w:rFonts w:ascii="Gotham" w:hAnsi="Gotham"/>
        </w:rPr>
        <w:t xml:space="preserve">en este rubro </w:t>
      </w:r>
      <w:r w:rsidR="006422D6">
        <w:rPr>
          <w:rFonts w:ascii="Gotham" w:hAnsi="Gotham"/>
        </w:rPr>
        <w:t>se enfocar</w:t>
      </w:r>
      <w:r w:rsidR="00230BD0">
        <w:rPr>
          <w:rFonts w:ascii="Gotham" w:hAnsi="Gotham"/>
        </w:rPr>
        <w:t>á</w:t>
      </w:r>
      <w:r w:rsidR="006422D6">
        <w:rPr>
          <w:rFonts w:ascii="Gotham" w:hAnsi="Gotham"/>
        </w:rPr>
        <w:t xml:space="preserve"> </w:t>
      </w:r>
      <w:r w:rsidR="001D3CB5">
        <w:rPr>
          <w:rFonts w:ascii="Gotham" w:hAnsi="Gotham"/>
        </w:rPr>
        <w:t>a</w:t>
      </w:r>
      <w:r w:rsidR="006422D6">
        <w:rPr>
          <w:rFonts w:ascii="Gotham" w:hAnsi="Gotham"/>
        </w:rPr>
        <w:t xml:space="preserve"> </w:t>
      </w:r>
      <w:r>
        <w:rPr>
          <w:rFonts w:ascii="Gotham" w:hAnsi="Gotham"/>
        </w:rPr>
        <w:t xml:space="preserve">promover la </w:t>
      </w:r>
      <w:r w:rsidR="00D43538">
        <w:rPr>
          <w:rFonts w:ascii="Gotham" w:hAnsi="Gotham"/>
        </w:rPr>
        <w:t>profesionalización de</w:t>
      </w:r>
      <w:r>
        <w:rPr>
          <w:rFonts w:ascii="Gotham" w:hAnsi="Gotham"/>
        </w:rPr>
        <w:t xml:space="preserve"> </w:t>
      </w:r>
      <w:r w:rsidR="00D43538">
        <w:rPr>
          <w:rFonts w:ascii="Gotham" w:hAnsi="Gotham"/>
        </w:rPr>
        <w:t>l</w:t>
      </w:r>
      <w:r>
        <w:rPr>
          <w:rFonts w:ascii="Gotham" w:hAnsi="Gotham"/>
        </w:rPr>
        <w:t xml:space="preserve">os cuerpos policiales y su equipamiento, el </w:t>
      </w:r>
      <w:r w:rsidR="00D43538">
        <w:rPr>
          <w:rFonts w:ascii="Gotham" w:hAnsi="Gotham"/>
        </w:rPr>
        <w:t>adiestramiento</w:t>
      </w:r>
      <w:r>
        <w:rPr>
          <w:rFonts w:ascii="Gotham" w:hAnsi="Gotham"/>
        </w:rPr>
        <w:t xml:space="preserve"> y capacitación a servidores encargados de la </w:t>
      </w:r>
      <w:r w:rsidR="006422D6">
        <w:rPr>
          <w:rFonts w:ascii="Gotham" w:hAnsi="Gotham"/>
        </w:rPr>
        <w:t>procuración e impartición de la justicia</w:t>
      </w:r>
      <w:r w:rsidR="00D43538">
        <w:rPr>
          <w:rFonts w:ascii="Gotham" w:hAnsi="Gotham"/>
        </w:rPr>
        <w:t xml:space="preserve">, </w:t>
      </w:r>
      <w:r>
        <w:rPr>
          <w:rFonts w:ascii="Gotham" w:hAnsi="Gotham"/>
        </w:rPr>
        <w:t xml:space="preserve">y </w:t>
      </w:r>
      <w:r w:rsidR="001D3CB5">
        <w:rPr>
          <w:rFonts w:ascii="Gotham" w:hAnsi="Gotham"/>
        </w:rPr>
        <w:t>a</w:t>
      </w:r>
      <w:r>
        <w:rPr>
          <w:rFonts w:ascii="Gotham" w:hAnsi="Gotham"/>
        </w:rPr>
        <w:t xml:space="preserve"> </w:t>
      </w:r>
      <w:r w:rsidR="001D3CB5">
        <w:rPr>
          <w:rFonts w:ascii="Gotham" w:hAnsi="Gotham"/>
        </w:rPr>
        <w:t xml:space="preserve">los que </w:t>
      </w:r>
      <w:r>
        <w:rPr>
          <w:rFonts w:ascii="Gotham" w:hAnsi="Gotham"/>
        </w:rPr>
        <w:t>prote</w:t>
      </w:r>
      <w:r w:rsidR="001D3CB5">
        <w:rPr>
          <w:rFonts w:ascii="Gotham" w:hAnsi="Gotham"/>
        </w:rPr>
        <w:t>ger</w:t>
      </w:r>
      <w:r>
        <w:rPr>
          <w:rFonts w:ascii="Gotham" w:hAnsi="Gotham"/>
        </w:rPr>
        <w:t xml:space="preserve"> l</w:t>
      </w:r>
      <w:r w:rsidR="00230BD0">
        <w:rPr>
          <w:rFonts w:ascii="Gotham" w:hAnsi="Gotham"/>
        </w:rPr>
        <w:t xml:space="preserve">os </w:t>
      </w:r>
      <w:r w:rsidR="006422D6">
        <w:rPr>
          <w:rFonts w:ascii="Gotham" w:hAnsi="Gotham"/>
        </w:rPr>
        <w:t>derechos humanos</w:t>
      </w:r>
      <w:r>
        <w:rPr>
          <w:rFonts w:ascii="Gotham" w:hAnsi="Gotham"/>
        </w:rPr>
        <w:t>.</w:t>
      </w:r>
    </w:p>
    <w:p w:rsidR="00230BD0" w:rsidRDefault="006422D6" w:rsidP="0014083F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t>A</w:t>
      </w:r>
      <w:r w:rsidR="000730C6">
        <w:rPr>
          <w:rFonts w:ascii="Gotham" w:hAnsi="Gotham"/>
        </w:rPr>
        <w:t>s</w:t>
      </w:r>
      <w:r>
        <w:rPr>
          <w:rFonts w:ascii="Gotham" w:hAnsi="Gotham"/>
        </w:rPr>
        <w:t xml:space="preserve">í también </w:t>
      </w:r>
      <w:r w:rsidR="00230BD0">
        <w:rPr>
          <w:rFonts w:ascii="Gotham" w:hAnsi="Gotham"/>
        </w:rPr>
        <w:t xml:space="preserve">se </w:t>
      </w:r>
      <w:r w:rsidR="00381804">
        <w:rPr>
          <w:rFonts w:ascii="Gotham" w:hAnsi="Gotham"/>
        </w:rPr>
        <w:t>promoverán acciones en</w:t>
      </w:r>
      <w:r w:rsidR="00D43538">
        <w:rPr>
          <w:rFonts w:ascii="Gotham" w:hAnsi="Gotham"/>
        </w:rPr>
        <w:t xml:space="preserve"> materia </w:t>
      </w:r>
      <w:r w:rsidR="00230BD0">
        <w:rPr>
          <w:rFonts w:ascii="Gotham" w:hAnsi="Gotham"/>
        </w:rPr>
        <w:t>legislativa</w:t>
      </w:r>
      <w:r w:rsidR="002E2BC2">
        <w:rPr>
          <w:rFonts w:ascii="Gotham" w:hAnsi="Gotham"/>
        </w:rPr>
        <w:t xml:space="preserve"> y de</w:t>
      </w:r>
      <w:r w:rsidR="00230BD0">
        <w:rPr>
          <w:rFonts w:ascii="Gotham" w:hAnsi="Gotham"/>
        </w:rPr>
        <w:t xml:space="preserve"> fiscalizaci</w:t>
      </w:r>
      <w:r w:rsidR="00D43538">
        <w:rPr>
          <w:rFonts w:ascii="Gotham" w:hAnsi="Gotham"/>
        </w:rPr>
        <w:t>ón;</w:t>
      </w:r>
      <w:r w:rsidR="002E2BC2">
        <w:rPr>
          <w:rFonts w:ascii="Gotham" w:hAnsi="Gotham"/>
        </w:rPr>
        <w:t xml:space="preserve"> </w:t>
      </w:r>
      <w:r w:rsidR="00381804">
        <w:rPr>
          <w:rFonts w:ascii="Gotham" w:hAnsi="Gotham"/>
        </w:rPr>
        <w:t xml:space="preserve">de </w:t>
      </w:r>
      <w:r w:rsidR="002E2BC2">
        <w:rPr>
          <w:rFonts w:ascii="Gotham" w:hAnsi="Gotham"/>
        </w:rPr>
        <w:t>asuntos financieros y hacendarios</w:t>
      </w:r>
      <w:r w:rsidR="00D43538">
        <w:rPr>
          <w:rFonts w:ascii="Gotham" w:hAnsi="Gotham"/>
        </w:rPr>
        <w:t>;</w:t>
      </w:r>
      <w:r w:rsidR="002E2BC2">
        <w:rPr>
          <w:rFonts w:ascii="Gotham" w:hAnsi="Gotham"/>
        </w:rPr>
        <w:t xml:space="preserve"> entre otros, </w:t>
      </w:r>
      <w:r w:rsidR="00381804">
        <w:rPr>
          <w:rFonts w:ascii="Gotham" w:hAnsi="Gotham"/>
        </w:rPr>
        <w:t>principalmente a</w:t>
      </w:r>
      <w:r w:rsidR="00D43538">
        <w:rPr>
          <w:rFonts w:ascii="Gotham" w:hAnsi="Gotham"/>
        </w:rPr>
        <w:t xml:space="preserve"> la</w:t>
      </w:r>
      <w:r w:rsidR="002E2BC2">
        <w:rPr>
          <w:rFonts w:ascii="Gotham" w:hAnsi="Gotham"/>
        </w:rPr>
        <w:t xml:space="preserve"> conducción sana y transparente de las finanzas públicas y a orientar </w:t>
      </w:r>
      <w:r w:rsidR="00D43538">
        <w:rPr>
          <w:rFonts w:ascii="Gotham" w:hAnsi="Gotham"/>
        </w:rPr>
        <w:t>el quehacer gubernamental en</w:t>
      </w:r>
      <w:r w:rsidR="002E2BC2">
        <w:rPr>
          <w:rFonts w:ascii="Gotham" w:hAnsi="Gotham"/>
        </w:rPr>
        <w:t xml:space="preserve"> un enfoque de resultados.</w:t>
      </w:r>
    </w:p>
    <w:p w:rsidR="00230BD0" w:rsidRDefault="00230BD0" w:rsidP="0014083F">
      <w:pPr>
        <w:spacing w:line="23" w:lineRule="atLeast"/>
        <w:jc w:val="both"/>
        <w:rPr>
          <w:rFonts w:ascii="Gotham" w:hAnsi="Gotham"/>
        </w:rPr>
      </w:pPr>
    </w:p>
    <w:p w:rsidR="002E2BC2" w:rsidRDefault="002E2BC2" w:rsidP="0014083F">
      <w:pPr>
        <w:spacing w:line="23" w:lineRule="atLeast"/>
        <w:jc w:val="both"/>
        <w:rPr>
          <w:rFonts w:ascii="Gotham" w:hAnsi="Gotham"/>
        </w:rPr>
      </w:pPr>
    </w:p>
    <w:p w:rsidR="002E2BC2" w:rsidRDefault="002E2BC2" w:rsidP="0014083F">
      <w:pPr>
        <w:spacing w:line="23" w:lineRule="atLeast"/>
        <w:jc w:val="both"/>
        <w:rPr>
          <w:rFonts w:ascii="Gotham" w:hAnsi="Gotham"/>
        </w:rPr>
      </w:pPr>
    </w:p>
    <w:p w:rsidR="002E2BC2" w:rsidRDefault="002E2BC2" w:rsidP="0014083F">
      <w:pPr>
        <w:spacing w:line="23" w:lineRule="atLeast"/>
        <w:jc w:val="both"/>
        <w:rPr>
          <w:rFonts w:ascii="Gotham" w:hAnsi="Gotham"/>
        </w:rPr>
      </w:pPr>
    </w:p>
    <w:p w:rsidR="005C678F" w:rsidRDefault="005C678F" w:rsidP="0014083F">
      <w:pPr>
        <w:spacing w:line="23" w:lineRule="atLeast"/>
        <w:jc w:val="both"/>
        <w:rPr>
          <w:rFonts w:ascii="Gotham" w:hAnsi="Gotham"/>
        </w:rPr>
      </w:pPr>
    </w:p>
    <w:p w:rsidR="00BA65C8" w:rsidRPr="005C678F" w:rsidRDefault="00BA65C8" w:rsidP="0014083F">
      <w:pPr>
        <w:spacing w:line="23" w:lineRule="atLeast"/>
        <w:jc w:val="both"/>
        <w:rPr>
          <w:rFonts w:ascii="Gotham" w:hAnsi="Gotham"/>
          <w:b/>
        </w:rPr>
      </w:pPr>
      <w:r w:rsidRPr="005C678F">
        <w:rPr>
          <w:rFonts w:ascii="Gotham" w:hAnsi="Gotham"/>
          <w:b/>
        </w:rPr>
        <w:lastRenderedPageBreak/>
        <w:t xml:space="preserve">II.1 Objetivos </w:t>
      </w:r>
      <w:r w:rsidR="00DD4D68" w:rsidRPr="005C678F">
        <w:rPr>
          <w:rFonts w:ascii="Gotham" w:hAnsi="Gotham"/>
          <w:b/>
        </w:rPr>
        <w:t>a</w:t>
      </w:r>
      <w:r w:rsidRPr="005C678F">
        <w:rPr>
          <w:rFonts w:ascii="Gotham" w:hAnsi="Gotham"/>
          <w:b/>
        </w:rPr>
        <w:t xml:space="preserve">nuales, </w:t>
      </w:r>
      <w:r w:rsidR="00DD4D68" w:rsidRPr="005C678F">
        <w:rPr>
          <w:rFonts w:ascii="Gotham" w:hAnsi="Gotham"/>
          <w:b/>
        </w:rPr>
        <w:t>e</w:t>
      </w:r>
      <w:r w:rsidRPr="005C678F">
        <w:rPr>
          <w:rFonts w:ascii="Gotham" w:hAnsi="Gotham"/>
          <w:b/>
        </w:rPr>
        <w:t xml:space="preserve">strategias </w:t>
      </w:r>
      <w:r w:rsidR="00DD4D68" w:rsidRPr="005C678F">
        <w:rPr>
          <w:rFonts w:ascii="Gotham" w:hAnsi="Gotham"/>
          <w:b/>
        </w:rPr>
        <w:t>y</w:t>
      </w:r>
      <w:r w:rsidRPr="005C678F">
        <w:rPr>
          <w:rFonts w:ascii="Gotham" w:hAnsi="Gotham"/>
          <w:b/>
        </w:rPr>
        <w:t xml:space="preserve"> </w:t>
      </w:r>
      <w:r w:rsidR="00DD4D68" w:rsidRPr="005C678F">
        <w:rPr>
          <w:rFonts w:ascii="Gotham" w:hAnsi="Gotham"/>
          <w:b/>
        </w:rPr>
        <w:t>m</w:t>
      </w:r>
      <w:r w:rsidRPr="005C678F">
        <w:rPr>
          <w:rFonts w:ascii="Gotham" w:hAnsi="Gotham"/>
          <w:b/>
        </w:rPr>
        <w:t xml:space="preserve">etas </w:t>
      </w:r>
    </w:p>
    <w:p w:rsidR="00E42428" w:rsidRDefault="00DD4D68" w:rsidP="0014083F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t xml:space="preserve">Con sustento a lo establecido en el artículo 5 de </w:t>
      </w:r>
      <w:r w:rsidR="00BA65C8" w:rsidRPr="00BA65C8">
        <w:rPr>
          <w:rFonts w:ascii="Gotham" w:hAnsi="Gotham"/>
        </w:rPr>
        <w:t xml:space="preserve">la Ley de Disciplina Financiera de las Entidades Federativas y </w:t>
      </w:r>
      <w:r>
        <w:rPr>
          <w:rFonts w:ascii="Gotham" w:hAnsi="Gotham"/>
        </w:rPr>
        <w:t xml:space="preserve">los </w:t>
      </w:r>
      <w:r w:rsidR="00BA65C8" w:rsidRPr="00BA65C8">
        <w:rPr>
          <w:rFonts w:ascii="Gotham" w:hAnsi="Gotham"/>
        </w:rPr>
        <w:t xml:space="preserve">Municipios, se </w:t>
      </w:r>
      <w:r>
        <w:rPr>
          <w:rFonts w:ascii="Gotham" w:hAnsi="Gotham"/>
        </w:rPr>
        <w:t xml:space="preserve">definieron </w:t>
      </w:r>
      <w:r w:rsidR="00BA65C8" w:rsidRPr="00BA65C8">
        <w:rPr>
          <w:rFonts w:ascii="Gotham" w:hAnsi="Gotham"/>
        </w:rPr>
        <w:t xml:space="preserve">los objetivos anuales, estrategias y metas </w:t>
      </w:r>
      <w:r>
        <w:rPr>
          <w:rFonts w:ascii="Gotham" w:hAnsi="Gotham"/>
        </w:rPr>
        <w:t>qu</w:t>
      </w:r>
      <w:r w:rsidR="00936290">
        <w:rPr>
          <w:rFonts w:ascii="Gotham" w:hAnsi="Gotham"/>
        </w:rPr>
        <w:t>e</w:t>
      </w:r>
      <w:r>
        <w:rPr>
          <w:rFonts w:ascii="Gotham" w:hAnsi="Gotham"/>
        </w:rPr>
        <w:t xml:space="preserve"> </w:t>
      </w:r>
      <w:r w:rsidR="00936290">
        <w:rPr>
          <w:rFonts w:ascii="Gotham" w:hAnsi="Gotham"/>
        </w:rPr>
        <w:t>se prevén implementar en e</w:t>
      </w:r>
      <w:r>
        <w:rPr>
          <w:rFonts w:ascii="Gotham" w:hAnsi="Gotham"/>
        </w:rPr>
        <w:t xml:space="preserve">sta administración </w:t>
      </w:r>
      <w:r w:rsidR="00936290">
        <w:rPr>
          <w:rFonts w:ascii="Gotham" w:hAnsi="Gotham"/>
        </w:rPr>
        <w:t>en el ejercicio de 2020.</w:t>
      </w:r>
    </w:p>
    <w:tbl>
      <w:tblPr>
        <w:tblW w:w="95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4"/>
        <w:gridCol w:w="691"/>
        <w:gridCol w:w="5747"/>
        <w:gridCol w:w="952"/>
      </w:tblGrid>
      <w:tr w:rsidR="006B0CC6" w:rsidRPr="00581908" w:rsidTr="00A3300E">
        <w:trPr>
          <w:trHeight w:val="340"/>
        </w:trPr>
        <w:tc>
          <w:tcPr>
            <w:tcW w:w="2144" w:type="dxa"/>
            <w:vMerge w:val="restart"/>
            <w:tcBorders>
              <w:top w:val="single" w:sz="18" w:space="0" w:color="70AD47" w:themeColor="accent6"/>
            </w:tcBorders>
            <w:shd w:val="clear" w:color="auto" w:fill="auto"/>
            <w:noWrap/>
            <w:hideMark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b/>
                <w:bCs/>
                <w:color w:val="000000"/>
              </w:rPr>
            </w:pPr>
            <w:r w:rsidRPr="00581908">
              <w:rPr>
                <w:rFonts w:ascii="Gotham" w:hAnsi="Gotham"/>
                <w:b/>
                <w:bCs/>
                <w:color w:val="000000"/>
              </w:rPr>
              <w:t>OBJETIVOS</w:t>
            </w:r>
          </w:p>
        </w:tc>
        <w:tc>
          <w:tcPr>
            <w:tcW w:w="691" w:type="dxa"/>
            <w:tcBorders>
              <w:top w:val="single" w:sz="18" w:space="0" w:color="70AD47" w:themeColor="accent6"/>
            </w:tcBorders>
            <w:shd w:val="clear" w:color="auto" w:fill="auto"/>
            <w:noWrap/>
            <w:hideMark/>
          </w:tcPr>
          <w:p w:rsidR="006B0CC6" w:rsidRPr="00581908" w:rsidRDefault="006B0CC6" w:rsidP="0014083F">
            <w:pPr>
              <w:spacing w:line="23" w:lineRule="atLeast"/>
              <w:ind w:left="-159" w:firstLine="159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99" w:type="dxa"/>
            <w:gridSpan w:val="2"/>
            <w:tcBorders>
              <w:top w:val="single" w:sz="18" w:space="0" w:color="70AD47" w:themeColor="accent6"/>
            </w:tcBorders>
            <w:shd w:val="clear" w:color="auto" w:fill="auto"/>
            <w:noWrap/>
            <w:vAlign w:val="center"/>
            <w:hideMark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Promover el bienestar de las familias en cada municipio, sobre todo en los de escasos recursos</w:t>
            </w:r>
          </w:p>
        </w:tc>
      </w:tr>
      <w:tr w:rsidR="006B0CC6" w:rsidRPr="00581908" w:rsidTr="00A3300E">
        <w:trPr>
          <w:trHeight w:val="340"/>
        </w:trPr>
        <w:tc>
          <w:tcPr>
            <w:tcW w:w="2144" w:type="dxa"/>
            <w:vMerge/>
            <w:shd w:val="clear" w:color="auto" w:fill="auto"/>
            <w:noWrap/>
            <w:vAlign w:val="center"/>
            <w:hideMark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b/>
                <w:bCs/>
                <w:color w:val="000000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B0CC6" w:rsidRPr="0058190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  <w:hideMark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Garantizar el acceso a la educación y promover la calidad educativa</w:t>
            </w:r>
          </w:p>
        </w:tc>
      </w:tr>
      <w:tr w:rsidR="006B0CC6" w:rsidRPr="00581908" w:rsidTr="00A3300E">
        <w:trPr>
          <w:trHeight w:val="340"/>
        </w:trPr>
        <w:tc>
          <w:tcPr>
            <w:tcW w:w="2144" w:type="dxa"/>
            <w:vMerge/>
            <w:shd w:val="clear" w:color="auto" w:fill="auto"/>
            <w:noWrap/>
            <w:hideMark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B0CC6" w:rsidRPr="0058190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  <w:hideMark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Impulsar la</w:t>
            </w:r>
            <w:r w:rsidRPr="003903BB">
              <w:rPr>
                <w:rFonts w:ascii="Gotham" w:hAnsi="Gotham"/>
                <w:color w:val="000000"/>
                <w:sz w:val="20"/>
                <w:szCs w:val="20"/>
              </w:rPr>
              <w:t xml:space="preserve"> participación 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y el desarrollo de la juventud chiapaneca</w:t>
            </w:r>
          </w:p>
        </w:tc>
      </w:tr>
      <w:tr w:rsidR="006B0CC6" w:rsidRPr="00581908" w:rsidTr="00A3300E">
        <w:trPr>
          <w:trHeight w:val="340"/>
        </w:trPr>
        <w:tc>
          <w:tcPr>
            <w:tcW w:w="2144" w:type="dxa"/>
            <w:vMerge/>
            <w:shd w:val="clear" w:color="auto" w:fill="auto"/>
            <w:noWrap/>
            <w:hideMark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B0CC6" w:rsidRPr="0058190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  <w:hideMark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Garantizar la cobertura y calidad de la salud para todas las familias de Chiapas.</w:t>
            </w:r>
          </w:p>
        </w:tc>
      </w:tr>
      <w:tr w:rsidR="006B0CC6" w:rsidRPr="00581908" w:rsidTr="00A3300E">
        <w:trPr>
          <w:trHeight w:val="340"/>
        </w:trPr>
        <w:tc>
          <w:tcPr>
            <w:tcW w:w="2144" w:type="dxa"/>
            <w:vMerge/>
            <w:shd w:val="clear" w:color="auto" w:fill="auto"/>
            <w:noWrap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</w:tcPr>
          <w:p w:rsidR="006B0CC6" w:rsidRPr="0058190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6B0CC6" w:rsidRPr="003903BB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Promover la igualdad de oportunidades y el desarrollo de las mujeres</w:t>
            </w:r>
          </w:p>
        </w:tc>
      </w:tr>
      <w:tr w:rsidR="00A3300E" w:rsidRPr="00581908" w:rsidTr="00A3300E">
        <w:trPr>
          <w:trHeight w:val="340"/>
        </w:trPr>
        <w:tc>
          <w:tcPr>
            <w:tcW w:w="2144" w:type="dxa"/>
            <w:vMerge/>
            <w:shd w:val="clear" w:color="auto" w:fill="auto"/>
            <w:noWrap/>
          </w:tcPr>
          <w:p w:rsidR="00A3300E" w:rsidRPr="00581908" w:rsidRDefault="00A3300E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</w:tcPr>
          <w:p w:rsidR="00A3300E" w:rsidRPr="00581908" w:rsidRDefault="00A3300E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A3300E" w:rsidRDefault="00A3300E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Coadyuvar a combatir los efectos del cambio climático</w:t>
            </w:r>
          </w:p>
        </w:tc>
      </w:tr>
      <w:tr w:rsidR="006B0CC6" w:rsidRPr="00581908" w:rsidTr="00A3300E">
        <w:trPr>
          <w:trHeight w:val="340"/>
        </w:trPr>
        <w:tc>
          <w:tcPr>
            <w:tcW w:w="2144" w:type="dxa"/>
            <w:vMerge/>
            <w:shd w:val="clear" w:color="auto" w:fill="auto"/>
            <w:noWrap/>
            <w:hideMark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B0CC6" w:rsidRPr="00581908" w:rsidRDefault="00A3300E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7</w:t>
            </w:r>
            <w:r w:rsidR="006B0CC6" w:rsidRPr="00581908">
              <w:rPr>
                <w:rFonts w:ascii="Gotham" w:hAnsi="Gotham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  <w:hideMark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Fortalecer la actividad agropecuaria y pesquera</w:t>
            </w:r>
          </w:p>
        </w:tc>
      </w:tr>
      <w:tr w:rsidR="006B0CC6" w:rsidRPr="00581908" w:rsidTr="00A3300E">
        <w:trPr>
          <w:trHeight w:val="340"/>
        </w:trPr>
        <w:tc>
          <w:tcPr>
            <w:tcW w:w="2144" w:type="dxa"/>
            <w:vMerge/>
            <w:shd w:val="clear" w:color="auto" w:fill="auto"/>
            <w:noWrap/>
            <w:hideMark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B0CC6" w:rsidRPr="00581908" w:rsidRDefault="00A3300E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8</w:t>
            </w:r>
            <w:r w:rsidR="006B0CC6" w:rsidRPr="00581908">
              <w:rPr>
                <w:rFonts w:ascii="Gotham" w:hAnsi="Gotham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  <w:hideMark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AF5027">
              <w:rPr>
                <w:rFonts w:ascii="Gotham" w:hAnsi="Gotham"/>
                <w:color w:val="000000"/>
                <w:sz w:val="20"/>
                <w:szCs w:val="20"/>
              </w:rPr>
              <w:t xml:space="preserve">Promover el 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desarrollo del sector turístico</w:t>
            </w:r>
          </w:p>
        </w:tc>
      </w:tr>
      <w:tr w:rsidR="006B0CC6" w:rsidRPr="00581908" w:rsidTr="00A3300E">
        <w:trPr>
          <w:trHeight w:val="340"/>
        </w:trPr>
        <w:tc>
          <w:tcPr>
            <w:tcW w:w="2144" w:type="dxa"/>
            <w:vMerge/>
            <w:shd w:val="clear" w:color="auto" w:fill="auto"/>
            <w:noWrap/>
            <w:hideMark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B0CC6" w:rsidRPr="00581908" w:rsidRDefault="00A3300E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9</w:t>
            </w:r>
            <w:r w:rsidR="006B0CC6" w:rsidRPr="00581908">
              <w:rPr>
                <w:rFonts w:ascii="Gotham" w:hAnsi="Gotham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  <w:hideMark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Mejorar y modernizar la</w:t>
            </w: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 xml:space="preserve"> infraestructura ca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rretera del Estado</w:t>
            </w:r>
          </w:p>
        </w:tc>
      </w:tr>
      <w:tr w:rsidR="006B0CC6" w:rsidRPr="00581908" w:rsidTr="00A3300E">
        <w:trPr>
          <w:trHeight w:val="340"/>
        </w:trPr>
        <w:tc>
          <w:tcPr>
            <w:tcW w:w="2144" w:type="dxa"/>
            <w:vMerge/>
            <w:shd w:val="clear" w:color="auto" w:fill="auto"/>
            <w:noWrap/>
            <w:hideMark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B0CC6" w:rsidRPr="00581908" w:rsidRDefault="00A3300E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10</w:t>
            </w:r>
            <w:r w:rsidR="006B0CC6" w:rsidRPr="00581908">
              <w:rPr>
                <w:rFonts w:ascii="Gotham" w:hAnsi="Gotham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  <w:hideMark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AC3113">
              <w:rPr>
                <w:rFonts w:ascii="Gotham" w:hAnsi="Gotham"/>
                <w:color w:val="000000"/>
                <w:sz w:val="20"/>
                <w:szCs w:val="20"/>
              </w:rPr>
              <w:t>Garantizar la seguridad, la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 gobernabilidad y la paz social</w:t>
            </w:r>
          </w:p>
        </w:tc>
      </w:tr>
      <w:tr w:rsidR="006B0CC6" w:rsidRPr="00581908" w:rsidTr="00A3300E">
        <w:trPr>
          <w:trHeight w:val="340"/>
        </w:trPr>
        <w:tc>
          <w:tcPr>
            <w:tcW w:w="2144" w:type="dxa"/>
            <w:shd w:val="clear" w:color="auto" w:fill="auto"/>
            <w:noWrap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b/>
                <w:bCs/>
                <w:color w:val="000000"/>
              </w:rPr>
            </w:pPr>
          </w:p>
        </w:tc>
        <w:tc>
          <w:tcPr>
            <w:tcW w:w="691" w:type="dxa"/>
            <w:shd w:val="clear" w:color="auto" w:fill="auto"/>
            <w:noWrap/>
          </w:tcPr>
          <w:p w:rsidR="006B0CC6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747" w:type="dxa"/>
            <w:shd w:val="clear" w:color="auto" w:fill="auto"/>
            <w:noWrap/>
            <w:vAlign w:val="center"/>
          </w:tcPr>
          <w:p w:rsidR="006B0CC6" w:rsidRPr="00EB7F9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Co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adyuvar a erradicar </w:t>
            </w: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la corrupción y la impunidad</w:t>
            </w:r>
          </w:p>
        </w:tc>
        <w:tc>
          <w:tcPr>
            <w:tcW w:w="952" w:type="dxa"/>
          </w:tcPr>
          <w:p w:rsidR="006B0CC6" w:rsidRPr="0058190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</w:tr>
      <w:tr w:rsidR="006B0CC6" w:rsidRPr="00581908" w:rsidTr="00A3300E">
        <w:trPr>
          <w:trHeight w:val="340"/>
        </w:trPr>
        <w:tc>
          <w:tcPr>
            <w:tcW w:w="2144" w:type="dxa"/>
            <w:shd w:val="clear" w:color="auto" w:fill="auto"/>
            <w:noWrap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b/>
                <w:bCs/>
                <w:color w:val="000000"/>
              </w:rPr>
            </w:pPr>
          </w:p>
        </w:tc>
        <w:tc>
          <w:tcPr>
            <w:tcW w:w="691" w:type="dxa"/>
            <w:shd w:val="clear" w:color="auto" w:fill="auto"/>
            <w:noWrap/>
          </w:tcPr>
          <w:p w:rsidR="006B0CC6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747" w:type="dxa"/>
            <w:shd w:val="clear" w:color="auto" w:fill="auto"/>
            <w:noWrap/>
            <w:vAlign w:val="center"/>
          </w:tcPr>
          <w:p w:rsidR="006B0CC6" w:rsidRPr="00EB7F9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2B2A79">
              <w:rPr>
                <w:rFonts w:ascii="Gotham" w:hAnsi="Gotham"/>
                <w:color w:val="000000"/>
                <w:sz w:val="20"/>
                <w:szCs w:val="20"/>
              </w:rPr>
              <w:t>Promover la austeridad y disciplina presupuestaria con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 </w:t>
            </w:r>
            <w:r w:rsidRPr="002B2A79">
              <w:rPr>
                <w:rFonts w:ascii="Gotham" w:hAnsi="Gotham"/>
                <w:color w:val="000000"/>
                <w:sz w:val="20"/>
                <w:szCs w:val="20"/>
              </w:rPr>
              <w:t>un enfoque de Presupuesto basado en Resultados</w:t>
            </w:r>
          </w:p>
        </w:tc>
        <w:tc>
          <w:tcPr>
            <w:tcW w:w="952" w:type="dxa"/>
          </w:tcPr>
          <w:p w:rsidR="006B0CC6" w:rsidRPr="00581908" w:rsidRDefault="006B0CC6" w:rsidP="0014083F">
            <w:pPr>
              <w:spacing w:line="23" w:lineRule="atLeast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</w:tr>
      <w:tr w:rsidR="006B0CC6" w:rsidRPr="00581908" w:rsidTr="00A3300E">
        <w:trPr>
          <w:trHeight w:val="340"/>
        </w:trPr>
        <w:tc>
          <w:tcPr>
            <w:tcW w:w="2144" w:type="dxa"/>
            <w:tcBorders>
              <w:bottom w:val="single" w:sz="18" w:space="0" w:color="70AD47" w:themeColor="accent6"/>
            </w:tcBorders>
            <w:shd w:val="clear" w:color="auto" w:fill="auto"/>
            <w:noWrap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b/>
                <w:bCs/>
                <w:color w:val="000000"/>
              </w:rPr>
            </w:pPr>
          </w:p>
        </w:tc>
        <w:tc>
          <w:tcPr>
            <w:tcW w:w="691" w:type="dxa"/>
            <w:tcBorders>
              <w:bottom w:val="single" w:sz="18" w:space="0" w:color="70AD47" w:themeColor="accent6"/>
            </w:tcBorders>
            <w:shd w:val="clear" w:color="auto" w:fill="auto"/>
            <w:noWrap/>
          </w:tcPr>
          <w:p w:rsidR="006B0CC6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747" w:type="dxa"/>
            <w:tcBorders>
              <w:bottom w:val="single" w:sz="18" w:space="0" w:color="70AD47" w:themeColor="accent6"/>
            </w:tcBorders>
            <w:shd w:val="clear" w:color="auto" w:fill="auto"/>
            <w:noWrap/>
            <w:vAlign w:val="center"/>
          </w:tcPr>
          <w:p w:rsidR="006B0CC6" w:rsidRPr="00EB7F9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Fortalecer la</w:t>
            </w: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 xml:space="preserve"> relación con el go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bierno federal y los municipios</w:t>
            </w:r>
          </w:p>
        </w:tc>
        <w:tc>
          <w:tcPr>
            <w:tcW w:w="952" w:type="dxa"/>
            <w:tcBorders>
              <w:bottom w:val="single" w:sz="18" w:space="0" w:color="70AD47" w:themeColor="accent6"/>
            </w:tcBorders>
          </w:tcPr>
          <w:p w:rsidR="006B0CC6" w:rsidRPr="0058190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</w:tr>
      <w:tr w:rsidR="006B0CC6" w:rsidRPr="00000F6A" w:rsidTr="00A3300E">
        <w:trPr>
          <w:trHeight w:val="340"/>
        </w:trPr>
        <w:tc>
          <w:tcPr>
            <w:tcW w:w="2144" w:type="dxa"/>
            <w:vMerge w:val="restart"/>
            <w:tcBorders>
              <w:top w:val="single" w:sz="18" w:space="0" w:color="70AD47" w:themeColor="accent6"/>
            </w:tcBorders>
            <w:shd w:val="clear" w:color="auto" w:fill="auto"/>
            <w:noWrap/>
            <w:hideMark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b/>
                <w:bCs/>
                <w:color w:val="000000"/>
              </w:rPr>
            </w:pPr>
            <w:r w:rsidRPr="00581908">
              <w:rPr>
                <w:rFonts w:ascii="Gotham" w:hAnsi="Gotham"/>
                <w:b/>
                <w:bCs/>
                <w:color w:val="000000"/>
              </w:rPr>
              <w:t>ESTRATEGIAS</w:t>
            </w:r>
          </w:p>
        </w:tc>
        <w:tc>
          <w:tcPr>
            <w:tcW w:w="691" w:type="dxa"/>
            <w:tcBorders>
              <w:top w:val="single" w:sz="18" w:space="0" w:color="70AD47" w:themeColor="accent6"/>
            </w:tcBorders>
            <w:shd w:val="clear" w:color="auto" w:fill="auto"/>
            <w:noWrap/>
          </w:tcPr>
          <w:p w:rsidR="006B0CC6" w:rsidRPr="00EB7F9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1.1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99" w:type="dxa"/>
            <w:gridSpan w:val="2"/>
            <w:tcBorders>
              <w:top w:val="single" w:sz="18" w:space="0" w:color="70AD47" w:themeColor="accent6"/>
            </w:tcBorders>
            <w:shd w:val="clear" w:color="auto" w:fill="auto"/>
            <w:noWrap/>
            <w:vAlign w:val="center"/>
          </w:tcPr>
          <w:p w:rsidR="006B0CC6" w:rsidRPr="00EB7F9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Promover </w:t>
            </w:r>
            <w:r w:rsidRPr="00646177">
              <w:rPr>
                <w:rFonts w:ascii="Gotham" w:hAnsi="Gotham"/>
                <w:color w:val="000000"/>
                <w:sz w:val="20"/>
                <w:szCs w:val="20"/>
              </w:rPr>
              <w:t>apoyos a l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a</w:t>
            </w:r>
            <w:r w:rsidRPr="00646177">
              <w:rPr>
                <w:rFonts w:ascii="Gotham" w:hAnsi="Gotham"/>
                <w:color w:val="000000"/>
                <w:sz w:val="20"/>
                <w:szCs w:val="20"/>
              </w:rPr>
              <w:t xml:space="preserve">s 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mujeres y a la niñez en condiciones de vulnerabilidad</w:t>
            </w:r>
          </w:p>
        </w:tc>
      </w:tr>
      <w:tr w:rsidR="006B0CC6" w:rsidRPr="00581908" w:rsidTr="00A3300E">
        <w:trPr>
          <w:trHeight w:val="340"/>
        </w:trPr>
        <w:tc>
          <w:tcPr>
            <w:tcW w:w="2144" w:type="dxa"/>
            <w:vMerge/>
            <w:vAlign w:val="center"/>
          </w:tcPr>
          <w:p w:rsidR="006B0CC6" w:rsidRPr="00EB7F9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</w:tcPr>
          <w:p w:rsidR="006B0CC6" w:rsidRPr="0058190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Impulsar obras y programas de servicios básicos para la población con mayor grado de marginación y pobreza</w:t>
            </w:r>
          </w:p>
        </w:tc>
      </w:tr>
      <w:tr w:rsidR="006B0CC6" w:rsidRPr="00581908" w:rsidTr="00A3300E">
        <w:trPr>
          <w:trHeight w:val="340"/>
        </w:trPr>
        <w:tc>
          <w:tcPr>
            <w:tcW w:w="2144" w:type="dxa"/>
            <w:vMerge/>
            <w:vAlign w:val="center"/>
          </w:tcPr>
          <w:p w:rsidR="006B0CC6" w:rsidRPr="00EB7F9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</w:tcPr>
          <w:p w:rsidR="006B0CC6" w:rsidRPr="0058190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Impulsar programas laborales para el acceso a la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s personas de escasos recursos</w:t>
            </w:r>
          </w:p>
        </w:tc>
      </w:tr>
      <w:tr w:rsidR="006B0CC6" w:rsidRPr="00581908" w:rsidTr="00A3300E">
        <w:trPr>
          <w:trHeight w:val="340"/>
        </w:trPr>
        <w:tc>
          <w:tcPr>
            <w:tcW w:w="2144" w:type="dxa"/>
            <w:vMerge/>
            <w:vAlign w:val="center"/>
          </w:tcPr>
          <w:p w:rsidR="006B0CC6" w:rsidRPr="00EB7F9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</w:tcPr>
          <w:p w:rsidR="006B0CC6" w:rsidRPr="0058190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Incrementar las becas y matrículas en educación a fin de integrar a todas y todos los j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óvenes</w:t>
            </w:r>
          </w:p>
        </w:tc>
      </w:tr>
      <w:tr w:rsidR="006B0CC6" w:rsidRPr="00581908" w:rsidTr="00A3300E">
        <w:trPr>
          <w:trHeight w:val="340"/>
        </w:trPr>
        <w:tc>
          <w:tcPr>
            <w:tcW w:w="2144" w:type="dxa"/>
            <w:vMerge/>
            <w:vAlign w:val="center"/>
          </w:tcPr>
          <w:p w:rsidR="006B0CC6" w:rsidRPr="00EB7F9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</w:tcPr>
          <w:p w:rsidR="006B0CC6" w:rsidRPr="0058190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2.2</w:t>
            </w:r>
            <w:r w:rsidR="00A3300E">
              <w:rPr>
                <w:rFonts w:ascii="Gotham" w:hAnsi="Gotham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Capacitar y actualizar a las y los maestros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, para fortalecer la calidad de la educación en todos los niveles</w:t>
            </w:r>
          </w:p>
        </w:tc>
      </w:tr>
      <w:tr w:rsidR="006B0CC6" w:rsidRPr="00581908" w:rsidTr="00A3300E">
        <w:trPr>
          <w:trHeight w:val="340"/>
        </w:trPr>
        <w:tc>
          <w:tcPr>
            <w:tcW w:w="2144" w:type="dxa"/>
            <w:vMerge/>
            <w:vAlign w:val="center"/>
          </w:tcPr>
          <w:p w:rsidR="006B0CC6" w:rsidRPr="00EB7F9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</w:tcPr>
          <w:p w:rsidR="006B0CC6" w:rsidRPr="0058190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Impulsar</w:t>
            </w: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 xml:space="preserve"> programas que permitan brindarle a la juventud las oportunidades educativas y laborales 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para un mejor </w:t>
            </w: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futuro</w:t>
            </w:r>
          </w:p>
        </w:tc>
      </w:tr>
      <w:tr w:rsidR="006B0CC6" w:rsidRPr="00581908" w:rsidTr="00A3300E">
        <w:trPr>
          <w:trHeight w:val="340"/>
        </w:trPr>
        <w:tc>
          <w:tcPr>
            <w:tcW w:w="2144" w:type="dxa"/>
            <w:vMerge/>
            <w:vAlign w:val="center"/>
          </w:tcPr>
          <w:p w:rsidR="006B0CC6" w:rsidRPr="00EB7F9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</w:tcPr>
          <w:p w:rsidR="006B0CC6" w:rsidRPr="0058190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Fomentar el deporte para contribuir al desarrollo de una vida salu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dable y descubrir los talentos</w:t>
            </w:r>
          </w:p>
        </w:tc>
      </w:tr>
      <w:tr w:rsidR="006B0CC6" w:rsidRPr="00581908" w:rsidTr="00A3300E">
        <w:trPr>
          <w:trHeight w:val="340"/>
        </w:trPr>
        <w:tc>
          <w:tcPr>
            <w:tcW w:w="2144" w:type="dxa"/>
            <w:vMerge/>
            <w:vAlign w:val="center"/>
          </w:tcPr>
          <w:p w:rsidR="006B0CC6" w:rsidRPr="00EB7F9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</w:tcPr>
          <w:p w:rsidR="006B0CC6" w:rsidRPr="0058190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Garantizar atención médica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 y </w:t>
            </w: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 xml:space="preserve">medicamentos 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para todas y todos los chiapanecos</w:t>
            </w:r>
          </w:p>
        </w:tc>
      </w:tr>
      <w:tr w:rsidR="006B0CC6" w:rsidRPr="00581908" w:rsidTr="00A3300E">
        <w:trPr>
          <w:trHeight w:val="852"/>
        </w:trPr>
        <w:tc>
          <w:tcPr>
            <w:tcW w:w="2144" w:type="dxa"/>
            <w:vMerge/>
            <w:vAlign w:val="center"/>
          </w:tcPr>
          <w:p w:rsidR="006B0CC6" w:rsidRPr="00EB7F9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</w:tcPr>
          <w:p w:rsidR="006B0CC6" w:rsidRPr="0058190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6699" w:type="dxa"/>
            <w:gridSpan w:val="2"/>
            <w:shd w:val="clear" w:color="auto" w:fill="auto"/>
            <w:noWrap/>
          </w:tcPr>
          <w:p w:rsidR="006B0CC6" w:rsidRPr="00581908" w:rsidRDefault="006B0CC6" w:rsidP="0014083F">
            <w:pPr>
              <w:spacing w:line="23" w:lineRule="atLeast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Impulsar programas de apoyo y servicios a las mujeres chiapanecas de todos los municipios</w:t>
            </w:r>
          </w:p>
        </w:tc>
      </w:tr>
      <w:tr w:rsidR="00A3300E" w:rsidRPr="00581908" w:rsidTr="00A3300E">
        <w:trPr>
          <w:trHeight w:val="340"/>
        </w:trPr>
        <w:tc>
          <w:tcPr>
            <w:tcW w:w="2144" w:type="dxa"/>
            <w:vMerge/>
            <w:vAlign w:val="center"/>
          </w:tcPr>
          <w:p w:rsidR="00A3300E" w:rsidRPr="00EB7F98" w:rsidRDefault="00A3300E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</w:tcPr>
          <w:p w:rsidR="00A3300E" w:rsidRDefault="00A3300E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A3300E" w:rsidRPr="00EB7F98" w:rsidRDefault="00A3300E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Impulsar la reforestación de Chiapas con el apoyo de la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s comunidades y sus habitantes</w:t>
            </w:r>
          </w:p>
        </w:tc>
      </w:tr>
      <w:tr w:rsidR="006B0CC6" w:rsidRPr="00581908" w:rsidTr="00A3300E">
        <w:trPr>
          <w:trHeight w:val="340"/>
        </w:trPr>
        <w:tc>
          <w:tcPr>
            <w:tcW w:w="2144" w:type="dxa"/>
            <w:vMerge/>
            <w:vAlign w:val="center"/>
          </w:tcPr>
          <w:p w:rsidR="006B0CC6" w:rsidRPr="00EB7F9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</w:tcPr>
          <w:p w:rsidR="006B0CC6" w:rsidRPr="00581908" w:rsidRDefault="00A3300E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7</w:t>
            </w:r>
            <w:r w:rsidR="006B0CC6">
              <w:rPr>
                <w:rFonts w:ascii="Gotham" w:hAnsi="Gotham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Impulsar la cafeticultora y la renovación de cultivos co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n plantas resistentes a la roya</w:t>
            </w:r>
          </w:p>
        </w:tc>
      </w:tr>
      <w:tr w:rsidR="006B0CC6" w:rsidRPr="00581908" w:rsidTr="00A3300E">
        <w:trPr>
          <w:trHeight w:val="340"/>
        </w:trPr>
        <w:tc>
          <w:tcPr>
            <w:tcW w:w="2144" w:type="dxa"/>
            <w:vMerge/>
            <w:vAlign w:val="center"/>
          </w:tcPr>
          <w:p w:rsidR="006B0CC6" w:rsidRPr="00EB7F9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</w:tcPr>
          <w:p w:rsidR="006B0CC6" w:rsidRPr="00581908" w:rsidRDefault="00A3300E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7</w:t>
            </w:r>
            <w:r w:rsidR="006B0CC6">
              <w:rPr>
                <w:rFonts w:ascii="Gotham" w:hAnsi="Gotham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Impulsar proyectos produ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ctivos y créditos a la palabra</w:t>
            </w:r>
          </w:p>
        </w:tc>
      </w:tr>
      <w:tr w:rsidR="006B0CC6" w:rsidRPr="00581908" w:rsidTr="00A3300E">
        <w:trPr>
          <w:trHeight w:val="340"/>
        </w:trPr>
        <w:tc>
          <w:tcPr>
            <w:tcW w:w="2144" w:type="dxa"/>
            <w:vMerge/>
            <w:vAlign w:val="center"/>
            <w:hideMark/>
          </w:tcPr>
          <w:p w:rsidR="006B0CC6" w:rsidRPr="00EB7F9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</w:tcPr>
          <w:p w:rsidR="006B0CC6" w:rsidRPr="00581908" w:rsidRDefault="00A3300E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7</w:t>
            </w:r>
            <w:r w:rsidR="006B0CC6">
              <w:rPr>
                <w:rFonts w:ascii="Gotham" w:hAnsi="Gotham"/>
                <w:color w:val="000000"/>
                <w:sz w:val="20"/>
                <w:szCs w:val="20"/>
              </w:rPr>
              <w:t>.3.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 xml:space="preserve">Impulsar programas, 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de fortalecimiento al sector pesquero</w:t>
            </w:r>
          </w:p>
        </w:tc>
      </w:tr>
      <w:tr w:rsidR="006B0CC6" w:rsidRPr="00581908" w:rsidTr="00A3300E">
        <w:trPr>
          <w:trHeight w:val="340"/>
        </w:trPr>
        <w:tc>
          <w:tcPr>
            <w:tcW w:w="2144" w:type="dxa"/>
            <w:vMerge/>
            <w:vAlign w:val="center"/>
            <w:hideMark/>
          </w:tcPr>
          <w:p w:rsidR="006B0CC6" w:rsidRPr="00EB7F9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</w:tcPr>
          <w:p w:rsidR="006B0CC6" w:rsidRPr="00581908" w:rsidRDefault="00A3300E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8</w:t>
            </w:r>
            <w:r w:rsidR="006B0CC6">
              <w:rPr>
                <w:rFonts w:ascii="Gotham" w:hAnsi="Gotham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Potenciar la capacidad de las diferentes rutas y atr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activos turísticos de la entidad que son poco conocidos</w:t>
            </w:r>
          </w:p>
        </w:tc>
      </w:tr>
      <w:tr w:rsidR="006B0CC6" w:rsidRPr="00581908" w:rsidTr="00A3300E">
        <w:trPr>
          <w:trHeight w:val="340"/>
        </w:trPr>
        <w:tc>
          <w:tcPr>
            <w:tcW w:w="2144" w:type="dxa"/>
            <w:vMerge/>
            <w:vAlign w:val="center"/>
            <w:hideMark/>
          </w:tcPr>
          <w:p w:rsidR="006B0CC6" w:rsidRPr="00EB7F9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</w:tcPr>
          <w:p w:rsidR="006B0CC6" w:rsidRPr="00581908" w:rsidRDefault="00A3300E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8</w:t>
            </w:r>
            <w:r w:rsidR="006B0CC6">
              <w:rPr>
                <w:rFonts w:ascii="Gotham" w:hAnsi="Gotham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Modernizar la calidad de los servicios turísticos</w:t>
            </w:r>
          </w:p>
        </w:tc>
      </w:tr>
      <w:tr w:rsidR="006B0CC6" w:rsidRPr="00581908" w:rsidTr="00A3300E">
        <w:trPr>
          <w:trHeight w:val="340"/>
        </w:trPr>
        <w:tc>
          <w:tcPr>
            <w:tcW w:w="2144" w:type="dxa"/>
            <w:vMerge/>
            <w:vAlign w:val="center"/>
            <w:hideMark/>
          </w:tcPr>
          <w:p w:rsidR="006B0CC6" w:rsidRPr="00EB7F9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</w:tcPr>
          <w:p w:rsidR="006B0CC6" w:rsidRPr="00581908" w:rsidRDefault="00A3300E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9</w:t>
            </w:r>
            <w:r w:rsidR="006B0CC6">
              <w:rPr>
                <w:rFonts w:ascii="Gotham" w:hAnsi="Gotham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Impulsar programas de rehabilitación y mejoramiento de las carreteras y caminos rurales del Estado</w:t>
            </w:r>
          </w:p>
        </w:tc>
      </w:tr>
      <w:tr w:rsidR="006B0CC6" w:rsidRPr="00581908" w:rsidTr="00A3300E">
        <w:trPr>
          <w:trHeight w:val="340"/>
        </w:trPr>
        <w:tc>
          <w:tcPr>
            <w:tcW w:w="2144" w:type="dxa"/>
            <w:vMerge/>
            <w:vAlign w:val="center"/>
            <w:hideMark/>
          </w:tcPr>
          <w:p w:rsidR="006B0CC6" w:rsidRPr="00EB7F9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</w:tcPr>
          <w:p w:rsidR="006B0CC6" w:rsidRPr="00581908" w:rsidRDefault="00A3300E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10</w:t>
            </w:r>
            <w:r w:rsidR="006B0CC6">
              <w:rPr>
                <w:rFonts w:ascii="Gotham" w:hAnsi="Gotham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Promover </w:t>
            </w: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la cultura de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 la legalidad y de la denuncia</w:t>
            </w:r>
          </w:p>
        </w:tc>
      </w:tr>
      <w:tr w:rsidR="006B0CC6" w:rsidRPr="00581908" w:rsidTr="00A3300E">
        <w:trPr>
          <w:trHeight w:val="340"/>
        </w:trPr>
        <w:tc>
          <w:tcPr>
            <w:tcW w:w="2144" w:type="dxa"/>
            <w:vMerge/>
            <w:vAlign w:val="center"/>
            <w:hideMark/>
          </w:tcPr>
          <w:p w:rsidR="006B0CC6" w:rsidRPr="00EB7F9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</w:tcPr>
          <w:p w:rsidR="006B0CC6" w:rsidRPr="00581908" w:rsidRDefault="00A3300E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10</w:t>
            </w:r>
            <w:r w:rsidR="006B0CC6">
              <w:rPr>
                <w:rFonts w:ascii="Gotham" w:hAnsi="Gotham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 xml:space="preserve">Impulsar el diálogo, la reconciliación 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y respeto al Estado de Derecho</w:t>
            </w:r>
          </w:p>
        </w:tc>
      </w:tr>
      <w:tr w:rsidR="006B0CC6" w:rsidRPr="00581908" w:rsidTr="00A3300E">
        <w:trPr>
          <w:trHeight w:val="340"/>
        </w:trPr>
        <w:tc>
          <w:tcPr>
            <w:tcW w:w="2144" w:type="dxa"/>
            <w:vMerge/>
            <w:vAlign w:val="center"/>
            <w:hideMark/>
          </w:tcPr>
          <w:p w:rsidR="006B0CC6" w:rsidRPr="00EB7F9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</w:tcPr>
          <w:p w:rsidR="006B0CC6" w:rsidRPr="00581908" w:rsidRDefault="00A3300E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10</w:t>
            </w:r>
            <w:r w:rsidR="006B0CC6">
              <w:rPr>
                <w:rFonts w:ascii="Gotham" w:hAnsi="Gotham"/>
                <w:color w:val="000000"/>
                <w:sz w:val="20"/>
                <w:szCs w:val="20"/>
              </w:rPr>
              <w:t>.3.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Garantizar los derechos humanos d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e las personas</w:t>
            </w:r>
          </w:p>
        </w:tc>
      </w:tr>
      <w:tr w:rsidR="006B0CC6" w:rsidRPr="00581908" w:rsidTr="00A3300E">
        <w:trPr>
          <w:trHeight w:val="340"/>
        </w:trPr>
        <w:tc>
          <w:tcPr>
            <w:tcW w:w="2144" w:type="dxa"/>
            <w:vMerge/>
            <w:vAlign w:val="center"/>
          </w:tcPr>
          <w:p w:rsidR="006B0CC6" w:rsidRPr="00EB7F9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</w:tcPr>
          <w:p w:rsidR="006B0CC6" w:rsidRPr="0058190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11.1</w:t>
            </w:r>
            <w:r w:rsidR="00A3300E">
              <w:rPr>
                <w:rFonts w:ascii="Gotham" w:hAnsi="Gotham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Ejercer el presupuesto de manera transparente y responsable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 en beneficio de la ciudadanía</w:t>
            </w:r>
          </w:p>
        </w:tc>
      </w:tr>
      <w:tr w:rsidR="006B0CC6" w:rsidRPr="00581908" w:rsidTr="00A3300E">
        <w:trPr>
          <w:trHeight w:val="340"/>
        </w:trPr>
        <w:tc>
          <w:tcPr>
            <w:tcW w:w="2144" w:type="dxa"/>
            <w:vMerge/>
            <w:vAlign w:val="center"/>
            <w:hideMark/>
          </w:tcPr>
          <w:p w:rsidR="006B0CC6" w:rsidRPr="00EB7F9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</w:tcPr>
          <w:p w:rsidR="006B0CC6" w:rsidRPr="0058190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 xml:space="preserve">Implementar una política de austeridad que permita generar ahorros para financiar las 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obras y programas prioritarios</w:t>
            </w:r>
          </w:p>
        </w:tc>
      </w:tr>
      <w:tr w:rsidR="006B0CC6" w:rsidRPr="00581908" w:rsidTr="00A3300E">
        <w:trPr>
          <w:trHeight w:val="562"/>
        </w:trPr>
        <w:tc>
          <w:tcPr>
            <w:tcW w:w="2144" w:type="dxa"/>
            <w:vMerge/>
            <w:vAlign w:val="center"/>
          </w:tcPr>
          <w:p w:rsidR="006B0CC6" w:rsidRPr="00EB7F9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6B0CC6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13.1</w:t>
            </w:r>
            <w:r w:rsidR="00A3300E">
              <w:rPr>
                <w:rFonts w:ascii="Gotham" w:hAnsi="Gotham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6B0CC6" w:rsidRPr="00EB7F9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Impulsar un gobierno cercan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o a las necesidades municipales</w:t>
            </w:r>
          </w:p>
        </w:tc>
      </w:tr>
      <w:tr w:rsidR="006B0CC6" w:rsidRPr="00581908" w:rsidTr="00A3300E">
        <w:trPr>
          <w:trHeight w:val="784"/>
        </w:trPr>
        <w:tc>
          <w:tcPr>
            <w:tcW w:w="2144" w:type="dxa"/>
            <w:vMerge/>
            <w:vAlign w:val="center"/>
          </w:tcPr>
          <w:p w:rsidR="006B0CC6" w:rsidRPr="00EB7F9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6B0CC6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6B0CC6" w:rsidRPr="00EB7F9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Fomentar la participación de la ciudadanía en las políticas y programas gubernamentales</w:t>
            </w:r>
          </w:p>
        </w:tc>
      </w:tr>
      <w:tr w:rsidR="006B0CC6" w:rsidRPr="00581908" w:rsidTr="00A3300E">
        <w:trPr>
          <w:trHeight w:val="340"/>
        </w:trPr>
        <w:tc>
          <w:tcPr>
            <w:tcW w:w="2144" w:type="dxa"/>
            <w:tcBorders>
              <w:bottom w:val="single" w:sz="18" w:space="0" w:color="70AD47" w:themeColor="accent6"/>
            </w:tcBorders>
            <w:shd w:val="clear" w:color="auto" w:fill="auto"/>
            <w:noWrap/>
            <w:vAlign w:val="center"/>
          </w:tcPr>
          <w:p w:rsidR="006B0CC6" w:rsidRPr="0058190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bottom w:val="single" w:sz="18" w:space="0" w:color="70AD47" w:themeColor="accent6"/>
            </w:tcBorders>
            <w:shd w:val="clear" w:color="auto" w:fill="auto"/>
            <w:noWrap/>
            <w:vAlign w:val="center"/>
          </w:tcPr>
          <w:p w:rsidR="006B0CC6" w:rsidRPr="00EB7F98" w:rsidRDefault="006B0CC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747" w:type="dxa"/>
            <w:tcBorders>
              <w:bottom w:val="single" w:sz="18" w:space="0" w:color="70AD47" w:themeColor="accent6"/>
            </w:tcBorders>
            <w:shd w:val="clear" w:color="auto" w:fill="auto"/>
            <w:noWrap/>
            <w:vAlign w:val="center"/>
          </w:tcPr>
          <w:p w:rsidR="006B0CC6" w:rsidRPr="008B392C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18" w:space="0" w:color="70AD47" w:themeColor="accent6"/>
            </w:tcBorders>
            <w:vAlign w:val="bottom"/>
          </w:tcPr>
          <w:p w:rsidR="006B0CC6" w:rsidRPr="00581908" w:rsidRDefault="006B0CC6" w:rsidP="0014083F">
            <w:pPr>
              <w:spacing w:line="23" w:lineRule="atLeast"/>
              <w:jc w:val="center"/>
              <w:rPr>
                <w:rFonts w:ascii="Gotham" w:hAnsi="Gotham"/>
                <w:b/>
                <w:sz w:val="20"/>
                <w:szCs w:val="20"/>
              </w:rPr>
            </w:pPr>
            <w:r>
              <w:rPr>
                <w:rFonts w:ascii="Gotham" w:hAnsi="Gotham"/>
                <w:b/>
                <w:sz w:val="20"/>
                <w:szCs w:val="20"/>
              </w:rPr>
              <w:t xml:space="preserve">       </w:t>
            </w:r>
            <w:r w:rsidRPr="00581908">
              <w:rPr>
                <w:rFonts w:ascii="Gotham" w:hAnsi="Gotham"/>
                <w:b/>
                <w:sz w:val="20"/>
                <w:szCs w:val="20"/>
              </w:rPr>
              <w:t>%</w:t>
            </w:r>
          </w:p>
        </w:tc>
      </w:tr>
      <w:tr w:rsidR="006B0CC6" w:rsidRPr="0043178D" w:rsidTr="00A3300E">
        <w:trPr>
          <w:trHeight w:val="340"/>
        </w:trPr>
        <w:tc>
          <w:tcPr>
            <w:tcW w:w="2144" w:type="dxa"/>
            <w:tcBorders>
              <w:top w:val="single" w:sz="18" w:space="0" w:color="70AD47" w:themeColor="accent6"/>
            </w:tcBorders>
            <w:shd w:val="clear" w:color="auto" w:fill="auto"/>
            <w:noWrap/>
            <w:vAlign w:val="center"/>
            <w:hideMark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 w:cs="Arial"/>
                <w:b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 w:cs="Arial"/>
                <w:b/>
                <w:color w:val="000000"/>
                <w:sz w:val="20"/>
                <w:szCs w:val="20"/>
              </w:rPr>
              <w:t>METAS</w:t>
            </w:r>
          </w:p>
        </w:tc>
        <w:tc>
          <w:tcPr>
            <w:tcW w:w="691" w:type="dxa"/>
            <w:tcBorders>
              <w:top w:val="single" w:sz="18" w:space="0" w:color="70AD47" w:themeColor="accent6"/>
            </w:tcBorders>
            <w:shd w:val="clear" w:color="auto" w:fill="auto"/>
            <w:noWrap/>
            <w:vAlign w:val="center"/>
            <w:hideMark/>
          </w:tcPr>
          <w:p w:rsidR="006B0CC6" w:rsidRPr="00581908" w:rsidRDefault="006B0CC6" w:rsidP="0014083F">
            <w:pPr>
              <w:spacing w:line="23" w:lineRule="atLeast"/>
              <w:jc w:val="center"/>
              <w:rPr>
                <w:rFonts w:ascii="Gotham" w:hAnsi="Gotham" w:cs="Arial"/>
                <w:color w:val="000000"/>
                <w:sz w:val="20"/>
                <w:szCs w:val="20"/>
              </w:rPr>
            </w:pPr>
          </w:p>
        </w:tc>
        <w:tc>
          <w:tcPr>
            <w:tcW w:w="5747" w:type="dxa"/>
            <w:tcBorders>
              <w:top w:val="single" w:sz="18" w:space="0" w:color="70AD47" w:themeColor="accent6"/>
            </w:tcBorders>
            <w:shd w:val="clear" w:color="auto" w:fill="auto"/>
            <w:noWrap/>
            <w:vAlign w:val="center"/>
            <w:hideMark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Proporción del gasto programable</w:t>
            </w:r>
            <w:r w:rsidRPr="00581908">
              <w:rPr>
                <w:rFonts w:ascii="Gotham" w:hAnsi="Gotham"/>
                <w:color w:val="000000"/>
                <w:vertAlign w:val="superscript"/>
              </w:rPr>
              <w:t>1</w:t>
            </w:r>
          </w:p>
        </w:tc>
        <w:tc>
          <w:tcPr>
            <w:tcW w:w="952" w:type="dxa"/>
            <w:tcBorders>
              <w:top w:val="single" w:sz="18" w:space="0" w:color="70AD47" w:themeColor="accent6"/>
            </w:tcBorders>
          </w:tcPr>
          <w:p w:rsidR="006B0CC6" w:rsidRPr="0043178D" w:rsidRDefault="006B0CC6" w:rsidP="0014083F">
            <w:pPr>
              <w:spacing w:line="23" w:lineRule="atLeast"/>
              <w:jc w:val="right"/>
              <w:rPr>
                <w:rFonts w:ascii="Gotham" w:hAnsi="Gotham"/>
                <w:color w:val="000000"/>
                <w:sz w:val="20"/>
                <w:szCs w:val="20"/>
              </w:rPr>
            </w:pPr>
            <w:r w:rsidRPr="0043178D">
              <w:rPr>
                <w:rFonts w:ascii="Gotham" w:hAnsi="Gotham"/>
                <w:color w:val="000000"/>
                <w:sz w:val="20"/>
                <w:szCs w:val="20"/>
              </w:rPr>
              <w:t>89.06</w:t>
            </w:r>
          </w:p>
        </w:tc>
      </w:tr>
      <w:tr w:rsidR="006B0CC6" w:rsidRPr="0043178D" w:rsidTr="00A3300E">
        <w:trPr>
          <w:trHeight w:val="340"/>
        </w:trPr>
        <w:tc>
          <w:tcPr>
            <w:tcW w:w="2144" w:type="dxa"/>
            <w:shd w:val="clear" w:color="auto" w:fill="auto"/>
            <w:noWrap/>
            <w:vAlign w:val="center"/>
            <w:hideMark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6B0CC6" w:rsidRPr="00581908" w:rsidRDefault="006B0CC6" w:rsidP="0014083F">
            <w:pPr>
              <w:spacing w:line="23" w:lineRule="atLeast"/>
              <w:jc w:val="center"/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5747" w:type="dxa"/>
            <w:shd w:val="clear" w:color="auto" w:fill="auto"/>
            <w:noWrap/>
            <w:vAlign w:val="center"/>
            <w:hideMark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 xml:space="preserve">Proporción del 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gasto Social</w:t>
            </w: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</w:tcPr>
          <w:p w:rsidR="006B0CC6" w:rsidRPr="0043178D" w:rsidRDefault="006B0CC6" w:rsidP="0014083F">
            <w:pPr>
              <w:spacing w:line="23" w:lineRule="atLeast"/>
              <w:jc w:val="right"/>
              <w:rPr>
                <w:rFonts w:ascii="Gotham" w:hAnsi="Gotham"/>
                <w:color w:val="000000"/>
                <w:sz w:val="20"/>
                <w:szCs w:val="20"/>
              </w:rPr>
            </w:pPr>
            <w:r w:rsidRPr="00C63BC7">
              <w:rPr>
                <w:rFonts w:ascii="Gotham" w:hAnsi="Gotham"/>
                <w:color w:val="000000"/>
                <w:sz w:val="20"/>
                <w:szCs w:val="20"/>
              </w:rPr>
              <w:t>65.22</w:t>
            </w:r>
          </w:p>
        </w:tc>
      </w:tr>
      <w:tr w:rsidR="006B0CC6" w:rsidRPr="0043178D" w:rsidTr="00A3300E">
        <w:trPr>
          <w:trHeight w:val="305"/>
        </w:trPr>
        <w:tc>
          <w:tcPr>
            <w:tcW w:w="2144" w:type="dxa"/>
            <w:shd w:val="clear" w:color="auto" w:fill="auto"/>
            <w:noWrap/>
            <w:vAlign w:val="center"/>
            <w:hideMark/>
          </w:tcPr>
          <w:p w:rsidR="006B0CC6" w:rsidRPr="00581908" w:rsidRDefault="006B0CC6" w:rsidP="0014083F">
            <w:pPr>
              <w:spacing w:line="23" w:lineRule="atLeast"/>
              <w:contextualSpacing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6B0CC6" w:rsidRPr="00581908" w:rsidRDefault="006B0CC6" w:rsidP="0014083F">
            <w:pPr>
              <w:spacing w:line="23" w:lineRule="atLeast"/>
              <w:contextualSpacing/>
              <w:jc w:val="center"/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5747" w:type="dxa"/>
            <w:shd w:val="clear" w:color="auto" w:fill="auto"/>
            <w:noWrap/>
            <w:vAlign w:val="center"/>
            <w:hideMark/>
          </w:tcPr>
          <w:p w:rsidR="006B0CC6" w:rsidRPr="00581908" w:rsidRDefault="006B0CC6" w:rsidP="0014083F">
            <w:pPr>
              <w:spacing w:line="23" w:lineRule="atLeast"/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 xml:space="preserve">Proporción del gasto 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a Desarrollo Económico y a Gobierno</w:t>
            </w:r>
          </w:p>
        </w:tc>
        <w:tc>
          <w:tcPr>
            <w:tcW w:w="952" w:type="dxa"/>
          </w:tcPr>
          <w:p w:rsidR="006B0CC6" w:rsidRPr="0043178D" w:rsidRDefault="006B0CC6" w:rsidP="0014083F">
            <w:pPr>
              <w:spacing w:line="23" w:lineRule="atLeast"/>
              <w:jc w:val="right"/>
              <w:rPr>
                <w:rFonts w:ascii="Gotham" w:hAnsi="Gotham"/>
                <w:color w:val="000000"/>
                <w:sz w:val="20"/>
                <w:szCs w:val="20"/>
              </w:rPr>
            </w:pPr>
            <w:r w:rsidRPr="0043178D">
              <w:rPr>
                <w:rFonts w:ascii="Gotham" w:hAnsi="Gotham"/>
                <w:color w:val="000000"/>
                <w:sz w:val="20"/>
                <w:szCs w:val="20"/>
              </w:rPr>
              <w:t>16.08</w:t>
            </w:r>
          </w:p>
        </w:tc>
      </w:tr>
      <w:tr w:rsidR="006B0CC6" w:rsidRPr="0043178D" w:rsidTr="00A3300E">
        <w:trPr>
          <w:trHeight w:val="340"/>
        </w:trPr>
        <w:tc>
          <w:tcPr>
            <w:tcW w:w="2144" w:type="dxa"/>
            <w:shd w:val="clear" w:color="auto" w:fill="auto"/>
            <w:noWrap/>
            <w:vAlign w:val="center"/>
            <w:hideMark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6B0CC6" w:rsidRPr="00581908" w:rsidRDefault="006B0CC6" w:rsidP="0014083F">
            <w:pPr>
              <w:spacing w:line="23" w:lineRule="atLeast"/>
              <w:jc w:val="center"/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5747" w:type="dxa"/>
            <w:shd w:val="clear" w:color="auto" w:fill="auto"/>
            <w:noWrap/>
            <w:vAlign w:val="center"/>
            <w:hideMark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Proporción del gasto de la función educación</w:t>
            </w:r>
          </w:p>
        </w:tc>
        <w:tc>
          <w:tcPr>
            <w:tcW w:w="952" w:type="dxa"/>
          </w:tcPr>
          <w:p w:rsidR="006B0CC6" w:rsidRPr="0043178D" w:rsidRDefault="006B0CC6" w:rsidP="0014083F">
            <w:pPr>
              <w:spacing w:line="23" w:lineRule="atLeast"/>
              <w:jc w:val="right"/>
              <w:rPr>
                <w:rFonts w:ascii="Gotham" w:hAnsi="Gotham"/>
                <w:color w:val="000000"/>
                <w:sz w:val="20"/>
                <w:szCs w:val="20"/>
              </w:rPr>
            </w:pPr>
            <w:r w:rsidRPr="0043178D">
              <w:rPr>
                <w:rFonts w:ascii="Gotham" w:hAnsi="Gotham"/>
                <w:color w:val="000000"/>
                <w:sz w:val="20"/>
                <w:szCs w:val="20"/>
              </w:rPr>
              <w:t>44.74</w:t>
            </w:r>
          </w:p>
        </w:tc>
      </w:tr>
      <w:tr w:rsidR="006B0CC6" w:rsidRPr="0043178D" w:rsidTr="00A3300E">
        <w:trPr>
          <w:trHeight w:val="340"/>
        </w:trPr>
        <w:tc>
          <w:tcPr>
            <w:tcW w:w="2144" w:type="dxa"/>
            <w:shd w:val="clear" w:color="auto" w:fill="auto"/>
            <w:noWrap/>
            <w:vAlign w:val="center"/>
            <w:hideMark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6B0CC6" w:rsidRPr="00581908" w:rsidRDefault="006B0CC6" w:rsidP="0014083F">
            <w:pPr>
              <w:spacing w:line="23" w:lineRule="atLeast"/>
              <w:jc w:val="center"/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5747" w:type="dxa"/>
            <w:shd w:val="clear" w:color="auto" w:fill="auto"/>
            <w:noWrap/>
            <w:vAlign w:val="center"/>
            <w:hideMark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Proporción del gasto de la función salud</w:t>
            </w:r>
          </w:p>
        </w:tc>
        <w:tc>
          <w:tcPr>
            <w:tcW w:w="952" w:type="dxa"/>
          </w:tcPr>
          <w:p w:rsidR="006B0CC6" w:rsidRPr="0043178D" w:rsidRDefault="006B0CC6" w:rsidP="0014083F">
            <w:pPr>
              <w:spacing w:line="23" w:lineRule="atLeast"/>
              <w:jc w:val="right"/>
              <w:rPr>
                <w:rFonts w:ascii="Gotham" w:hAnsi="Gotham"/>
                <w:color w:val="000000"/>
                <w:sz w:val="20"/>
                <w:szCs w:val="20"/>
              </w:rPr>
            </w:pPr>
            <w:r w:rsidRPr="0043178D">
              <w:rPr>
                <w:rFonts w:ascii="Gotham" w:hAnsi="Gotham"/>
                <w:color w:val="000000"/>
                <w:sz w:val="20"/>
                <w:szCs w:val="20"/>
              </w:rPr>
              <w:t>13.54</w:t>
            </w:r>
          </w:p>
        </w:tc>
      </w:tr>
      <w:tr w:rsidR="006B0CC6" w:rsidRPr="0043178D" w:rsidTr="00A3300E">
        <w:trPr>
          <w:trHeight w:val="340"/>
        </w:trPr>
        <w:tc>
          <w:tcPr>
            <w:tcW w:w="2144" w:type="dxa"/>
            <w:shd w:val="clear" w:color="auto" w:fill="auto"/>
            <w:noWrap/>
            <w:vAlign w:val="center"/>
            <w:hideMark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6B0CC6" w:rsidRPr="00581908" w:rsidRDefault="006B0CC6" w:rsidP="0014083F">
            <w:pPr>
              <w:spacing w:line="23" w:lineRule="atLeast"/>
              <w:jc w:val="center"/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5747" w:type="dxa"/>
            <w:shd w:val="clear" w:color="auto" w:fill="auto"/>
            <w:noWrap/>
            <w:vAlign w:val="center"/>
            <w:hideMark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Proporción del gasto de los Órganos Autónomos</w:t>
            </w:r>
          </w:p>
        </w:tc>
        <w:tc>
          <w:tcPr>
            <w:tcW w:w="952" w:type="dxa"/>
          </w:tcPr>
          <w:p w:rsidR="006B0CC6" w:rsidRPr="0043178D" w:rsidRDefault="006B0CC6" w:rsidP="0014083F">
            <w:pPr>
              <w:spacing w:line="23" w:lineRule="atLeast"/>
              <w:jc w:val="right"/>
              <w:rPr>
                <w:rFonts w:ascii="Gotham" w:hAnsi="Gotham"/>
                <w:color w:val="000000"/>
                <w:sz w:val="20"/>
                <w:szCs w:val="20"/>
              </w:rPr>
            </w:pPr>
            <w:r w:rsidRPr="0043178D">
              <w:rPr>
                <w:rFonts w:ascii="Gotham" w:hAnsi="Gotham"/>
                <w:color w:val="000000"/>
                <w:sz w:val="20"/>
                <w:szCs w:val="20"/>
              </w:rPr>
              <w:t>3.83</w:t>
            </w:r>
          </w:p>
        </w:tc>
      </w:tr>
      <w:tr w:rsidR="006B0CC6" w:rsidRPr="0043178D" w:rsidTr="00A3300E">
        <w:trPr>
          <w:trHeight w:val="340"/>
        </w:trPr>
        <w:tc>
          <w:tcPr>
            <w:tcW w:w="2144" w:type="dxa"/>
            <w:shd w:val="clear" w:color="auto" w:fill="auto"/>
            <w:noWrap/>
            <w:vAlign w:val="center"/>
            <w:hideMark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6B0CC6" w:rsidRPr="00581908" w:rsidRDefault="006B0CC6" w:rsidP="0014083F">
            <w:pPr>
              <w:spacing w:line="23" w:lineRule="atLeast"/>
              <w:jc w:val="center"/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5747" w:type="dxa"/>
            <w:shd w:val="clear" w:color="auto" w:fill="auto"/>
            <w:noWrap/>
            <w:vAlign w:val="center"/>
            <w:hideMark/>
          </w:tcPr>
          <w:p w:rsidR="006B0CC6" w:rsidRPr="00581908" w:rsidRDefault="006B0CC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Proporción del gasto del Poder Ejecutivo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*</w:t>
            </w:r>
          </w:p>
        </w:tc>
        <w:tc>
          <w:tcPr>
            <w:tcW w:w="952" w:type="dxa"/>
          </w:tcPr>
          <w:p w:rsidR="006B0CC6" w:rsidRPr="0043178D" w:rsidRDefault="006B0CC6" w:rsidP="0014083F">
            <w:pPr>
              <w:spacing w:line="23" w:lineRule="atLeast"/>
              <w:jc w:val="right"/>
              <w:rPr>
                <w:rFonts w:ascii="Gotham" w:hAnsi="Gotham"/>
                <w:color w:val="000000"/>
                <w:sz w:val="20"/>
                <w:szCs w:val="20"/>
              </w:rPr>
            </w:pPr>
            <w:r w:rsidRPr="0043178D">
              <w:rPr>
                <w:rFonts w:ascii="Gotham" w:hAnsi="Gotham"/>
                <w:color w:val="000000"/>
                <w:sz w:val="20"/>
                <w:szCs w:val="20"/>
              </w:rPr>
              <w:t>83.78</w:t>
            </w:r>
          </w:p>
        </w:tc>
      </w:tr>
      <w:tr w:rsidR="006B0CC6" w:rsidRPr="00581908" w:rsidTr="00A3300E">
        <w:trPr>
          <w:trHeight w:hRule="exact" w:val="181"/>
        </w:trPr>
        <w:tc>
          <w:tcPr>
            <w:tcW w:w="9534" w:type="dxa"/>
            <w:gridSpan w:val="4"/>
            <w:shd w:val="clear" w:color="auto" w:fill="auto"/>
            <w:noWrap/>
            <w:vAlign w:val="bottom"/>
          </w:tcPr>
          <w:p w:rsidR="006B0CC6" w:rsidRPr="00A11780" w:rsidRDefault="006B0CC6" w:rsidP="0014083F">
            <w:pPr>
              <w:spacing w:line="23" w:lineRule="atLeast"/>
              <w:rPr>
                <w:rFonts w:ascii="Gotham" w:hAnsi="Gotham"/>
                <w:color w:val="000000"/>
                <w:sz w:val="16"/>
                <w:szCs w:val="20"/>
              </w:rPr>
            </w:pPr>
            <w:r w:rsidRPr="00A11780">
              <w:rPr>
                <w:rFonts w:ascii="Gotham" w:hAnsi="Gotham"/>
                <w:b/>
                <w:color w:val="000000"/>
                <w:sz w:val="16"/>
                <w:szCs w:val="20"/>
              </w:rPr>
              <w:t>Nota:</w:t>
            </w:r>
            <w:r w:rsidRPr="00A11780">
              <w:rPr>
                <w:rFonts w:ascii="Gotham" w:hAnsi="Gotham"/>
                <w:color w:val="000000"/>
                <w:sz w:val="16"/>
                <w:szCs w:val="20"/>
              </w:rPr>
              <w:t xml:space="preserve">  </w:t>
            </w:r>
            <w:r>
              <w:rPr>
                <w:rFonts w:ascii="Gotham" w:hAnsi="Gotham"/>
                <w:color w:val="000000"/>
                <w:sz w:val="16"/>
                <w:szCs w:val="20"/>
              </w:rPr>
              <w:t xml:space="preserve">  </w:t>
            </w:r>
            <w:r w:rsidRPr="00A11780">
              <w:rPr>
                <w:rFonts w:ascii="Gotham" w:hAnsi="Gotham"/>
                <w:color w:val="000000"/>
                <w:sz w:val="16"/>
                <w:szCs w:val="20"/>
              </w:rPr>
              <w:t>Los porcentajes corresponden al Gasto Programable</w:t>
            </w:r>
          </w:p>
        </w:tc>
      </w:tr>
      <w:tr w:rsidR="006B0CC6" w:rsidRPr="00A11780" w:rsidTr="00A3300E">
        <w:trPr>
          <w:trHeight w:hRule="exact" w:val="211"/>
        </w:trPr>
        <w:tc>
          <w:tcPr>
            <w:tcW w:w="9534" w:type="dxa"/>
            <w:gridSpan w:val="4"/>
            <w:shd w:val="clear" w:color="auto" w:fill="auto"/>
            <w:noWrap/>
            <w:vAlign w:val="center"/>
          </w:tcPr>
          <w:p w:rsidR="006B0CC6" w:rsidRPr="009B2596" w:rsidRDefault="00A3300E" w:rsidP="0014083F">
            <w:pPr>
              <w:pStyle w:val="Prrafodelista"/>
              <w:spacing w:after="160" w:line="23" w:lineRule="atLeast"/>
              <w:ind w:left="639"/>
              <w:rPr>
                <w:rFonts w:ascii="Gotham" w:hAnsi="Gotham"/>
                <w:color w:val="000000"/>
                <w:sz w:val="16"/>
                <w:szCs w:val="20"/>
              </w:rPr>
            </w:pPr>
            <w:r w:rsidRPr="00A3300E">
              <w:rPr>
                <w:rFonts w:ascii="Gotham" w:hAnsi="Gotham"/>
                <w:color w:val="000000"/>
                <w:sz w:val="16"/>
                <w:szCs w:val="20"/>
                <w:vertAlign w:val="superscript"/>
              </w:rPr>
              <w:t>1</w:t>
            </w:r>
            <w:r>
              <w:rPr>
                <w:rFonts w:ascii="Gotham" w:hAnsi="Gotham"/>
                <w:color w:val="000000"/>
                <w:sz w:val="16"/>
                <w:szCs w:val="20"/>
              </w:rPr>
              <w:t xml:space="preserve"> </w:t>
            </w:r>
            <w:r w:rsidR="006B0CC6" w:rsidRPr="009B2596">
              <w:rPr>
                <w:rFonts w:ascii="Gotham" w:hAnsi="Gotham"/>
                <w:color w:val="000000"/>
                <w:sz w:val="16"/>
                <w:szCs w:val="20"/>
              </w:rPr>
              <w:t>Porcentaje del Gasto Total</w:t>
            </w:r>
          </w:p>
          <w:p w:rsidR="006B0CC6" w:rsidRDefault="006B0CC6" w:rsidP="0014083F">
            <w:pPr>
              <w:spacing w:line="23" w:lineRule="atLeast"/>
              <w:rPr>
                <w:rFonts w:ascii="Gotham" w:hAnsi="Gotham"/>
                <w:color w:val="000000"/>
                <w:sz w:val="16"/>
                <w:szCs w:val="20"/>
              </w:rPr>
            </w:pPr>
          </w:p>
          <w:p w:rsidR="006B0CC6" w:rsidRPr="00A11780" w:rsidRDefault="006B0CC6" w:rsidP="0014083F">
            <w:pPr>
              <w:spacing w:line="23" w:lineRule="atLeast"/>
              <w:rPr>
                <w:rFonts w:ascii="Gotham" w:hAnsi="Gotham"/>
                <w:b/>
                <w:color w:val="000000"/>
                <w:sz w:val="16"/>
                <w:szCs w:val="20"/>
              </w:rPr>
            </w:pPr>
            <w:r>
              <w:rPr>
                <w:rFonts w:ascii="Gotham" w:hAnsi="Gotham"/>
                <w:color w:val="000000"/>
                <w:sz w:val="16"/>
                <w:szCs w:val="20"/>
              </w:rPr>
              <w:t>-</w:t>
            </w:r>
          </w:p>
        </w:tc>
      </w:tr>
      <w:tr w:rsidR="006B0CC6" w:rsidRPr="00A11780" w:rsidTr="00A3300E">
        <w:trPr>
          <w:trHeight w:hRule="exact" w:val="340"/>
        </w:trPr>
        <w:tc>
          <w:tcPr>
            <w:tcW w:w="9534" w:type="dxa"/>
            <w:gridSpan w:val="4"/>
            <w:shd w:val="clear" w:color="auto" w:fill="auto"/>
            <w:noWrap/>
            <w:vAlign w:val="center"/>
          </w:tcPr>
          <w:p w:rsidR="006B0CC6" w:rsidRPr="009B2596" w:rsidRDefault="006B0CC6" w:rsidP="0014083F">
            <w:pPr>
              <w:pStyle w:val="Prrafodelista"/>
              <w:numPr>
                <w:ilvl w:val="0"/>
                <w:numId w:val="2"/>
              </w:numPr>
              <w:tabs>
                <w:tab w:val="left" w:pos="620"/>
              </w:tabs>
              <w:spacing w:after="160" w:line="23" w:lineRule="atLeast"/>
              <w:ind w:left="781" w:hanging="284"/>
              <w:rPr>
                <w:rFonts w:ascii="Gotham" w:hAnsi="Gotham"/>
                <w:color w:val="000000"/>
                <w:sz w:val="16"/>
                <w:szCs w:val="20"/>
              </w:rPr>
            </w:pPr>
            <w:r>
              <w:rPr>
                <w:rFonts w:ascii="Gotham" w:hAnsi="Gotham"/>
                <w:color w:val="000000"/>
                <w:sz w:val="16"/>
                <w:szCs w:val="20"/>
              </w:rPr>
              <w:t>Incluye los recursos previstos al Poder Judicial</w:t>
            </w:r>
          </w:p>
        </w:tc>
      </w:tr>
    </w:tbl>
    <w:p w:rsidR="006B0CC6" w:rsidRDefault="006B0CC6" w:rsidP="0014083F">
      <w:pPr>
        <w:spacing w:line="23" w:lineRule="atLeast"/>
        <w:jc w:val="both"/>
        <w:rPr>
          <w:rFonts w:ascii="Gotham" w:hAnsi="Gotham"/>
          <w:highlight w:val="yellow"/>
        </w:rPr>
      </w:pPr>
    </w:p>
    <w:p w:rsidR="00801A57" w:rsidRDefault="009E2D8F" w:rsidP="0014083F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lastRenderedPageBreak/>
        <w:t xml:space="preserve">El gasto público que se asigna a las </w:t>
      </w:r>
      <w:r w:rsidR="00801A57" w:rsidRPr="00801A57">
        <w:rPr>
          <w:rFonts w:ascii="Gotham" w:hAnsi="Gotham"/>
        </w:rPr>
        <w:t xml:space="preserve">finalidades de Desarrollo Social, </w:t>
      </w:r>
      <w:proofErr w:type="spellStart"/>
      <w:r w:rsidR="00801A57" w:rsidRPr="00801A57">
        <w:rPr>
          <w:rFonts w:ascii="Gotham" w:hAnsi="Gotham"/>
        </w:rPr>
        <w:t>Desa</w:t>
      </w:r>
      <w:proofErr w:type="spellEnd"/>
      <w:r w:rsidR="005C678F">
        <w:rPr>
          <w:rFonts w:ascii="Gotham" w:hAnsi="Gotham"/>
        </w:rPr>
        <w:tab/>
      </w:r>
      <w:bookmarkStart w:id="0" w:name="_GoBack"/>
      <w:bookmarkEnd w:id="0"/>
      <w:proofErr w:type="spellStart"/>
      <w:r w:rsidR="00801A57" w:rsidRPr="00801A57">
        <w:rPr>
          <w:rFonts w:ascii="Gotham" w:hAnsi="Gotham"/>
        </w:rPr>
        <w:t>rrollo</w:t>
      </w:r>
      <w:proofErr w:type="spellEnd"/>
      <w:r w:rsidR="00801A57" w:rsidRPr="00801A57">
        <w:rPr>
          <w:rFonts w:ascii="Gotham" w:hAnsi="Gotham"/>
        </w:rPr>
        <w:t xml:space="preserve"> Económico y Gobierno,</w:t>
      </w:r>
      <w:r>
        <w:rPr>
          <w:rFonts w:ascii="Gotham" w:hAnsi="Gotham"/>
        </w:rPr>
        <w:t xml:space="preserve"> integra las acciones y funciones </w:t>
      </w:r>
      <w:r w:rsidR="000403E9">
        <w:rPr>
          <w:rFonts w:ascii="Gotham" w:hAnsi="Gotham"/>
        </w:rPr>
        <w:t xml:space="preserve">especifica que realizan </w:t>
      </w:r>
      <w:r>
        <w:rPr>
          <w:rFonts w:ascii="Gotham" w:hAnsi="Gotham"/>
        </w:rPr>
        <w:t xml:space="preserve">los </w:t>
      </w:r>
      <w:proofErr w:type="gramStart"/>
      <w:r>
        <w:rPr>
          <w:rFonts w:ascii="Gotham" w:hAnsi="Gotham"/>
        </w:rPr>
        <w:t>organismos</w:t>
      </w:r>
      <w:proofErr w:type="gramEnd"/>
      <w:r>
        <w:rPr>
          <w:rFonts w:ascii="Gotham" w:hAnsi="Gotham"/>
        </w:rPr>
        <w:t xml:space="preserve"> públicos de los Poderes del Estado (Ejecutivo, Legislativo y Judicial), los Órganos Autónomos y las Entidades Paraestatales, las cuales se enuncian a continuación:</w:t>
      </w:r>
    </w:p>
    <w:p w:rsidR="009E2D8F" w:rsidRDefault="009E2D8F" w:rsidP="0014083F">
      <w:pPr>
        <w:spacing w:line="23" w:lineRule="atLeast"/>
        <w:jc w:val="both"/>
        <w:rPr>
          <w:rFonts w:ascii="Gotham" w:hAnsi="Gotham"/>
        </w:rPr>
      </w:pPr>
    </w:p>
    <w:p w:rsidR="00801A57" w:rsidRPr="005C678F" w:rsidRDefault="00801A57" w:rsidP="0014083F">
      <w:pPr>
        <w:spacing w:line="23" w:lineRule="atLeast"/>
        <w:jc w:val="both"/>
        <w:rPr>
          <w:rFonts w:ascii="Gotham" w:hAnsi="Gotham"/>
          <w:b/>
        </w:rPr>
      </w:pPr>
      <w:r w:rsidRPr="005C678F">
        <w:rPr>
          <w:rFonts w:ascii="Gotham" w:hAnsi="Gotham"/>
          <w:b/>
        </w:rPr>
        <w:t>II.2 Desarrollo Social</w:t>
      </w:r>
    </w:p>
    <w:p w:rsidR="00197C08" w:rsidRDefault="009E2D8F" w:rsidP="0014083F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t xml:space="preserve">En la finalidad de Desarrollo Social, se conjuntan las </w:t>
      </w:r>
      <w:r w:rsidR="00936290">
        <w:rPr>
          <w:rFonts w:ascii="Gotham" w:hAnsi="Gotham"/>
        </w:rPr>
        <w:t xml:space="preserve">estrategias y acciones que tienen </w:t>
      </w:r>
      <w:r>
        <w:rPr>
          <w:rFonts w:ascii="Gotham" w:hAnsi="Gotham"/>
        </w:rPr>
        <w:t xml:space="preserve">como premisa generar </w:t>
      </w:r>
      <w:r w:rsidR="00936290">
        <w:rPr>
          <w:rFonts w:ascii="Gotham" w:hAnsi="Gotham"/>
        </w:rPr>
        <w:t xml:space="preserve">los </w:t>
      </w:r>
      <w:r>
        <w:rPr>
          <w:rFonts w:ascii="Gotham" w:hAnsi="Gotham"/>
        </w:rPr>
        <w:t xml:space="preserve">bienes y servicios </w:t>
      </w:r>
      <w:r w:rsidR="00936290">
        <w:rPr>
          <w:rFonts w:ascii="Gotham" w:hAnsi="Gotham"/>
        </w:rPr>
        <w:t>a</w:t>
      </w:r>
      <w:r>
        <w:rPr>
          <w:rFonts w:ascii="Gotham" w:hAnsi="Gotham"/>
        </w:rPr>
        <w:t xml:space="preserve"> la población, </w:t>
      </w:r>
      <w:r w:rsidR="00936290">
        <w:rPr>
          <w:rFonts w:ascii="Gotham" w:hAnsi="Gotham"/>
        </w:rPr>
        <w:t xml:space="preserve">con el objetivos de </w:t>
      </w:r>
      <w:r>
        <w:rPr>
          <w:rFonts w:ascii="Gotham" w:hAnsi="Gotham"/>
        </w:rPr>
        <w:t xml:space="preserve">mejorar </w:t>
      </w:r>
      <w:r w:rsidR="00936290">
        <w:rPr>
          <w:rFonts w:ascii="Gotham" w:hAnsi="Gotham"/>
        </w:rPr>
        <w:t>su</w:t>
      </w:r>
      <w:r>
        <w:rPr>
          <w:rFonts w:ascii="Gotham" w:hAnsi="Gotham"/>
        </w:rPr>
        <w:t xml:space="preserve"> bienestar y calidad de vida</w:t>
      </w:r>
      <w:r w:rsidR="00936290">
        <w:rPr>
          <w:rFonts w:ascii="Gotham" w:hAnsi="Gotham"/>
        </w:rPr>
        <w:t>, especialmente de</w:t>
      </w:r>
      <w:r>
        <w:rPr>
          <w:rFonts w:ascii="Gotham" w:hAnsi="Gotham"/>
        </w:rPr>
        <w:t xml:space="preserve"> lo</w:t>
      </w:r>
      <w:r w:rsidR="00197C08">
        <w:rPr>
          <w:rFonts w:ascii="Gotham" w:hAnsi="Gotham"/>
        </w:rPr>
        <w:t xml:space="preserve">s </w:t>
      </w:r>
      <w:r>
        <w:rPr>
          <w:rFonts w:ascii="Gotham" w:hAnsi="Gotham"/>
        </w:rPr>
        <w:t xml:space="preserve">grupos más vulnerables </w:t>
      </w:r>
      <w:r w:rsidR="00197C08">
        <w:rPr>
          <w:rFonts w:ascii="Gotham" w:hAnsi="Gotham"/>
        </w:rPr>
        <w:t>como</w:t>
      </w:r>
      <w:r>
        <w:rPr>
          <w:rFonts w:ascii="Gotham" w:hAnsi="Gotham"/>
        </w:rPr>
        <w:t>:</w:t>
      </w:r>
      <w:r w:rsidR="00197C08">
        <w:rPr>
          <w:rFonts w:ascii="Gotham" w:hAnsi="Gotham"/>
        </w:rPr>
        <w:t xml:space="preserve"> niños, jóvenes, adultos mayores, personas discapacitadas mujeres</w:t>
      </w:r>
      <w:r w:rsidR="00936290">
        <w:rPr>
          <w:rFonts w:ascii="Gotham" w:hAnsi="Gotham"/>
        </w:rPr>
        <w:t>, entre otros</w:t>
      </w:r>
      <w:r w:rsidR="00197C08">
        <w:rPr>
          <w:rFonts w:ascii="Gotham" w:hAnsi="Gotham"/>
        </w:rPr>
        <w:t xml:space="preserve">. </w:t>
      </w:r>
    </w:p>
    <w:p w:rsidR="00ED0FD5" w:rsidRDefault="00E14ACA" w:rsidP="0014083F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t xml:space="preserve">Los objetivos y estrategias </w:t>
      </w:r>
      <w:r w:rsidR="005B4110">
        <w:rPr>
          <w:rFonts w:ascii="Gotham" w:hAnsi="Gotham"/>
        </w:rPr>
        <w:t xml:space="preserve">diseñadas para atender </w:t>
      </w:r>
      <w:r>
        <w:rPr>
          <w:rFonts w:ascii="Gotham" w:hAnsi="Gotham"/>
        </w:rPr>
        <w:t>la política social son los siguientes:</w:t>
      </w:r>
    </w:p>
    <w:p w:rsidR="002F3555" w:rsidRDefault="002F3555" w:rsidP="0014083F">
      <w:pPr>
        <w:spacing w:line="23" w:lineRule="atLeast"/>
        <w:jc w:val="both"/>
        <w:rPr>
          <w:rFonts w:ascii="Gotham" w:hAnsi="Gotham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513"/>
      </w:tblGrid>
      <w:tr w:rsidR="002F3555" w:rsidRPr="00581908" w:rsidTr="00743313">
        <w:trPr>
          <w:trHeight w:val="340"/>
        </w:trPr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2F3555" w:rsidRDefault="002F3555" w:rsidP="0014083F">
            <w:pPr>
              <w:spacing w:line="23" w:lineRule="atLeast"/>
              <w:jc w:val="both"/>
              <w:rPr>
                <w:rFonts w:ascii="Gotham" w:hAnsi="Gotham"/>
                <w:b/>
                <w:bCs/>
                <w:color w:val="000000"/>
              </w:rPr>
            </w:pPr>
          </w:p>
          <w:p w:rsidR="002F3555" w:rsidRPr="00997E4E" w:rsidRDefault="002F3555" w:rsidP="0014083F">
            <w:pPr>
              <w:spacing w:line="23" w:lineRule="atLeast"/>
              <w:jc w:val="both"/>
              <w:rPr>
                <w:rFonts w:ascii="Gotham" w:hAnsi="Gotham"/>
                <w:bCs/>
                <w:color w:val="000000"/>
              </w:rPr>
            </w:pPr>
            <w:r w:rsidRPr="00997E4E">
              <w:rPr>
                <w:rFonts w:ascii="Gotham" w:hAnsi="Gotham"/>
                <w:bCs/>
                <w:color w:val="000000"/>
              </w:rPr>
              <w:t>OBJETIVOS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2F3555" w:rsidRPr="002F3555" w:rsidRDefault="002F3555" w:rsidP="0014083F">
            <w:pPr>
              <w:pStyle w:val="Prrafodelista"/>
              <w:numPr>
                <w:ilvl w:val="0"/>
                <w:numId w:val="3"/>
              </w:numPr>
              <w:spacing w:after="160"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2F3555">
              <w:rPr>
                <w:rFonts w:ascii="Gotham" w:hAnsi="Gotham"/>
                <w:color w:val="000000"/>
                <w:sz w:val="20"/>
                <w:szCs w:val="20"/>
              </w:rPr>
              <w:t>Promover el bienestar de las familias en cada municipio, sobre todo en los de escasos recursos</w:t>
            </w:r>
          </w:p>
        </w:tc>
      </w:tr>
      <w:tr w:rsidR="002F3555" w:rsidRPr="00581908" w:rsidTr="002F3555">
        <w:trPr>
          <w:trHeight w:val="340"/>
        </w:trPr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2F3555" w:rsidRPr="00581908" w:rsidRDefault="002F3555" w:rsidP="0014083F">
            <w:pPr>
              <w:spacing w:line="23" w:lineRule="atLeast"/>
              <w:jc w:val="both"/>
              <w:rPr>
                <w:rFonts w:ascii="Gotham" w:hAnsi="Gotham"/>
                <w:b/>
                <w:bCs/>
                <w:color w:val="000000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2F3555" w:rsidRPr="002F3555" w:rsidRDefault="002F3555" w:rsidP="0014083F">
            <w:pPr>
              <w:pStyle w:val="Prrafodelista"/>
              <w:numPr>
                <w:ilvl w:val="0"/>
                <w:numId w:val="3"/>
              </w:numPr>
              <w:spacing w:after="160"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2F3555">
              <w:rPr>
                <w:rFonts w:ascii="Gotham" w:hAnsi="Gotham"/>
                <w:color w:val="000000"/>
                <w:sz w:val="20"/>
                <w:szCs w:val="20"/>
              </w:rPr>
              <w:t>Garantizar el acceso a la educación y promover la calidad educativa</w:t>
            </w:r>
          </w:p>
        </w:tc>
      </w:tr>
      <w:tr w:rsidR="002F3555" w:rsidRPr="00581908" w:rsidTr="002F3555">
        <w:trPr>
          <w:trHeight w:val="340"/>
        </w:trPr>
        <w:tc>
          <w:tcPr>
            <w:tcW w:w="1843" w:type="dxa"/>
            <w:vMerge/>
            <w:shd w:val="clear" w:color="auto" w:fill="auto"/>
            <w:noWrap/>
            <w:hideMark/>
          </w:tcPr>
          <w:p w:rsidR="002F3555" w:rsidRPr="00581908" w:rsidRDefault="002F3555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2F3555" w:rsidRPr="002F3555" w:rsidRDefault="002F3555" w:rsidP="0014083F">
            <w:pPr>
              <w:pStyle w:val="Prrafodelista"/>
              <w:numPr>
                <w:ilvl w:val="0"/>
                <w:numId w:val="3"/>
              </w:numPr>
              <w:spacing w:after="160"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2F3555">
              <w:rPr>
                <w:rFonts w:ascii="Gotham" w:hAnsi="Gotham"/>
                <w:color w:val="000000"/>
                <w:sz w:val="20"/>
                <w:szCs w:val="20"/>
              </w:rPr>
              <w:t>Impulsar la participación y el desarrollo de la juventud chiapaneca</w:t>
            </w:r>
          </w:p>
        </w:tc>
      </w:tr>
      <w:tr w:rsidR="002F3555" w:rsidRPr="00581908" w:rsidTr="002F3555">
        <w:trPr>
          <w:trHeight w:val="340"/>
        </w:trPr>
        <w:tc>
          <w:tcPr>
            <w:tcW w:w="1843" w:type="dxa"/>
            <w:vMerge/>
            <w:shd w:val="clear" w:color="auto" w:fill="auto"/>
            <w:noWrap/>
            <w:hideMark/>
          </w:tcPr>
          <w:p w:rsidR="002F3555" w:rsidRPr="00581908" w:rsidRDefault="002F3555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2F3555" w:rsidRPr="002F3555" w:rsidRDefault="002F3555" w:rsidP="0014083F">
            <w:pPr>
              <w:pStyle w:val="Prrafodelista"/>
              <w:numPr>
                <w:ilvl w:val="0"/>
                <w:numId w:val="3"/>
              </w:numPr>
              <w:spacing w:after="160"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2F3555">
              <w:rPr>
                <w:rFonts w:ascii="Gotham" w:hAnsi="Gotham"/>
                <w:color w:val="000000"/>
                <w:sz w:val="20"/>
                <w:szCs w:val="20"/>
              </w:rPr>
              <w:t>Garantizar la cobertura y calidad de la salud par</w:t>
            </w:r>
            <w:r w:rsidR="00286D8D">
              <w:rPr>
                <w:rFonts w:ascii="Gotham" w:hAnsi="Gotham"/>
                <w:color w:val="000000"/>
                <w:sz w:val="20"/>
                <w:szCs w:val="20"/>
              </w:rPr>
              <w:t>a todas las familias de Chiapas</w:t>
            </w:r>
          </w:p>
        </w:tc>
      </w:tr>
      <w:tr w:rsidR="002F3555" w:rsidRPr="00581908" w:rsidTr="002F3555">
        <w:trPr>
          <w:trHeight w:val="340"/>
        </w:trPr>
        <w:tc>
          <w:tcPr>
            <w:tcW w:w="1843" w:type="dxa"/>
            <w:vMerge/>
            <w:shd w:val="clear" w:color="auto" w:fill="auto"/>
            <w:noWrap/>
          </w:tcPr>
          <w:p w:rsidR="002F3555" w:rsidRPr="00581908" w:rsidRDefault="002F3555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2F3555" w:rsidRPr="002F3555" w:rsidRDefault="002F3555" w:rsidP="0014083F">
            <w:pPr>
              <w:pStyle w:val="Prrafodelista"/>
              <w:numPr>
                <w:ilvl w:val="0"/>
                <w:numId w:val="3"/>
              </w:numPr>
              <w:spacing w:after="160"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2F3555">
              <w:rPr>
                <w:rFonts w:ascii="Gotham" w:hAnsi="Gotham"/>
                <w:color w:val="000000"/>
                <w:sz w:val="20"/>
                <w:szCs w:val="20"/>
              </w:rPr>
              <w:t>Promover la igualdad de oportunidades y el desarrollo de las mujeres</w:t>
            </w:r>
          </w:p>
        </w:tc>
      </w:tr>
      <w:tr w:rsidR="00687D96" w:rsidRPr="00581908" w:rsidTr="00743313">
        <w:trPr>
          <w:trHeight w:val="340"/>
        </w:trPr>
        <w:tc>
          <w:tcPr>
            <w:tcW w:w="1843" w:type="dxa"/>
            <w:shd w:val="clear" w:color="auto" w:fill="auto"/>
            <w:noWrap/>
          </w:tcPr>
          <w:p w:rsidR="00687D96" w:rsidRPr="00581908" w:rsidRDefault="00687D96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687D96" w:rsidRDefault="00687D96" w:rsidP="0014083F">
            <w:pPr>
              <w:pStyle w:val="Prrafodelista"/>
              <w:numPr>
                <w:ilvl w:val="0"/>
                <w:numId w:val="3"/>
              </w:numPr>
              <w:spacing w:after="160"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Coadyuvar a combatir los efectos del cambio climático</w:t>
            </w:r>
          </w:p>
          <w:p w:rsidR="00743313" w:rsidRDefault="00743313" w:rsidP="00743313">
            <w:pPr>
              <w:pStyle w:val="Prrafodelista"/>
              <w:spacing w:after="160"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  <w:p w:rsidR="00743313" w:rsidRPr="002F3555" w:rsidRDefault="00743313" w:rsidP="00743313">
            <w:pPr>
              <w:pStyle w:val="Prrafodelista"/>
              <w:spacing w:after="160"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</w:tr>
      <w:tr w:rsidR="002F3555" w:rsidRPr="00000F6A" w:rsidTr="00743313">
        <w:trPr>
          <w:trHeight w:val="340"/>
        </w:trPr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2F3555" w:rsidRPr="00997E4E" w:rsidRDefault="002F3555" w:rsidP="0014083F">
            <w:pPr>
              <w:spacing w:line="23" w:lineRule="atLeast"/>
              <w:jc w:val="both"/>
              <w:rPr>
                <w:rFonts w:ascii="Gotham" w:hAnsi="Gotham"/>
                <w:bCs/>
                <w:color w:val="000000"/>
              </w:rPr>
            </w:pPr>
            <w:r w:rsidRPr="00997E4E">
              <w:rPr>
                <w:rFonts w:ascii="Gotham" w:hAnsi="Gotham"/>
                <w:bCs/>
                <w:color w:val="000000"/>
              </w:rPr>
              <w:t>ESTRATEGIAS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2F3555" w:rsidRPr="002F3555" w:rsidRDefault="002F3555" w:rsidP="0014083F">
            <w:pPr>
              <w:pStyle w:val="Prrafodelista"/>
              <w:numPr>
                <w:ilvl w:val="0"/>
                <w:numId w:val="3"/>
              </w:numPr>
              <w:spacing w:after="160"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2F3555">
              <w:rPr>
                <w:rFonts w:ascii="Gotham" w:hAnsi="Gotham"/>
                <w:color w:val="000000"/>
                <w:sz w:val="20"/>
                <w:szCs w:val="20"/>
              </w:rPr>
              <w:t>Promover apoyos a las mujeres y a la niñez en condiciones de vulnerabilidad</w:t>
            </w:r>
          </w:p>
        </w:tc>
      </w:tr>
      <w:tr w:rsidR="002F3555" w:rsidRPr="00581908" w:rsidTr="002F3555">
        <w:trPr>
          <w:trHeight w:val="340"/>
        </w:trPr>
        <w:tc>
          <w:tcPr>
            <w:tcW w:w="1843" w:type="dxa"/>
            <w:vMerge/>
            <w:vAlign w:val="center"/>
          </w:tcPr>
          <w:p w:rsidR="002F3555" w:rsidRPr="00EB7F98" w:rsidRDefault="002F3555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2F3555" w:rsidRPr="002F3555" w:rsidRDefault="002F3555" w:rsidP="0014083F">
            <w:pPr>
              <w:pStyle w:val="Prrafodelista"/>
              <w:numPr>
                <w:ilvl w:val="0"/>
                <w:numId w:val="3"/>
              </w:numPr>
              <w:spacing w:after="160"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2F3555">
              <w:rPr>
                <w:rFonts w:ascii="Gotham" w:hAnsi="Gotham"/>
                <w:color w:val="000000"/>
                <w:sz w:val="20"/>
                <w:szCs w:val="20"/>
              </w:rPr>
              <w:t>Impulsar obras y programas de servicios básicos para la población con mayor grado de marginación y pobreza</w:t>
            </w:r>
          </w:p>
        </w:tc>
      </w:tr>
      <w:tr w:rsidR="002F3555" w:rsidRPr="00581908" w:rsidTr="002F3555">
        <w:trPr>
          <w:trHeight w:val="340"/>
        </w:trPr>
        <w:tc>
          <w:tcPr>
            <w:tcW w:w="1843" w:type="dxa"/>
            <w:vMerge/>
            <w:vAlign w:val="center"/>
          </w:tcPr>
          <w:p w:rsidR="002F3555" w:rsidRPr="00EB7F98" w:rsidRDefault="002F3555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2F3555" w:rsidRPr="002F3555" w:rsidRDefault="002F3555" w:rsidP="0014083F">
            <w:pPr>
              <w:pStyle w:val="Prrafodelista"/>
              <w:numPr>
                <w:ilvl w:val="0"/>
                <w:numId w:val="3"/>
              </w:numPr>
              <w:spacing w:after="160"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2F3555">
              <w:rPr>
                <w:rFonts w:ascii="Gotham" w:hAnsi="Gotham"/>
                <w:color w:val="000000"/>
                <w:sz w:val="20"/>
                <w:szCs w:val="20"/>
              </w:rPr>
              <w:t>Impulsar programas laborales para el acceso a las personas de escasos recursos</w:t>
            </w:r>
          </w:p>
        </w:tc>
      </w:tr>
      <w:tr w:rsidR="002F3555" w:rsidRPr="00581908" w:rsidTr="002F3555">
        <w:trPr>
          <w:trHeight w:val="340"/>
        </w:trPr>
        <w:tc>
          <w:tcPr>
            <w:tcW w:w="1843" w:type="dxa"/>
            <w:vMerge/>
            <w:vAlign w:val="center"/>
          </w:tcPr>
          <w:p w:rsidR="002F3555" w:rsidRPr="00EB7F98" w:rsidRDefault="002F3555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2F3555" w:rsidRPr="002F3555" w:rsidRDefault="002F3555" w:rsidP="0014083F">
            <w:pPr>
              <w:pStyle w:val="Prrafodelista"/>
              <w:numPr>
                <w:ilvl w:val="0"/>
                <w:numId w:val="3"/>
              </w:numPr>
              <w:spacing w:after="160"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2F3555">
              <w:rPr>
                <w:rFonts w:ascii="Gotham" w:hAnsi="Gotham"/>
                <w:color w:val="000000"/>
                <w:sz w:val="20"/>
                <w:szCs w:val="20"/>
              </w:rPr>
              <w:t>Incrementar las becas y matrículas en educación a fin de integrar a todas y todos los jóvenes</w:t>
            </w:r>
          </w:p>
        </w:tc>
      </w:tr>
      <w:tr w:rsidR="002F3555" w:rsidRPr="00581908" w:rsidTr="002F3555">
        <w:trPr>
          <w:trHeight w:val="340"/>
        </w:trPr>
        <w:tc>
          <w:tcPr>
            <w:tcW w:w="1843" w:type="dxa"/>
            <w:vMerge/>
            <w:vAlign w:val="center"/>
          </w:tcPr>
          <w:p w:rsidR="002F3555" w:rsidRPr="00EB7F98" w:rsidRDefault="002F3555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2F3555" w:rsidRPr="002F3555" w:rsidRDefault="002F3555" w:rsidP="0014083F">
            <w:pPr>
              <w:pStyle w:val="Prrafodelista"/>
              <w:numPr>
                <w:ilvl w:val="0"/>
                <w:numId w:val="3"/>
              </w:numPr>
              <w:spacing w:after="160"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2F3555">
              <w:rPr>
                <w:rFonts w:ascii="Gotham" w:hAnsi="Gotham"/>
                <w:color w:val="000000"/>
                <w:sz w:val="20"/>
                <w:szCs w:val="20"/>
              </w:rPr>
              <w:t>Capacitar y actualizar a las y los maestros, para fortalecer la calidad de la educación en todos los niveles</w:t>
            </w:r>
          </w:p>
        </w:tc>
      </w:tr>
      <w:tr w:rsidR="002F3555" w:rsidRPr="00581908" w:rsidTr="002F3555">
        <w:trPr>
          <w:trHeight w:val="340"/>
        </w:trPr>
        <w:tc>
          <w:tcPr>
            <w:tcW w:w="1843" w:type="dxa"/>
            <w:vMerge/>
            <w:vAlign w:val="center"/>
          </w:tcPr>
          <w:p w:rsidR="002F3555" w:rsidRPr="00EB7F98" w:rsidRDefault="002F3555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2F3555" w:rsidRPr="002F3555" w:rsidRDefault="002F3555" w:rsidP="0014083F">
            <w:pPr>
              <w:pStyle w:val="Prrafodelista"/>
              <w:numPr>
                <w:ilvl w:val="0"/>
                <w:numId w:val="3"/>
              </w:numPr>
              <w:spacing w:after="160"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2F3555">
              <w:rPr>
                <w:rFonts w:ascii="Gotham" w:hAnsi="Gotham"/>
                <w:color w:val="000000"/>
                <w:sz w:val="20"/>
                <w:szCs w:val="20"/>
              </w:rPr>
              <w:t>Impulsar programas que permitan brindarle a la juventud las oportunidades educativas y laborales para un mejor futuro</w:t>
            </w:r>
          </w:p>
        </w:tc>
      </w:tr>
      <w:tr w:rsidR="002F3555" w:rsidRPr="00581908" w:rsidTr="002F3555">
        <w:trPr>
          <w:trHeight w:val="340"/>
        </w:trPr>
        <w:tc>
          <w:tcPr>
            <w:tcW w:w="1843" w:type="dxa"/>
            <w:vMerge/>
            <w:vAlign w:val="center"/>
          </w:tcPr>
          <w:p w:rsidR="002F3555" w:rsidRPr="00EB7F98" w:rsidRDefault="002F3555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2F3555" w:rsidRPr="002F3555" w:rsidRDefault="002F3555" w:rsidP="0014083F">
            <w:pPr>
              <w:pStyle w:val="Prrafodelista"/>
              <w:numPr>
                <w:ilvl w:val="0"/>
                <w:numId w:val="3"/>
              </w:numPr>
              <w:spacing w:after="160"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2F3555">
              <w:rPr>
                <w:rFonts w:ascii="Gotham" w:hAnsi="Gotham"/>
                <w:color w:val="000000"/>
                <w:sz w:val="20"/>
                <w:szCs w:val="20"/>
              </w:rPr>
              <w:t>Fomentar el deporte para contribuir al desarrollo de una vida saludable y descubrir los talentos</w:t>
            </w:r>
          </w:p>
        </w:tc>
      </w:tr>
      <w:tr w:rsidR="002F3555" w:rsidRPr="00581908" w:rsidTr="002F3555">
        <w:trPr>
          <w:trHeight w:val="340"/>
        </w:trPr>
        <w:tc>
          <w:tcPr>
            <w:tcW w:w="1843" w:type="dxa"/>
            <w:vMerge/>
            <w:vAlign w:val="center"/>
          </w:tcPr>
          <w:p w:rsidR="002F3555" w:rsidRPr="00EB7F98" w:rsidRDefault="002F3555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2F3555" w:rsidRPr="002F3555" w:rsidRDefault="002F3555" w:rsidP="0014083F">
            <w:pPr>
              <w:pStyle w:val="Prrafodelista"/>
              <w:numPr>
                <w:ilvl w:val="0"/>
                <w:numId w:val="3"/>
              </w:numPr>
              <w:spacing w:after="160"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2F3555">
              <w:rPr>
                <w:rFonts w:ascii="Gotham" w:hAnsi="Gotham"/>
                <w:color w:val="000000"/>
                <w:sz w:val="20"/>
                <w:szCs w:val="20"/>
              </w:rPr>
              <w:t>Garantizar atención médica y medicamentos para todas y todos los chiapanecos</w:t>
            </w:r>
          </w:p>
        </w:tc>
      </w:tr>
      <w:tr w:rsidR="002F3555" w:rsidRPr="00581908" w:rsidTr="00687D96">
        <w:trPr>
          <w:trHeight w:val="193"/>
        </w:trPr>
        <w:tc>
          <w:tcPr>
            <w:tcW w:w="1843" w:type="dxa"/>
            <w:vMerge/>
            <w:vAlign w:val="center"/>
          </w:tcPr>
          <w:p w:rsidR="002F3555" w:rsidRPr="00EB7F98" w:rsidRDefault="002F3555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2F3555" w:rsidRPr="002F3555" w:rsidRDefault="002F3555" w:rsidP="0014083F">
            <w:pPr>
              <w:pStyle w:val="Prrafodelista"/>
              <w:numPr>
                <w:ilvl w:val="0"/>
                <w:numId w:val="3"/>
              </w:numPr>
              <w:spacing w:after="160"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2F3555">
              <w:rPr>
                <w:rFonts w:ascii="Gotham" w:hAnsi="Gotham"/>
                <w:color w:val="000000"/>
                <w:sz w:val="20"/>
                <w:szCs w:val="20"/>
              </w:rPr>
              <w:t>Impulsar programas de apoyo y servicios a las mujeres chiapanecas de todos los municipios</w:t>
            </w:r>
          </w:p>
        </w:tc>
      </w:tr>
      <w:tr w:rsidR="00687D96" w:rsidRPr="00581908" w:rsidTr="002F3555">
        <w:trPr>
          <w:trHeight w:val="852"/>
        </w:trPr>
        <w:tc>
          <w:tcPr>
            <w:tcW w:w="1843" w:type="dxa"/>
            <w:vAlign w:val="center"/>
          </w:tcPr>
          <w:p w:rsidR="00687D96" w:rsidRPr="00EB7F98" w:rsidRDefault="00687D96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687D96" w:rsidRPr="002F3555" w:rsidRDefault="00687D96" w:rsidP="0014083F">
            <w:pPr>
              <w:pStyle w:val="Prrafodelista"/>
              <w:numPr>
                <w:ilvl w:val="0"/>
                <w:numId w:val="3"/>
              </w:numPr>
              <w:spacing w:after="160"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Impulsar la reforestación de Chiapas con el apoyo de la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s comunidades y sus habitantes</w:t>
            </w:r>
          </w:p>
        </w:tc>
      </w:tr>
    </w:tbl>
    <w:p w:rsidR="005B4110" w:rsidRDefault="0045367F" w:rsidP="0014083F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t xml:space="preserve">Uno de los rubros en los cuales se ha destinado un importante margen de recursos es la </w:t>
      </w:r>
      <w:r w:rsidR="0063190D">
        <w:rPr>
          <w:rFonts w:ascii="Gotham" w:hAnsi="Gotham"/>
        </w:rPr>
        <w:t>educación</w:t>
      </w:r>
      <w:r>
        <w:rPr>
          <w:rFonts w:ascii="Gotham" w:hAnsi="Gotham"/>
        </w:rPr>
        <w:t xml:space="preserve">, ya que ésta </w:t>
      </w:r>
      <w:r w:rsidR="005B4110">
        <w:rPr>
          <w:rFonts w:ascii="Gotham" w:hAnsi="Gotham"/>
        </w:rPr>
        <w:t xml:space="preserve">representa </w:t>
      </w:r>
      <w:r w:rsidR="0063190D">
        <w:rPr>
          <w:rFonts w:ascii="Gotham" w:hAnsi="Gotham"/>
        </w:rPr>
        <w:t>un sector priori</w:t>
      </w:r>
      <w:r w:rsidR="000E44CB">
        <w:rPr>
          <w:rFonts w:ascii="Gotham" w:hAnsi="Gotham"/>
        </w:rPr>
        <w:t>tario</w:t>
      </w:r>
      <w:r w:rsidR="0063190D">
        <w:rPr>
          <w:rFonts w:ascii="Gotham" w:hAnsi="Gotham"/>
        </w:rPr>
        <w:t xml:space="preserve"> </w:t>
      </w:r>
      <w:r>
        <w:rPr>
          <w:rFonts w:ascii="Gotham" w:hAnsi="Gotham"/>
        </w:rPr>
        <w:t xml:space="preserve">que brinda </w:t>
      </w:r>
      <w:r w:rsidR="005B4110">
        <w:rPr>
          <w:rFonts w:ascii="Gotham" w:hAnsi="Gotham"/>
        </w:rPr>
        <w:t xml:space="preserve">oportunidades y expectativas de desarrollo futuro, </w:t>
      </w:r>
      <w:r w:rsidR="00835484">
        <w:rPr>
          <w:rFonts w:ascii="Gotham" w:hAnsi="Gotham"/>
        </w:rPr>
        <w:t xml:space="preserve">por ello, </w:t>
      </w:r>
      <w:r w:rsidR="005B4110">
        <w:rPr>
          <w:rFonts w:ascii="Gotham" w:hAnsi="Gotham"/>
        </w:rPr>
        <w:t>las a</w:t>
      </w:r>
      <w:r w:rsidR="00835484">
        <w:rPr>
          <w:rFonts w:ascii="Gotham" w:hAnsi="Gotham"/>
        </w:rPr>
        <w:t xml:space="preserve">cciones </w:t>
      </w:r>
      <w:r w:rsidR="005B4110">
        <w:rPr>
          <w:rFonts w:ascii="Gotham" w:hAnsi="Gotham"/>
        </w:rPr>
        <w:t xml:space="preserve">previstas en este rubro se orientaran a </w:t>
      </w:r>
      <w:r w:rsidR="000E44CB">
        <w:rPr>
          <w:rFonts w:ascii="Gotham" w:hAnsi="Gotham"/>
        </w:rPr>
        <w:t>promover</w:t>
      </w:r>
      <w:r w:rsidR="005B4110">
        <w:rPr>
          <w:rFonts w:ascii="Gotham" w:hAnsi="Gotham"/>
        </w:rPr>
        <w:t xml:space="preserve"> que la niñez y los jóvenes chiapanecos cuenten con este servicio indispensable</w:t>
      </w:r>
      <w:r w:rsidR="00B00287">
        <w:rPr>
          <w:rFonts w:ascii="Gotham" w:hAnsi="Gotham"/>
        </w:rPr>
        <w:t xml:space="preserve"> donde </w:t>
      </w:r>
      <w:r w:rsidR="000E44CB">
        <w:rPr>
          <w:rFonts w:ascii="Gotham" w:hAnsi="Gotham"/>
        </w:rPr>
        <w:t xml:space="preserve">se </w:t>
      </w:r>
      <w:r w:rsidR="005B4110">
        <w:rPr>
          <w:rFonts w:ascii="Gotham" w:hAnsi="Gotham"/>
        </w:rPr>
        <w:t>foment</w:t>
      </w:r>
      <w:r w:rsidR="000E44CB">
        <w:rPr>
          <w:rFonts w:ascii="Gotham" w:hAnsi="Gotham"/>
        </w:rPr>
        <w:t>en</w:t>
      </w:r>
      <w:r w:rsidR="005B4110">
        <w:rPr>
          <w:rFonts w:ascii="Gotham" w:hAnsi="Gotham"/>
        </w:rPr>
        <w:t xml:space="preserve"> </w:t>
      </w:r>
      <w:r w:rsidR="000E44CB">
        <w:rPr>
          <w:rFonts w:ascii="Gotham" w:hAnsi="Gotham"/>
        </w:rPr>
        <w:t xml:space="preserve">principalmente los </w:t>
      </w:r>
      <w:r w:rsidR="005B4110">
        <w:rPr>
          <w:rFonts w:ascii="Gotham" w:hAnsi="Gotham"/>
        </w:rPr>
        <w:t xml:space="preserve">valores y </w:t>
      </w:r>
      <w:r w:rsidR="000E44CB">
        <w:rPr>
          <w:rFonts w:ascii="Gotham" w:hAnsi="Gotham"/>
        </w:rPr>
        <w:t xml:space="preserve">formación </w:t>
      </w:r>
      <w:r w:rsidR="00C105B0">
        <w:rPr>
          <w:rFonts w:ascii="Gotham" w:hAnsi="Gotham"/>
        </w:rPr>
        <w:t xml:space="preserve">para el desarrollo </w:t>
      </w:r>
      <w:r w:rsidR="000E44CB">
        <w:rPr>
          <w:rFonts w:ascii="Gotham" w:hAnsi="Gotham"/>
        </w:rPr>
        <w:t>profesional</w:t>
      </w:r>
      <w:r w:rsidR="005B4110">
        <w:rPr>
          <w:rFonts w:ascii="Gotham" w:hAnsi="Gotham"/>
        </w:rPr>
        <w:t xml:space="preserve"> en lo social, cultural  político o económico</w:t>
      </w:r>
      <w:r w:rsidR="00F2080E">
        <w:rPr>
          <w:rFonts w:ascii="Gotham" w:hAnsi="Gotham"/>
        </w:rPr>
        <w:t>;</w:t>
      </w:r>
      <w:r w:rsidR="005B4110">
        <w:rPr>
          <w:rFonts w:ascii="Gotham" w:hAnsi="Gotham"/>
        </w:rPr>
        <w:t xml:space="preserve"> </w:t>
      </w:r>
      <w:r w:rsidR="00596F3E">
        <w:rPr>
          <w:rFonts w:ascii="Gotham" w:hAnsi="Gotham"/>
        </w:rPr>
        <w:t>m</w:t>
      </w:r>
      <w:r w:rsidR="00596F3E" w:rsidRPr="00596F3E">
        <w:rPr>
          <w:rFonts w:ascii="Gotham" w:hAnsi="Gotham"/>
        </w:rPr>
        <w:t xml:space="preserve">ientras más educadas estén las generaciones, </w:t>
      </w:r>
      <w:r w:rsidR="00C105B0">
        <w:rPr>
          <w:rFonts w:ascii="Gotham" w:hAnsi="Gotham"/>
        </w:rPr>
        <w:t xml:space="preserve">se </w:t>
      </w:r>
      <w:r>
        <w:rPr>
          <w:rFonts w:ascii="Gotham" w:hAnsi="Gotham"/>
        </w:rPr>
        <w:t>engrandece las</w:t>
      </w:r>
      <w:r w:rsidR="00C105B0">
        <w:rPr>
          <w:rFonts w:ascii="Gotham" w:hAnsi="Gotham"/>
        </w:rPr>
        <w:t xml:space="preserve"> expectativas de vida</w:t>
      </w:r>
      <w:r w:rsidR="00460357">
        <w:rPr>
          <w:rFonts w:ascii="Gotham" w:hAnsi="Gotham"/>
        </w:rPr>
        <w:t xml:space="preserve"> y desarrollo</w:t>
      </w:r>
      <w:r>
        <w:rPr>
          <w:rFonts w:ascii="Gotham" w:hAnsi="Gotham"/>
        </w:rPr>
        <w:t xml:space="preserve"> para el Estado</w:t>
      </w:r>
      <w:r w:rsidR="00C105B0">
        <w:rPr>
          <w:rFonts w:ascii="Gotham" w:hAnsi="Gotham"/>
        </w:rPr>
        <w:t>.</w:t>
      </w:r>
    </w:p>
    <w:p w:rsidR="00635856" w:rsidRDefault="0084072E" w:rsidP="0014083F">
      <w:pPr>
        <w:spacing w:line="23" w:lineRule="atLeast"/>
        <w:jc w:val="both"/>
        <w:rPr>
          <w:rFonts w:ascii="Gotham" w:hAnsi="Gotham"/>
        </w:rPr>
      </w:pPr>
      <w:r w:rsidRPr="0084072E">
        <w:rPr>
          <w:rFonts w:ascii="Gotham" w:hAnsi="Gotham"/>
        </w:rPr>
        <w:t>En materia de s</w:t>
      </w:r>
      <w:r w:rsidR="00460357">
        <w:rPr>
          <w:rFonts w:ascii="Gotham" w:hAnsi="Gotham"/>
        </w:rPr>
        <w:t>a</w:t>
      </w:r>
      <w:r w:rsidRPr="0084072E">
        <w:rPr>
          <w:rFonts w:ascii="Gotham" w:hAnsi="Gotham"/>
        </w:rPr>
        <w:t xml:space="preserve">lud, esta administración enfocará sus esfuerzos en </w:t>
      </w:r>
      <w:r w:rsidR="00460357">
        <w:rPr>
          <w:rFonts w:ascii="Gotham" w:hAnsi="Gotham"/>
        </w:rPr>
        <w:t xml:space="preserve">promover el </w:t>
      </w:r>
      <w:r w:rsidRPr="0084072E">
        <w:rPr>
          <w:rFonts w:ascii="Gotham" w:hAnsi="Gotham"/>
        </w:rPr>
        <w:t>acceso</w:t>
      </w:r>
      <w:r w:rsidR="00460357">
        <w:rPr>
          <w:rFonts w:ascii="Gotham" w:hAnsi="Gotham"/>
        </w:rPr>
        <w:t xml:space="preserve"> a la población a</w:t>
      </w:r>
      <w:r w:rsidRPr="0084072E">
        <w:rPr>
          <w:rFonts w:ascii="Gotham" w:hAnsi="Gotham"/>
        </w:rPr>
        <w:t xml:space="preserve"> este </w:t>
      </w:r>
      <w:r w:rsidR="00460357">
        <w:rPr>
          <w:rFonts w:ascii="Gotham" w:hAnsi="Gotham"/>
        </w:rPr>
        <w:t xml:space="preserve">importante </w:t>
      </w:r>
      <w:r w:rsidRPr="0084072E">
        <w:rPr>
          <w:rFonts w:ascii="Gotham" w:hAnsi="Gotham"/>
        </w:rPr>
        <w:t xml:space="preserve">derecho </w:t>
      </w:r>
      <w:r w:rsidR="00460357">
        <w:rPr>
          <w:rFonts w:ascii="Gotham" w:hAnsi="Gotham"/>
        </w:rPr>
        <w:t>fundamental</w:t>
      </w:r>
      <w:r w:rsidRPr="0084072E">
        <w:rPr>
          <w:rFonts w:ascii="Gotham" w:hAnsi="Gotham"/>
        </w:rPr>
        <w:t xml:space="preserve">, </w:t>
      </w:r>
      <w:r w:rsidR="00460357">
        <w:rPr>
          <w:rFonts w:ascii="Gotham" w:hAnsi="Gotham"/>
        </w:rPr>
        <w:t xml:space="preserve">sin importar </w:t>
      </w:r>
      <w:r w:rsidR="00B5743B">
        <w:rPr>
          <w:rFonts w:ascii="Gotham" w:hAnsi="Gotham"/>
        </w:rPr>
        <w:t>su</w:t>
      </w:r>
      <w:r w:rsidRPr="0084072E">
        <w:rPr>
          <w:rFonts w:ascii="Gotham" w:hAnsi="Gotham"/>
        </w:rPr>
        <w:t xml:space="preserve"> condición laboral o socioeconómica</w:t>
      </w:r>
      <w:r w:rsidR="00460357">
        <w:rPr>
          <w:rFonts w:ascii="Gotham" w:hAnsi="Gotham"/>
        </w:rPr>
        <w:t xml:space="preserve"> del </w:t>
      </w:r>
      <w:r w:rsidR="00B00287">
        <w:rPr>
          <w:rFonts w:ascii="Gotham" w:hAnsi="Gotham"/>
        </w:rPr>
        <w:t>derechohabiente</w:t>
      </w:r>
      <w:r w:rsidRPr="0084072E">
        <w:rPr>
          <w:rFonts w:ascii="Gotham" w:hAnsi="Gotham"/>
        </w:rPr>
        <w:t>. La salud es y será siempre una prioridad</w:t>
      </w:r>
      <w:r w:rsidR="00460357">
        <w:rPr>
          <w:rFonts w:ascii="Gotham" w:hAnsi="Gotham"/>
        </w:rPr>
        <w:t xml:space="preserve"> in</w:t>
      </w:r>
      <w:r w:rsidR="00B00287">
        <w:rPr>
          <w:rFonts w:ascii="Gotham" w:hAnsi="Gotham"/>
        </w:rPr>
        <w:t>discutible en la agenda gubernamental,</w:t>
      </w:r>
      <w:r w:rsidRPr="0084072E">
        <w:rPr>
          <w:rFonts w:ascii="Gotham" w:hAnsi="Gotham"/>
        </w:rPr>
        <w:t xml:space="preserve"> </w:t>
      </w:r>
      <w:r w:rsidR="00635856">
        <w:rPr>
          <w:rFonts w:ascii="Gotham" w:hAnsi="Gotham"/>
        </w:rPr>
        <w:t xml:space="preserve">por lo que </w:t>
      </w:r>
      <w:r w:rsidR="00460357">
        <w:rPr>
          <w:rFonts w:ascii="Gotham" w:hAnsi="Gotham"/>
        </w:rPr>
        <w:t xml:space="preserve">las </w:t>
      </w:r>
      <w:r w:rsidR="00635856" w:rsidRPr="00C1046F">
        <w:rPr>
          <w:rFonts w:ascii="Gotham" w:hAnsi="Gotham"/>
        </w:rPr>
        <w:t xml:space="preserve">acciones </w:t>
      </w:r>
      <w:r w:rsidR="00B00287">
        <w:rPr>
          <w:rFonts w:ascii="Gotham" w:hAnsi="Gotham"/>
        </w:rPr>
        <w:t>a emprender en materia de salud,</w:t>
      </w:r>
      <w:r w:rsidR="00460357">
        <w:rPr>
          <w:rFonts w:ascii="Gotham" w:hAnsi="Gotham"/>
        </w:rPr>
        <w:t xml:space="preserve"> se en</w:t>
      </w:r>
      <w:r w:rsidR="00635856" w:rsidRPr="00C1046F">
        <w:rPr>
          <w:rFonts w:ascii="Gotham" w:hAnsi="Gotham"/>
        </w:rPr>
        <w:t>foca</w:t>
      </w:r>
      <w:r w:rsidR="00460357">
        <w:rPr>
          <w:rFonts w:ascii="Gotham" w:hAnsi="Gotham"/>
        </w:rPr>
        <w:t xml:space="preserve">ran a promover que </w:t>
      </w:r>
      <w:r w:rsidR="00C105B0">
        <w:rPr>
          <w:rFonts w:ascii="Gotham" w:hAnsi="Gotham"/>
        </w:rPr>
        <w:t xml:space="preserve">los centros de </w:t>
      </w:r>
      <w:r w:rsidR="00B00287">
        <w:rPr>
          <w:rFonts w:ascii="Gotham" w:hAnsi="Gotham"/>
        </w:rPr>
        <w:t>atención médica y hospitalaria</w:t>
      </w:r>
      <w:r w:rsidR="00460357">
        <w:rPr>
          <w:rFonts w:ascii="Gotham" w:hAnsi="Gotham"/>
        </w:rPr>
        <w:t xml:space="preserve"> </w:t>
      </w:r>
      <w:r w:rsidR="00B00287">
        <w:rPr>
          <w:rFonts w:ascii="Gotham" w:hAnsi="Gotham"/>
        </w:rPr>
        <w:t xml:space="preserve">cuenten con los insumos necesarios y </w:t>
      </w:r>
      <w:r w:rsidR="00B5743B">
        <w:rPr>
          <w:rFonts w:ascii="Gotham" w:hAnsi="Gotham"/>
        </w:rPr>
        <w:t xml:space="preserve">que </w:t>
      </w:r>
      <w:r w:rsidR="00B00287">
        <w:rPr>
          <w:rFonts w:ascii="Gotham" w:hAnsi="Gotham"/>
        </w:rPr>
        <w:t xml:space="preserve">los servicios </w:t>
      </w:r>
      <w:r w:rsidR="00B5743B">
        <w:rPr>
          <w:rFonts w:ascii="Gotham" w:hAnsi="Gotham"/>
        </w:rPr>
        <w:t xml:space="preserve">que se impartan </w:t>
      </w:r>
      <w:r w:rsidR="00460357">
        <w:rPr>
          <w:rFonts w:ascii="Gotham" w:hAnsi="Gotham"/>
        </w:rPr>
        <w:t>sean de calidad</w:t>
      </w:r>
      <w:r w:rsidR="003A1D44">
        <w:rPr>
          <w:rFonts w:ascii="Gotham" w:hAnsi="Gotham"/>
        </w:rPr>
        <w:t xml:space="preserve"> para la población</w:t>
      </w:r>
      <w:r w:rsidR="00B00287">
        <w:rPr>
          <w:rFonts w:ascii="Gotham" w:hAnsi="Gotham"/>
        </w:rPr>
        <w:t>.</w:t>
      </w:r>
    </w:p>
    <w:p w:rsidR="00635856" w:rsidRDefault="00671128" w:rsidP="0014083F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t>C</w:t>
      </w:r>
      <w:r w:rsidR="006520AC">
        <w:rPr>
          <w:rFonts w:ascii="Gotham" w:hAnsi="Gotham"/>
        </w:rPr>
        <w:t>ombat</w:t>
      </w:r>
      <w:r>
        <w:rPr>
          <w:rFonts w:ascii="Gotham" w:hAnsi="Gotham"/>
        </w:rPr>
        <w:t>ir</w:t>
      </w:r>
      <w:r w:rsidR="006520AC">
        <w:rPr>
          <w:rFonts w:ascii="Gotham" w:hAnsi="Gotham"/>
        </w:rPr>
        <w:t xml:space="preserve"> la pobreza y marginación </w:t>
      </w:r>
      <w:r>
        <w:rPr>
          <w:rFonts w:ascii="Gotham" w:hAnsi="Gotham"/>
        </w:rPr>
        <w:t>continúa</w:t>
      </w:r>
      <w:r w:rsidR="006520AC">
        <w:rPr>
          <w:rFonts w:ascii="Gotham" w:hAnsi="Gotham"/>
        </w:rPr>
        <w:t xml:space="preserve"> siendo el punto medular </w:t>
      </w:r>
      <w:r w:rsidR="0093391A">
        <w:rPr>
          <w:rFonts w:ascii="Gotham" w:hAnsi="Gotham"/>
        </w:rPr>
        <w:t xml:space="preserve">para mejorar el bienestar de la población, </w:t>
      </w:r>
      <w:r w:rsidR="003A1D44">
        <w:rPr>
          <w:rFonts w:ascii="Gotham" w:hAnsi="Gotham"/>
        </w:rPr>
        <w:t xml:space="preserve">por lo que </w:t>
      </w:r>
      <w:r w:rsidR="0093391A">
        <w:rPr>
          <w:rFonts w:ascii="Gotham" w:hAnsi="Gotham"/>
        </w:rPr>
        <w:t>es grande el objetivo y escasos los recursos pero existe voluntad y disposición para seguir fomentando a</w:t>
      </w:r>
      <w:r w:rsidR="00C105B0">
        <w:rPr>
          <w:rFonts w:ascii="Gotham" w:hAnsi="Gotham"/>
        </w:rPr>
        <w:t xml:space="preserve">cciones </w:t>
      </w:r>
      <w:r w:rsidR="0093391A">
        <w:rPr>
          <w:rFonts w:ascii="Gotham" w:hAnsi="Gotham"/>
        </w:rPr>
        <w:t xml:space="preserve">que coadyuven a mejorar el </w:t>
      </w:r>
      <w:r w:rsidR="006520AC" w:rsidRPr="006520AC">
        <w:rPr>
          <w:rFonts w:ascii="Gotham" w:hAnsi="Gotham"/>
        </w:rPr>
        <w:t>nivel de vida</w:t>
      </w:r>
      <w:r w:rsidR="0093391A">
        <w:rPr>
          <w:rFonts w:ascii="Gotham" w:hAnsi="Gotham"/>
        </w:rPr>
        <w:t xml:space="preserve"> de los chiapanecos</w:t>
      </w:r>
      <w:r w:rsidR="00B5743B">
        <w:rPr>
          <w:rFonts w:ascii="Gotham" w:hAnsi="Gotham"/>
        </w:rPr>
        <w:t>, en particular de</w:t>
      </w:r>
      <w:r w:rsidR="006520AC" w:rsidRPr="006520AC">
        <w:rPr>
          <w:rFonts w:ascii="Gotham" w:hAnsi="Gotham"/>
        </w:rPr>
        <w:t xml:space="preserve"> los </w:t>
      </w:r>
      <w:r w:rsidR="003A1D44">
        <w:rPr>
          <w:rFonts w:ascii="Gotham" w:hAnsi="Gotham"/>
        </w:rPr>
        <w:t xml:space="preserve">más </w:t>
      </w:r>
      <w:r w:rsidR="00B5743B">
        <w:rPr>
          <w:rFonts w:ascii="Gotham" w:hAnsi="Gotham"/>
        </w:rPr>
        <w:t>vulnerables co</w:t>
      </w:r>
      <w:r w:rsidR="006520AC">
        <w:rPr>
          <w:rFonts w:ascii="Gotham" w:hAnsi="Gotham"/>
        </w:rPr>
        <w:t>mo son</w:t>
      </w:r>
      <w:r w:rsidR="00B5743B">
        <w:rPr>
          <w:rFonts w:ascii="Gotham" w:hAnsi="Gotham"/>
        </w:rPr>
        <w:t xml:space="preserve"> las</w:t>
      </w:r>
      <w:r w:rsidR="006520AC">
        <w:rPr>
          <w:rFonts w:ascii="Gotham" w:hAnsi="Gotham"/>
        </w:rPr>
        <w:t xml:space="preserve"> </w:t>
      </w:r>
      <w:r w:rsidR="006520AC" w:rsidRPr="006520AC">
        <w:rPr>
          <w:rFonts w:ascii="Gotham" w:hAnsi="Gotham"/>
        </w:rPr>
        <w:t>mujeres, niñas, niños, jóvenes, adultos mayores,</w:t>
      </w:r>
      <w:r w:rsidR="006520AC">
        <w:rPr>
          <w:rFonts w:ascii="Gotham" w:hAnsi="Gotham"/>
        </w:rPr>
        <w:t xml:space="preserve"> </w:t>
      </w:r>
      <w:r w:rsidR="006520AC" w:rsidRPr="006520AC">
        <w:rPr>
          <w:rFonts w:ascii="Gotham" w:hAnsi="Gotham"/>
        </w:rPr>
        <w:t xml:space="preserve">personas con discapacidad, </w:t>
      </w:r>
      <w:r w:rsidR="00B5743B">
        <w:rPr>
          <w:rFonts w:ascii="Gotham" w:hAnsi="Gotham"/>
        </w:rPr>
        <w:t>grupos</w:t>
      </w:r>
      <w:r w:rsidR="006520AC" w:rsidRPr="006520AC">
        <w:rPr>
          <w:rFonts w:ascii="Gotham" w:hAnsi="Gotham"/>
        </w:rPr>
        <w:t xml:space="preserve"> indígenas, y campesinos</w:t>
      </w:r>
      <w:r w:rsidR="006520AC">
        <w:rPr>
          <w:rFonts w:ascii="Gotham" w:hAnsi="Gotham"/>
        </w:rPr>
        <w:t xml:space="preserve">, </w:t>
      </w:r>
      <w:r w:rsidR="0093391A">
        <w:rPr>
          <w:rFonts w:ascii="Gotham" w:hAnsi="Gotham"/>
        </w:rPr>
        <w:t xml:space="preserve">a os cuales se enfocaran con mayor presencia los programas y proyectos sociales, fundamentalmente en sus </w:t>
      </w:r>
      <w:r w:rsidR="00B16A0B">
        <w:rPr>
          <w:rFonts w:ascii="Gotham" w:hAnsi="Gotham"/>
        </w:rPr>
        <w:t xml:space="preserve">principales demandas y </w:t>
      </w:r>
      <w:r w:rsidR="000950CF">
        <w:rPr>
          <w:rFonts w:ascii="Gotham" w:hAnsi="Gotham"/>
        </w:rPr>
        <w:t>necesidades</w:t>
      </w:r>
      <w:r w:rsidR="0093391A">
        <w:rPr>
          <w:rFonts w:ascii="Gotham" w:hAnsi="Gotham"/>
        </w:rPr>
        <w:t xml:space="preserve"> básicas</w:t>
      </w:r>
      <w:r w:rsidR="000950CF">
        <w:rPr>
          <w:rFonts w:ascii="Gotham" w:hAnsi="Gotham"/>
        </w:rPr>
        <w:t>.</w:t>
      </w:r>
    </w:p>
    <w:p w:rsidR="00C81DC0" w:rsidRPr="001B0775" w:rsidRDefault="0093391A" w:rsidP="0014083F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t>Así también se busca g</w:t>
      </w:r>
      <w:r w:rsidR="00B16A0B">
        <w:rPr>
          <w:rFonts w:ascii="Gotham" w:hAnsi="Gotham"/>
        </w:rPr>
        <w:t>a</w:t>
      </w:r>
      <w:r>
        <w:rPr>
          <w:rFonts w:ascii="Gotham" w:hAnsi="Gotham"/>
        </w:rPr>
        <w:t>ran</w:t>
      </w:r>
      <w:r w:rsidR="00B16A0B">
        <w:rPr>
          <w:rFonts w:ascii="Gotham" w:hAnsi="Gotham"/>
        </w:rPr>
        <w:t xml:space="preserve">tizar un futuro limpio </w:t>
      </w:r>
      <w:r>
        <w:rPr>
          <w:rFonts w:ascii="Gotham" w:hAnsi="Gotham"/>
        </w:rPr>
        <w:t>y un ambiente sano y adecuado para que vivan nuestra próximas generaciones</w:t>
      </w:r>
      <w:r w:rsidR="00B16A0B">
        <w:rPr>
          <w:rFonts w:ascii="Gotham" w:hAnsi="Gotham"/>
        </w:rPr>
        <w:t xml:space="preserve">, </w:t>
      </w:r>
      <w:r>
        <w:rPr>
          <w:rFonts w:ascii="Gotham" w:hAnsi="Gotham"/>
        </w:rPr>
        <w:t xml:space="preserve">por ello, también se han destinado recursos a programas que fomentan </w:t>
      </w:r>
      <w:r w:rsidR="00C81DC0" w:rsidRPr="00463303">
        <w:rPr>
          <w:rFonts w:ascii="Gotham" w:hAnsi="Gotham"/>
        </w:rPr>
        <w:t>la cultura de</w:t>
      </w:r>
      <w:r>
        <w:rPr>
          <w:rFonts w:ascii="Gotham" w:hAnsi="Gotham"/>
        </w:rPr>
        <w:t>l</w:t>
      </w:r>
      <w:r w:rsidR="00C81DC0" w:rsidRPr="00463303">
        <w:rPr>
          <w:rFonts w:ascii="Gotham" w:hAnsi="Gotham"/>
        </w:rPr>
        <w:t xml:space="preserve"> resp</w:t>
      </w:r>
      <w:r w:rsidR="00C81DC0">
        <w:rPr>
          <w:rFonts w:ascii="Gotham" w:hAnsi="Gotham"/>
        </w:rPr>
        <w:t>eto</w:t>
      </w:r>
      <w:r>
        <w:rPr>
          <w:rFonts w:ascii="Gotham" w:hAnsi="Gotham"/>
        </w:rPr>
        <w:t>,</w:t>
      </w:r>
      <w:r w:rsidR="00C81DC0">
        <w:rPr>
          <w:rFonts w:ascii="Gotham" w:hAnsi="Gotham"/>
        </w:rPr>
        <w:t xml:space="preserve"> cuidado </w:t>
      </w:r>
      <w:r>
        <w:rPr>
          <w:rFonts w:ascii="Gotham" w:hAnsi="Gotham"/>
        </w:rPr>
        <w:t xml:space="preserve">y protección del </w:t>
      </w:r>
      <w:r w:rsidR="00C81DC0">
        <w:rPr>
          <w:rFonts w:ascii="Gotham" w:hAnsi="Gotham"/>
        </w:rPr>
        <w:t>medio ambiente,</w:t>
      </w:r>
      <w:r w:rsidR="00C81DC0" w:rsidRPr="005F32E9">
        <w:rPr>
          <w:rFonts w:ascii="Gotham" w:hAnsi="Gotham"/>
        </w:rPr>
        <w:t xml:space="preserve"> </w:t>
      </w:r>
      <w:r>
        <w:rPr>
          <w:rFonts w:ascii="Gotham" w:hAnsi="Gotham"/>
        </w:rPr>
        <w:t>y para combatir los efectos negativos d</w:t>
      </w:r>
      <w:r w:rsidR="00B16A0B">
        <w:rPr>
          <w:rFonts w:ascii="Gotham" w:hAnsi="Gotham"/>
        </w:rPr>
        <w:t xml:space="preserve">el </w:t>
      </w:r>
      <w:r w:rsidR="00C81DC0" w:rsidRPr="00B72E0B">
        <w:rPr>
          <w:rFonts w:ascii="Gotham" w:hAnsi="Gotham"/>
        </w:rPr>
        <w:t>cambio climático</w:t>
      </w:r>
      <w:r w:rsidR="00B16A0B">
        <w:rPr>
          <w:rFonts w:ascii="Gotham" w:hAnsi="Gotham"/>
        </w:rPr>
        <w:t xml:space="preserve"> </w:t>
      </w:r>
      <w:r>
        <w:rPr>
          <w:rFonts w:ascii="Gotham" w:hAnsi="Gotham"/>
        </w:rPr>
        <w:t xml:space="preserve">como es la </w:t>
      </w:r>
      <w:r w:rsidR="00B16A0B">
        <w:rPr>
          <w:rFonts w:ascii="Gotham" w:hAnsi="Gotham"/>
        </w:rPr>
        <w:t>contaminación</w:t>
      </w:r>
      <w:r>
        <w:rPr>
          <w:rFonts w:ascii="Gotham" w:hAnsi="Gotham"/>
        </w:rPr>
        <w:t xml:space="preserve"> y la deforestación;</w:t>
      </w:r>
      <w:r w:rsidR="00B16A0B">
        <w:rPr>
          <w:rFonts w:ascii="Gotham" w:hAnsi="Gotham"/>
        </w:rPr>
        <w:t xml:space="preserve"> </w:t>
      </w:r>
      <w:r>
        <w:rPr>
          <w:rFonts w:ascii="Gotham" w:hAnsi="Gotham"/>
        </w:rPr>
        <w:t>siendo éste también un objetivo prioritario establecido por la ONU en los</w:t>
      </w:r>
      <w:r w:rsidR="00B16A0B">
        <w:rPr>
          <w:rFonts w:ascii="Gotham" w:hAnsi="Gotham"/>
        </w:rPr>
        <w:t xml:space="preserve"> objetivos de desarrollo del milenio</w:t>
      </w:r>
      <w:r>
        <w:rPr>
          <w:rFonts w:ascii="Gotham" w:hAnsi="Gotham"/>
        </w:rPr>
        <w:t xml:space="preserve"> (ODS).</w:t>
      </w:r>
      <w:r w:rsidR="00C81DC0" w:rsidRPr="001B0775">
        <w:rPr>
          <w:rFonts w:ascii="Gotham" w:hAnsi="Gotham"/>
        </w:rPr>
        <w:t xml:space="preserve"> </w:t>
      </w:r>
    </w:p>
    <w:p w:rsidR="003A1D44" w:rsidRDefault="003A1D44" w:rsidP="0014083F">
      <w:pPr>
        <w:spacing w:line="23" w:lineRule="atLeast"/>
        <w:jc w:val="both"/>
        <w:rPr>
          <w:rFonts w:ascii="Gotham" w:hAnsi="Gotham"/>
        </w:rPr>
      </w:pPr>
    </w:p>
    <w:p w:rsidR="00801A57" w:rsidRPr="005C678F" w:rsidRDefault="00801A57" w:rsidP="0014083F">
      <w:pPr>
        <w:spacing w:line="23" w:lineRule="atLeast"/>
        <w:jc w:val="both"/>
        <w:rPr>
          <w:rFonts w:ascii="Gotham" w:hAnsi="Gotham"/>
          <w:b/>
        </w:rPr>
      </w:pPr>
      <w:r w:rsidRPr="005C678F">
        <w:rPr>
          <w:rFonts w:ascii="Gotham" w:hAnsi="Gotham"/>
          <w:b/>
        </w:rPr>
        <w:t>II.3 Desarrollo Económico</w:t>
      </w:r>
    </w:p>
    <w:p w:rsidR="00432447" w:rsidRDefault="0093391A" w:rsidP="0014083F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t xml:space="preserve">Promover el desarrollo y generar condiciones de producción y productividad que coadyuvan e mejorar los ingresos de la población, es uno de los objetivos insertos en materia económica y que esta administración busca fortalecer mediante </w:t>
      </w:r>
      <w:r w:rsidR="00E1081B">
        <w:rPr>
          <w:rFonts w:ascii="Gotham" w:hAnsi="Gotham"/>
        </w:rPr>
        <w:t>e</w:t>
      </w:r>
      <w:r>
        <w:rPr>
          <w:rFonts w:ascii="Gotham" w:hAnsi="Gotham"/>
        </w:rPr>
        <w:t xml:space="preserve">l apoyo a </w:t>
      </w:r>
      <w:r w:rsidR="00E1081B">
        <w:rPr>
          <w:rFonts w:ascii="Gotham" w:hAnsi="Gotham"/>
        </w:rPr>
        <w:t>directo al</w:t>
      </w:r>
      <w:r w:rsidR="00432447">
        <w:rPr>
          <w:rFonts w:ascii="Gotham" w:hAnsi="Gotham"/>
        </w:rPr>
        <w:t xml:space="preserve"> sector productivo</w:t>
      </w:r>
      <w:r w:rsidR="00B16A0B">
        <w:rPr>
          <w:rFonts w:ascii="Gotham" w:hAnsi="Gotham"/>
        </w:rPr>
        <w:t>,</w:t>
      </w:r>
      <w:r w:rsidR="00671128">
        <w:rPr>
          <w:rFonts w:ascii="Gotham" w:hAnsi="Gotham"/>
        </w:rPr>
        <w:t xml:space="preserve"> </w:t>
      </w:r>
      <w:r w:rsidR="00E1081B">
        <w:rPr>
          <w:rFonts w:ascii="Gotham" w:hAnsi="Gotham"/>
        </w:rPr>
        <w:t>a</w:t>
      </w:r>
      <w:r w:rsidR="00B16A0B">
        <w:rPr>
          <w:rFonts w:ascii="Gotham" w:hAnsi="Gotham"/>
        </w:rPr>
        <w:t xml:space="preserve">l turismo, </w:t>
      </w:r>
      <w:r w:rsidR="00E1081B">
        <w:rPr>
          <w:rFonts w:ascii="Gotham" w:hAnsi="Gotham"/>
        </w:rPr>
        <w:t xml:space="preserve">a </w:t>
      </w:r>
      <w:r w:rsidR="00B16A0B">
        <w:rPr>
          <w:rFonts w:ascii="Gotham" w:hAnsi="Gotham"/>
        </w:rPr>
        <w:t>la infraestructura</w:t>
      </w:r>
      <w:r w:rsidR="00E1081B">
        <w:rPr>
          <w:rFonts w:ascii="Gotham" w:hAnsi="Gotham"/>
        </w:rPr>
        <w:t xml:space="preserve"> económica, social y productiva</w:t>
      </w:r>
      <w:r w:rsidR="00B16A0B">
        <w:rPr>
          <w:rFonts w:ascii="Gotham" w:hAnsi="Gotham"/>
        </w:rPr>
        <w:t>, entre otros</w:t>
      </w:r>
      <w:r w:rsidR="00E1081B">
        <w:rPr>
          <w:rFonts w:ascii="Gotham" w:hAnsi="Gotham"/>
        </w:rPr>
        <w:t xml:space="preserve"> </w:t>
      </w:r>
      <w:r w:rsidR="001234C4">
        <w:rPr>
          <w:rFonts w:ascii="Gotham" w:hAnsi="Gotham"/>
        </w:rPr>
        <w:t xml:space="preserve">que </w:t>
      </w:r>
      <w:r w:rsidR="00E1081B">
        <w:rPr>
          <w:rFonts w:ascii="Gotham" w:hAnsi="Gotham"/>
        </w:rPr>
        <w:t xml:space="preserve">están orientados a impulsar el crecimiento de la economía </w:t>
      </w:r>
      <w:r w:rsidR="001234C4">
        <w:rPr>
          <w:rFonts w:ascii="Gotham" w:hAnsi="Gotham"/>
        </w:rPr>
        <w:t xml:space="preserve"> </w:t>
      </w:r>
      <w:r w:rsidR="00E1081B">
        <w:rPr>
          <w:rFonts w:ascii="Gotham" w:hAnsi="Gotham"/>
        </w:rPr>
        <w:t>es</w:t>
      </w:r>
      <w:r w:rsidR="001234C4">
        <w:rPr>
          <w:rFonts w:ascii="Gotham" w:hAnsi="Gotham"/>
        </w:rPr>
        <w:t>ta</w:t>
      </w:r>
      <w:r w:rsidR="00E1081B">
        <w:rPr>
          <w:rFonts w:ascii="Gotham" w:hAnsi="Gotham"/>
        </w:rPr>
        <w:t>tal</w:t>
      </w:r>
      <w:r w:rsidR="001234C4">
        <w:rPr>
          <w:rFonts w:ascii="Gotham" w:hAnsi="Gotham"/>
        </w:rPr>
        <w:t xml:space="preserve">, </w:t>
      </w:r>
      <w:r w:rsidR="00E1081B">
        <w:rPr>
          <w:rFonts w:ascii="Gotham" w:hAnsi="Gotham"/>
        </w:rPr>
        <w:t xml:space="preserve">en este cometido, las </w:t>
      </w:r>
      <w:r w:rsidR="00375A3E">
        <w:rPr>
          <w:rFonts w:ascii="Gotham" w:hAnsi="Gotham"/>
        </w:rPr>
        <w:t xml:space="preserve">acciones </w:t>
      </w:r>
      <w:r w:rsidR="00E1081B">
        <w:rPr>
          <w:rFonts w:ascii="Gotham" w:hAnsi="Gotham"/>
        </w:rPr>
        <w:t xml:space="preserve">gubernamentales promoverán el </w:t>
      </w:r>
      <w:r w:rsidR="00671128">
        <w:rPr>
          <w:rFonts w:ascii="Gotham" w:hAnsi="Gotham"/>
        </w:rPr>
        <w:t>financiamiento</w:t>
      </w:r>
      <w:r w:rsidR="001234C4">
        <w:rPr>
          <w:rFonts w:ascii="Gotham" w:hAnsi="Gotham"/>
        </w:rPr>
        <w:t xml:space="preserve"> y</w:t>
      </w:r>
      <w:r w:rsidR="00671128">
        <w:rPr>
          <w:rFonts w:ascii="Gotham" w:hAnsi="Gotham"/>
        </w:rPr>
        <w:t xml:space="preserve"> apoyos</w:t>
      </w:r>
      <w:r w:rsidR="001234C4">
        <w:rPr>
          <w:rFonts w:ascii="Gotham" w:hAnsi="Gotham"/>
        </w:rPr>
        <w:t xml:space="preserve"> </w:t>
      </w:r>
      <w:r w:rsidR="00E1081B">
        <w:rPr>
          <w:rFonts w:ascii="Gotham" w:hAnsi="Gotham"/>
        </w:rPr>
        <w:t xml:space="preserve">a los sectores mencionados y que sean impulsores de un mejor </w:t>
      </w:r>
      <w:r w:rsidR="00D86CA6">
        <w:rPr>
          <w:rFonts w:ascii="Gotham" w:hAnsi="Gotham"/>
        </w:rPr>
        <w:t>desarrollo</w:t>
      </w:r>
      <w:r w:rsidR="00E1081B">
        <w:rPr>
          <w:rFonts w:ascii="Gotham" w:hAnsi="Gotham"/>
        </w:rPr>
        <w:t xml:space="preserve"> para </w:t>
      </w:r>
      <w:r w:rsidR="00D86CA6">
        <w:rPr>
          <w:rFonts w:ascii="Gotham" w:hAnsi="Gotham"/>
        </w:rPr>
        <w:t>el Estado.</w:t>
      </w:r>
    </w:p>
    <w:p w:rsidR="00801A57" w:rsidRDefault="00801A57" w:rsidP="0014083F">
      <w:pPr>
        <w:spacing w:line="23" w:lineRule="atLeast"/>
        <w:jc w:val="both"/>
        <w:rPr>
          <w:rFonts w:ascii="Gotham" w:hAnsi="Gotham"/>
        </w:rPr>
      </w:pPr>
      <w:r w:rsidRPr="00801A57">
        <w:rPr>
          <w:rFonts w:ascii="Gotham" w:hAnsi="Gotham"/>
        </w:rPr>
        <w:t xml:space="preserve">La política de gasto orientada al </w:t>
      </w:r>
      <w:r w:rsidR="00E1081B">
        <w:rPr>
          <w:rFonts w:ascii="Gotham" w:hAnsi="Gotham"/>
        </w:rPr>
        <w:t xml:space="preserve">impulso del </w:t>
      </w:r>
      <w:r w:rsidRPr="00801A57">
        <w:rPr>
          <w:rFonts w:ascii="Gotham" w:hAnsi="Gotham"/>
        </w:rPr>
        <w:t xml:space="preserve">desarrollo económico se </w:t>
      </w:r>
      <w:r w:rsidR="00E1081B">
        <w:rPr>
          <w:rFonts w:ascii="Gotham" w:hAnsi="Gotham"/>
        </w:rPr>
        <w:t>orientara a través de l</w:t>
      </w:r>
      <w:r w:rsidRPr="00801A57">
        <w:rPr>
          <w:rFonts w:ascii="Gotham" w:hAnsi="Gotham"/>
        </w:rPr>
        <w:t>os siguientes objetivos y estrategias</w:t>
      </w:r>
      <w:r w:rsidR="00E1081B">
        <w:rPr>
          <w:rFonts w:ascii="Gotham" w:hAnsi="Gotham"/>
        </w:rPr>
        <w:t xml:space="preserve"> siguientes</w:t>
      </w:r>
      <w:r w:rsidRPr="00801A57">
        <w:rPr>
          <w:rFonts w:ascii="Gotham" w:hAnsi="Gotham"/>
        </w:rPr>
        <w:t>:</w:t>
      </w:r>
    </w:p>
    <w:p w:rsidR="00E1081B" w:rsidRDefault="00E1081B" w:rsidP="0014083F">
      <w:pPr>
        <w:spacing w:line="23" w:lineRule="atLeast"/>
        <w:jc w:val="both"/>
        <w:rPr>
          <w:rFonts w:ascii="Gotham" w:hAnsi="Gotham"/>
        </w:rPr>
      </w:pPr>
    </w:p>
    <w:p w:rsidR="00E1081B" w:rsidRDefault="00E1081B" w:rsidP="0014083F">
      <w:pPr>
        <w:spacing w:line="23" w:lineRule="atLeast"/>
        <w:jc w:val="both"/>
        <w:rPr>
          <w:rFonts w:ascii="Gotham" w:hAnsi="Gotham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655"/>
      </w:tblGrid>
      <w:tr w:rsidR="002F3555" w:rsidRPr="00581908" w:rsidTr="00E1081B">
        <w:trPr>
          <w:trHeight w:val="340"/>
        </w:trPr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2F3555" w:rsidRDefault="002F3555" w:rsidP="0014083F">
            <w:pPr>
              <w:spacing w:line="23" w:lineRule="atLeast"/>
              <w:jc w:val="both"/>
              <w:rPr>
                <w:rFonts w:ascii="Gotham" w:hAnsi="Gotham"/>
                <w:b/>
                <w:bCs/>
                <w:color w:val="000000"/>
              </w:rPr>
            </w:pPr>
          </w:p>
          <w:p w:rsidR="002F3555" w:rsidRPr="003A1D44" w:rsidRDefault="002F3555" w:rsidP="0014083F">
            <w:pPr>
              <w:spacing w:line="23" w:lineRule="atLeast"/>
              <w:jc w:val="both"/>
              <w:rPr>
                <w:rFonts w:ascii="Gotham" w:hAnsi="Gotham"/>
                <w:bCs/>
                <w:color w:val="000000"/>
              </w:rPr>
            </w:pPr>
            <w:r w:rsidRPr="003A1D44">
              <w:rPr>
                <w:rFonts w:ascii="Gotham" w:hAnsi="Gotham"/>
                <w:bCs/>
                <w:color w:val="000000"/>
              </w:rPr>
              <w:t>OBJETIVOS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2F3555" w:rsidRPr="002F3555" w:rsidRDefault="002F3555" w:rsidP="0014083F">
            <w:pPr>
              <w:pStyle w:val="Prrafodelista"/>
              <w:numPr>
                <w:ilvl w:val="0"/>
                <w:numId w:val="4"/>
              </w:numPr>
              <w:spacing w:after="160"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2F3555">
              <w:rPr>
                <w:rFonts w:ascii="Gotham" w:hAnsi="Gotham"/>
                <w:color w:val="000000"/>
                <w:sz w:val="20"/>
                <w:szCs w:val="20"/>
              </w:rPr>
              <w:t>Fortalecer la actividad agropecuaria y pesquera</w:t>
            </w:r>
          </w:p>
        </w:tc>
      </w:tr>
      <w:tr w:rsidR="002F3555" w:rsidRPr="00581908" w:rsidTr="002F3555">
        <w:trPr>
          <w:trHeight w:val="340"/>
        </w:trPr>
        <w:tc>
          <w:tcPr>
            <w:tcW w:w="1843" w:type="dxa"/>
            <w:vMerge/>
            <w:shd w:val="clear" w:color="auto" w:fill="auto"/>
            <w:noWrap/>
            <w:hideMark/>
          </w:tcPr>
          <w:p w:rsidR="002F3555" w:rsidRPr="00581908" w:rsidRDefault="002F3555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2F3555" w:rsidRPr="002F3555" w:rsidRDefault="002F3555" w:rsidP="0014083F">
            <w:pPr>
              <w:pStyle w:val="Prrafodelista"/>
              <w:numPr>
                <w:ilvl w:val="0"/>
                <w:numId w:val="4"/>
              </w:numPr>
              <w:spacing w:after="160"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2F3555">
              <w:rPr>
                <w:rFonts w:ascii="Gotham" w:hAnsi="Gotham"/>
                <w:color w:val="000000"/>
                <w:sz w:val="20"/>
                <w:szCs w:val="20"/>
              </w:rPr>
              <w:t>Promover el desarrollo del sector turístico</w:t>
            </w:r>
          </w:p>
        </w:tc>
      </w:tr>
      <w:tr w:rsidR="002F3555" w:rsidRPr="00581908" w:rsidTr="00E1081B">
        <w:trPr>
          <w:trHeight w:val="340"/>
        </w:trPr>
        <w:tc>
          <w:tcPr>
            <w:tcW w:w="1843" w:type="dxa"/>
            <w:vMerge/>
            <w:shd w:val="clear" w:color="auto" w:fill="auto"/>
            <w:noWrap/>
            <w:hideMark/>
          </w:tcPr>
          <w:p w:rsidR="002F3555" w:rsidRPr="00581908" w:rsidRDefault="002F3555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2F3555" w:rsidRDefault="002F3555" w:rsidP="0014083F">
            <w:pPr>
              <w:pStyle w:val="Prrafodelista"/>
              <w:numPr>
                <w:ilvl w:val="0"/>
                <w:numId w:val="4"/>
              </w:numPr>
              <w:spacing w:after="160"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2F3555">
              <w:rPr>
                <w:rFonts w:ascii="Gotham" w:hAnsi="Gotham"/>
                <w:color w:val="000000"/>
                <w:sz w:val="20"/>
                <w:szCs w:val="20"/>
              </w:rPr>
              <w:t>Mejorar y modernizar la infraestructura carretera del Estado</w:t>
            </w:r>
          </w:p>
          <w:p w:rsidR="00E1081B" w:rsidRPr="00E1081B" w:rsidRDefault="00E1081B" w:rsidP="00E1081B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</w:tr>
      <w:tr w:rsidR="002F3555" w:rsidRPr="00000F6A" w:rsidTr="00E1081B">
        <w:trPr>
          <w:trHeight w:val="340"/>
        </w:trPr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2F3555" w:rsidRPr="00997E4E" w:rsidRDefault="002F3555" w:rsidP="0014083F">
            <w:pPr>
              <w:spacing w:line="23" w:lineRule="atLeast"/>
              <w:jc w:val="both"/>
              <w:rPr>
                <w:rFonts w:ascii="Gotham" w:hAnsi="Gotham"/>
                <w:bCs/>
                <w:color w:val="000000"/>
              </w:rPr>
            </w:pPr>
            <w:r w:rsidRPr="00997E4E">
              <w:rPr>
                <w:rFonts w:ascii="Gotham" w:hAnsi="Gotham"/>
                <w:bCs/>
                <w:color w:val="000000"/>
              </w:rPr>
              <w:t>ESTRATEGIAS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2F3555" w:rsidRPr="002F3555" w:rsidRDefault="002F3555" w:rsidP="0014083F">
            <w:pPr>
              <w:pStyle w:val="Prrafodelista"/>
              <w:numPr>
                <w:ilvl w:val="0"/>
                <w:numId w:val="4"/>
              </w:numPr>
              <w:spacing w:after="160"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2F3555">
              <w:rPr>
                <w:rFonts w:ascii="Gotham" w:hAnsi="Gotham"/>
                <w:color w:val="000000"/>
                <w:sz w:val="20"/>
                <w:szCs w:val="20"/>
              </w:rPr>
              <w:t>Impulsar la cafeticultora y la renovación de cultivos con plantas resistentes a la roya</w:t>
            </w:r>
          </w:p>
        </w:tc>
      </w:tr>
      <w:tr w:rsidR="002F3555" w:rsidRPr="00581908" w:rsidTr="002F3555">
        <w:trPr>
          <w:trHeight w:val="340"/>
        </w:trPr>
        <w:tc>
          <w:tcPr>
            <w:tcW w:w="1843" w:type="dxa"/>
            <w:vMerge/>
            <w:vAlign w:val="center"/>
          </w:tcPr>
          <w:p w:rsidR="002F3555" w:rsidRPr="00EB7F98" w:rsidRDefault="002F3555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2F3555" w:rsidRPr="002F3555" w:rsidRDefault="002F3555" w:rsidP="0014083F">
            <w:pPr>
              <w:pStyle w:val="Prrafodelista"/>
              <w:numPr>
                <w:ilvl w:val="0"/>
                <w:numId w:val="4"/>
              </w:numPr>
              <w:spacing w:after="160"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2F3555">
              <w:rPr>
                <w:rFonts w:ascii="Gotham" w:hAnsi="Gotham"/>
                <w:color w:val="000000"/>
                <w:sz w:val="20"/>
                <w:szCs w:val="20"/>
              </w:rPr>
              <w:t>Impulsar proyectos productivos y créditos a la palabra</w:t>
            </w:r>
          </w:p>
        </w:tc>
      </w:tr>
      <w:tr w:rsidR="002F3555" w:rsidRPr="00581908" w:rsidTr="002F3555">
        <w:trPr>
          <w:trHeight w:val="340"/>
        </w:trPr>
        <w:tc>
          <w:tcPr>
            <w:tcW w:w="1843" w:type="dxa"/>
            <w:vMerge/>
            <w:vAlign w:val="center"/>
            <w:hideMark/>
          </w:tcPr>
          <w:p w:rsidR="002F3555" w:rsidRPr="00EB7F98" w:rsidRDefault="002F3555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2F3555" w:rsidRPr="002F3555" w:rsidRDefault="002F3555" w:rsidP="0014083F">
            <w:pPr>
              <w:pStyle w:val="Prrafodelista"/>
              <w:numPr>
                <w:ilvl w:val="0"/>
                <w:numId w:val="4"/>
              </w:numPr>
              <w:spacing w:after="160"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2F3555">
              <w:rPr>
                <w:rFonts w:ascii="Gotham" w:hAnsi="Gotham"/>
                <w:color w:val="000000"/>
                <w:sz w:val="20"/>
                <w:szCs w:val="20"/>
              </w:rPr>
              <w:t>Impulsar programas, de fortalecimiento al sector pesquero</w:t>
            </w:r>
          </w:p>
        </w:tc>
      </w:tr>
      <w:tr w:rsidR="002F3555" w:rsidRPr="00581908" w:rsidTr="002F3555">
        <w:trPr>
          <w:trHeight w:val="340"/>
        </w:trPr>
        <w:tc>
          <w:tcPr>
            <w:tcW w:w="1843" w:type="dxa"/>
            <w:vMerge/>
            <w:vAlign w:val="center"/>
            <w:hideMark/>
          </w:tcPr>
          <w:p w:rsidR="002F3555" w:rsidRPr="00EB7F98" w:rsidRDefault="002F3555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2F3555" w:rsidRPr="002F3555" w:rsidRDefault="002F3555" w:rsidP="0014083F">
            <w:pPr>
              <w:pStyle w:val="Prrafodelista"/>
              <w:numPr>
                <w:ilvl w:val="0"/>
                <w:numId w:val="4"/>
              </w:numPr>
              <w:spacing w:after="160"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2F3555">
              <w:rPr>
                <w:rFonts w:ascii="Gotham" w:hAnsi="Gotham"/>
                <w:color w:val="000000"/>
                <w:sz w:val="20"/>
                <w:szCs w:val="20"/>
              </w:rPr>
              <w:t>Potenciar la capacidad de las diferentes rutas y atractivos turísticos de la entidad que son poco conocidos</w:t>
            </w:r>
          </w:p>
        </w:tc>
      </w:tr>
      <w:tr w:rsidR="002F3555" w:rsidRPr="00581908" w:rsidTr="002F3555">
        <w:trPr>
          <w:trHeight w:val="340"/>
        </w:trPr>
        <w:tc>
          <w:tcPr>
            <w:tcW w:w="1843" w:type="dxa"/>
            <w:vMerge/>
            <w:vAlign w:val="center"/>
            <w:hideMark/>
          </w:tcPr>
          <w:p w:rsidR="002F3555" w:rsidRPr="00EB7F98" w:rsidRDefault="002F3555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2F3555" w:rsidRPr="002F3555" w:rsidRDefault="002F3555" w:rsidP="0014083F">
            <w:pPr>
              <w:pStyle w:val="Prrafodelista"/>
              <w:numPr>
                <w:ilvl w:val="0"/>
                <w:numId w:val="4"/>
              </w:numPr>
              <w:spacing w:after="160"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2F3555">
              <w:rPr>
                <w:rFonts w:ascii="Gotham" w:hAnsi="Gotham"/>
                <w:color w:val="000000"/>
                <w:sz w:val="20"/>
                <w:szCs w:val="20"/>
              </w:rPr>
              <w:t>Modernizar la calidad de los servicios turísticos</w:t>
            </w:r>
          </w:p>
        </w:tc>
      </w:tr>
      <w:tr w:rsidR="002F3555" w:rsidRPr="00581908" w:rsidTr="002F3555">
        <w:trPr>
          <w:trHeight w:val="340"/>
        </w:trPr>
        <w:tc>
          <w:tcPr>
            <w:tcW w:w="1843" w:type="dxa"/>
            <w:vMerge/>
            <w:vAlign w:val="center"/>
            <w:hideMark/>
          </w:tcPr>
          <w:p w:rsidR="002F3555" w:rsidRPr="00EB7F98" w:rsidRDefault="002F3555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2F3555" w:rsidRPr="002F3555" w:rsidRDefault="002F3555" w:rsidP="0014083F">
            <w:pPr>
              <w:pStyle w:val="Prrafodelista"/>
              <w:numPr>
                <w:ilvl w:val="0"/>
                <w:numId w:val="4"/>
              </w:numPr>
              <w:spacing w:after="160"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2F3555">
              <w:rPr>
                <w:rFonts w:ascii="Gotham" w:hAnsi="Gotham"/>
                <w:color w:val="000000"/>
                <w:sz w:val="20"/>
                <w:szCs w:val="20"/>
              </w:rPr>
              <w:t>Impulsar programas de rehabilitación y mejoramiento de las carreteras y caminos rurales del Estado</w:t>
            </w:r>
          </w:p>
        </w:tc>
      </w:tr>
    </w:tbl>
    <w:p w:rsidR="00F60336" w:rsidRDefault="00F60336" w:rsidP="0014083F">
      <w:pPr>
        <w:spacing w:line="23" w:lineRule="atLeast"/>
        <w:jc w:val="both"/>
        <w:rPr>
          <w:rFonts w:ascii="Gotham" w:hAnsi="Gotham"/>
        </w:rPr>
      </w:pPr>
    </w:p>
    <w:p w:rsidR="00AE1CE2" w:rsidRDefault="00AE1CE2" w:rsidP="0014083F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t>En el impulso al desarrollo económico e</w:t>
      </w:r>
      <w:r w:rsidR="00784EA4">
        <w:rPr>
          <w:rFonts w:ascii="Gotham" w:hAnsi="Gotham"/>
        </w:rPr>
        <w:t xml:space="preserve">l campo constituye un sector prioritario que bien aprovechado puede constituirse como el principal motor de </w:t>
      </w:r>
      <w:r>
        <w:rPr>
          <w:rFonts w:ascii="Gotham" w:hAnsi="Gotham"/>
        </w:rPr>
        <w:t xml:space="preserve">crecimiento de la </w:t>
      </w:r>
      <w:r w:rsidR="00784EA4">
        <w:rPr>
          <w:rFonts w:ascii="Gotham" w:hAnsi="Gotham"/>
        </w:rPr>
        <w:t>econ</w:t>
      </w:r>
      <w:r>
        <w:rPr>
          <w:rFonts w:ascii="Gotham" w:hAnsi="Gotham"/>
        </w:rPr>
        <w:t xml:space="preserve">omía </w:t>
      </w:r>
      <w:r w:rsidR="00784EA4">
        <w:rPr>
          <w:rFonts w:ascii="Gotham" w:hAnsi="Gotham"/>
        </w:rPr>
        <w:t xml:space="preserve">del Estado, principalmente </w:t>
      </w:r>
      <w:r w:rsidR="00185F61">
        <w:rPr>
          <w:rFonts w:ascii="Gotham" w:hAnsi="Gotham"/>
        </w:rPr>
        <w:t>de</w:t>
      </w:r>
      <w:r w:rsidR="00784EA4">
        <w:rPr>
          <w:rFonts w:ascii="Gotham" w:hAnsi="Gotham"/>
        </w:rPr>
        <w:t xml:space="preserve"> las actividades </w:t>
      </w:r>
      <w:r>
        <w:rPr>
          <w:rFonts w:ascii="Gotham" w:hAnsi="Gotham"/>
        </w:rPr>
        <w:t xml:space="preserve">agrícolas, </w:t>
      </w:r>
      <w:r w:rsidR="00470C5F">
        <w:rPr>
          <w:rFonts w:ascii="Gotham" w:hAnsi="Gotham"/>
        </w:rPr>
        <w:t>pecuari</w:t>
      </w:r>
      <w:r w:rsidR="00784EA4">
        <w:rPr>
          <w:rFonts w:ascii="Gotham" w:hAnsi="Gotham"/>
        </w:rPr>
        <w:t>a</w:t>
      </w:r>
      <w:r w:rsidR="00470C5F">
        <w:rPr>
          <w:rFonts w:ascii="Gotham" w:hAnsi="Gotham"/>
        </w:rPr>
        <w:t xml:space="preserve"> y pesquer</w:t>
      </w:r>
      <w:r w:rsidR="00784EA4">
        <w:rPr>
          <w:rFonts w:ascii="Gotham" w:hAnsi="Gotham"/>
        </w:rPr>
        <w:t>a</w:t>
      </w:r>
      <w:r w:rsidR="00470C5F">
        <w:rPr>
          <w:rFonts w:ascii="Gotham" w:hAnsi="Gotham"/>
        </w:rPr>
        <w:t xml:space="preserve">, </w:t>
      </w:r>
      <w:r w:rsidR="00784EA4">
        <w:rPr>
          <w:rFonts w:ascii="Gotham" w:hAnsi="Gotham"/>
        </w:rPr>
        <w:t xml:space="preserve">en </w:t>
      </w:r>
      <w:r w:rsidR="00185F61">
        <w:rPr>
          <w:rFonts w:ascii="Gotham" w:hAnsi="Gotham"/>
        </w:rPr>
        <w:t>donde</w:t>
      </w:r>
      <w:r w:rsidR="00F60336">
        <w:rPr>
          <w:rFonts w:ascii="Gotham" w:hAnsi="Gotham"/>
        </w:rPr>
        <w:t xml:space="preserve"> </w:t>
      </w:r>
      <w:r w:rsidR="00784EA4">
        <w:rPr>
          <w:rFonts w:ascii="Gotham" w:hAnsi="Gotham"/>
        </w:rPr>
        <w:t xml:space="preserve">la estrategia gubernamental promoverá apoyos </w:t>
      </w:r>
      <w:r w:rsidR="00185F61">
        <w:rPr>
          <w:rFonts w:ascii="Gotham" w:hAnsi="Gotham"/>
        </w:rPr>
        <w:t xml:space="preserve">y financiamiento </w:t>
      </w:r>
      <w:r>
        <w:rPr>
          <w:rFonts w:ascii="Gotham" w:hAnsi="Gotham"/>
        </w:rPr>
        <w:t>para que conjuntamente constituya</w:t>
      </w:r>
      <w:r w:rsidR="00B952DC">
        <w:rPr>
          <w:rFonts w:ascii="Gotham" w:hAnsi="Gotham"/>
        </w:rPr>
        <w:t>n</w:t>
      </w:r>
      <w:r>
        <w:rPr>
          <w:rFonts w:ascii="Gotham" w:hAnsi="Gotham"/>
        </w:rPr>
        <w:t xml:space="preserve"> el principal detonante del desarrollo productivo del Estado, por ello, uno de los objetivos de este sector está orientado a la  rehabilitación, fomento, capacitación y apoyos en especie a estas actividades.</w:t>
      </w:r>
    </w:p>
    <w:p w:rsidR="00470C5F" w:rsidRDefault="00AE1CE2" w:rsidP="0014083F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t xml:space="preserve">También la </w:t>
      </w:r>
      <w:r w:rsidR="005B387A" w:rsidRPr="005B387A">
        <w:rPr>
          <w:rFonts w:ascii="Gotham" w:hAnsi="Gotham"/>
        </w:rPr>
        <w:t>mejora y modernización de</w:t>
      </w:r>
      <w:r w:rsidR="005B387A">
        <w:rPr>
          <w:rFonts w:ascii="Gotham" w:hAnsi="Gotham"/>
        </w:rPr>
        <w:t xml:space="preserve"> </w:t>
      </w:r>
      <w:r w:rsidR="007B6CA0" w:rsidRPr="005B387A">
        <w:rPr>
          <w:rFonts w:ascii="Gotham" w:hAnsi="Gotham"/>
        </w:rPr>
        <w:t>la infraestructura</w:t>
      </w:r>
      <w:r w:rsidR="00470C5F" w:rsidRPr="005B387A">
        <w:rPr>
          <w:rFonts w:ascii="Gotham" w:hAnsi="Gotham"/>
        </w:rPr>
        <w:t xml:space="preserve"> carretera, </w:t>
      </w:r>
      <w:r>
        <w:rPr>
          <w:rFonts w:ascii="Gotham" w:hAnsi="Gotham"/>
        </w:rPr>
        <w:t xml:space="preserve">es prioridad en la agenda gubernamental, los recursos a este rubro se destinaran a fortalecer </w:t>
      </w:r>
      <w:r w:rsidR="007B6CA0" w:rsidRPr="005B387A">
        <w:rPr>
          <w:rFonts w:ascii="Gotham" w:hAnsi="Gotham"/>
        </w:rPr>
        <w:t xml:space="preserve">la construcción, </w:t>
      </w:r>
      <w:r w:rsidR="005B387A" w:rsidRPr="005B387A">
        <w:rPr>
          <w:rFonts w:ascii="Gotham" w:hAnsi="Gotham"/>
        </w:rPr>
        <w:t>rehabilitación y ampliación</w:t>
      </w:r>
      <w:r>
        <w:rPr>
          <w:rFonts w:ascii="Gotham" w:hAnsi="Gotham"/>
        </w:rPr>
        <w:t xml:space="preserve"> de las carreteras y </w:t>
      </w:r>
      <w:r w:rsidR="005B387A">
        <w:rPr>
          <w:rFonts w:ascii="Gotham" w:hAnsi="Gotham"/>
        </w:rPr>
        <w:t>los caminos rurales</w:t>
      </w:r>
      <w:r w:rsidR="00953A13">
        <w:rPr>
          <w:rFonts w:ascii="Gotham" w:hAnsi="Gotham"/>
        </w:rPr>
        <w:t>;</w:t>
      </w:r>
      <w:r w:rsidR="005B387A">
        <w:rPr>
          <w:rFonts w:ascii="Gotham" w:hAnsi="Gotham"/>
        </w:rPr>
        <w:t xml:space="preserve"> </w:t>
      </w:r>
      <w:r w:rsidR="00EA31EF">
        <w:rPr>
          <w:rFonts w:ascii="Gotham" w:hAnsi="Gotham"/>
        </w:rPr>
        <w:t>ya que con una mejor infraestructura caminera</w:t>
      </w:r>
      <w:r w:rsidR="00953A13">
        <w:rPr>
          <w:rFonts w:ascii="Gotham" w:hAnsi="Gotham"/>
        </w:rPr>
        <w:t xml:space="preserve">, </w:t>
      </w:r>
      <w:r w:rsidR="005B387A" w:rsidRPr="005B387A">
        <w:rPr>
          <w:rFonts w:ascii="Gotham" w:hAnsi="Gotham"/>
        </w:rPr>
        <w:t xml:space="preserve">las regiones productoras </w:t>
      </w:r>
      <w:r w:rsidR="00EA31EF">
        <w:rPr>
          <w:rFonts w:ascii="Gotham" w:hAnsi="Gotham"/>
        </w:rPr>
        <w:t xml:space="preserve">tendrán </w:t>
      </w:r>
      <w:r w:rsidR="005B387A" w:rsidRPr="005B387A">
        <w:rPr>
          <w:rFonts w:ascii="Gotham" w:hAnsi="Gotham"/>
        </w:rPr>
        <w:t xml:space="preserve">los medios para </w:t>
      </w:r>
      <w:r w:rsidR="005B387A">
        <w:rPr>
          <w:rFonts w:ascii="Gotham" w:hAnsi="Gotham"/>
        </w:rPr>
        <w:t xml:space="preserve">impulsar el </w:t>
      </w:r>
      <w:r w:rsidR="007B6CA0" w:rsidRPr="005B387A">
        <w:rPr>
          <w:rFonts w:ascii="Gotham" w:hAnsi="Gotham"/>
        </w:rPr>
        <w:t xml:space="preserve">desarrollo </w:t>
      </w:r>
      <w:r w:rsidR="00953A13">
        <w:rPr>
          <w:rFonts w:ascii="Gotham" w:hAnsi="Gotham"/>
        </w:rPr>
        <w:t xml:space="preserve">productivo </w:t>
      </w:r>
      <w:r w:rsidR="005B387A">
        <w:rPr>
          <w:rFonts w:ascii="Gotham" w:hAnsi="Gotham"/>
        </w:rPr>
        <w:t>y comercial de los productos originarios del Estado</w:t>
      </w:r>
      <w:r w:rsidR="007B6CA0" w:rsidRPr="007B6CA0">
        <w:rPr>
          <w:rFonts w:ascii="Gotham" w:hAnsi="Gotham"/>
        </w:rPr>
        <w:t>.</w:t>
      </w:r>
    </w:p>
    <w:p w:rsidR="00E85B59" w:rsidRPr="00092FB6" w:rsidRDefault="00E96B81" w:rsidP="0014083F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t xml:space="preserve">El turismo </w:t>
      </w:r>
      <w:r w:rsidR="00B952DC">
        <w:rPr>
          <w:rFonts w:ascii="Gotham" w:hAnsi="Gotham"/>
        </w:rPr>
        <w:t xml:space="preserve">es una de las actividades que fortalece </w:t>
      </w:r>
      <w:r>
        <w:rPr>
          <w:rFonts w:ascii="Gotham" w:hAnsi="Gotham"/>
        </w:rPr>
        <w:t>la imagen de</w:t>
      </w:r>
      <w:r w:rsidR="00B952DC">
        <w:rPr>
          <w:rFonts w:ascii="Gotham" w:hAnsi="Gotham"/>
        </w:rPr>
        <w:t xml:space="preserve"> nuestro </w:t>
      </w:r>
      <w:r>
        <w:rPr>
          <w:rFonts w:ascii="Gotham" w:hAnsi="Gotham"/>
        </w:rPr>
        <w:t xml:space="preserve">Estado </w:t>
      </w:r>
      <w:r w:rsidR="00B952DC">
        <w:rPr>
          <w:rFonts w:ascii="Gotham" w:hAnsi="Gotham"/>
        </w:rPr>
        <w:t xml:space="preserve">en el plano </w:t>
      </w:r>
      <w:r>
        <w:rPr>
          <w:rFonts w:ascii="Gotham" w:hAnsi="Gotham"/>
        </w:rPr>
        <w:t xml:space="preserve">nacional </w:t>
      </w:r>
      <w:r w:rsidR="00B952DC">
        <w:rPr>
          <w:rFonts w:ascii="Gotham" w:hAnsi="Gotham"/>
        </w:rPr>
        <w:t>e i</w:t>
      </w:r>
      <w:r>
        <w:rPr>
          <w:rFonts w:ascii="Gotham" w:hAnsi="Gotham"/>
        </w:rPr>
        <w:t xml:space="preserve">nternacional, constituye </w:t>
      </w:r>
      <w:r w:rsidR="00B952DC">
        <w:rPr>
          <w:rFonts w:ascii="Gotham" w:hAnsi="Gotham"/>
        </w:rPr>
        <w:t xml:space="preserve">además </w:t>
      </w:r>
      <w:r>
        <w:rPr>
          <w:rFonts w:ascii="Gotham" w:hAnsi="Gotham"/>
        </w:rPr>
        <w:t xml:space="preserve">uno de los cimientos </w:t>
      </w:r>
      <w:r w:rsidR="00E85B59">
        <w:rPr>
          <w:rFonts w:ascii="Gotham" w:hAnsi="Gotham"/>
        </w:rPr>
        <w:t xml:space="preserve">fundamentales para esta administración, ya que </w:t>
      </w:r>
      <w:r w:rsidR="00E85B59" w:rsidRPr="00092FB6">
        <w:rPr>
          <w:rFonts w:ascii="Gotham" w:hAnsi="Gotham"/>
        </w:rPr>
        <w:t xml:space="preserve">además de ser dinámica y con mayor posibilidad de crecimiento, su potencial y efecto multiplicador lo han posicionado entre los sectores más productivos y generadores de mayores </w:t>
      </w:r>
      <w:r w:rsidR="00092FB6" w:rsidRPr="00092FB6">
        <w:rPr>
          <w:rFonts w:ascii="Gotham" w:hAnsi="Gotham"/>
        </w:rPr>
        <w:t>fuentes de empleos, y por ende de mayor impacto económico.</w:t>
      </w:r>
      <w:r w:rsidR="00953A13">
        <w:rPr>
          <w:rFonts w:ascii="Gotham" w:hAnsi="Gotham"/>
        </w:rPr>
        <w:t xml:space="preserve"> Por esta razón se promoverán que los recursos sean dirigidos al mejoramiento de los atractivos y centros turísticos, así como a la profesionalización de los servicios </w:t>
      </w:r>
      <w:r w:rsidR="00B952DC">
        <w:rPr>
          <w:rFonts w:ascii="Gotham" w:hAnsi="Gotham"/>
        </w:rPr>
        <w:t>buscando que estos</w:t>
      </w:r>
      <w:r w:rsidR="00953A13">
        <w:rPr>
          <w:rFonts w:ascii="Gotham" w:hAnsi="Gotham"/>
        </w:rPr>
        <w:t xml:space="preserve"> sean de calidad</w:t>
      </w:r>
      <w:r w:rsidR="00B952DC">
        <w:rPr>
          <w:rFonts w:ascii="Gotham" w:hAnsi="Gotham"/>
        </w:rPr>
        <w:t xml:space="preserve"> para garantizar el confort y tranquilidad de los visitantes</w:t>
      </w:r>
      <w:r w:rsidR="00953A13">
        <w:rPr>
          <w:rFonts w:ascii="Gotham" w:hAnsi="Gotham"/>
        </w:rPr>
        <w:t>.</w:t>
      </w:r>
    </w:p>
    <w:p w:rsidR="00092FB6" w:rsidRDefault="00092FB6" w:rsidP="0014083F">
      <w:pPr>
        <w:spacing w:line="23" w:lineRule="atLeast"/>
        <w:jc w:val="both"/>
        <w:rPr>
          <w:rFonts w:ascii="Gotham" w:hAnsi="Gotham"/>
        </w:rPr>
      </w:pPr>
    </w:p>
    <w:p w:rsidR="00801A57" w:rsidRPr="005C678F" w:rsidRDefault="00801A57" w:rsidP="0014083F">
      <w:pPr>
        <w:spacing w:line="23" w:lineRule="atLeast"/>
        <w:jc w:val="both"/>
        <w:rPr>
          <w:rFonts w:ascii="Gotham" w:hAnsi="Gotham"/>
          <w:b/>
        </w:rPr>
      </w:pPr>
      <w:r w:rsidRPr="005C678F">
        <w:rPr>
          <w:rFonts w:ascii="Gotham" w:hAnsi="Gotham"/>
          <w:b/>
        </w:rPr>
        <w:t>II.4 Gobierno</w:t>
      </w:r>
    </w:p>
    <w:p w:rsidR="000A1F24" w:rsidRDefault="00092FB6" w:rsidP="0014083F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t xml:space="preserve">La finalidad </w:t>
      </w:r>
      <w:r w:rsidR="000A1F24">
        <w:rPr>
          <w:rFonts w:ascii="Gotham" w:hAnsi="Gotham"/>
        </w:rPr>
        <w:t xml:space="preserve">gobierno, </w:t>
      </w:r>
      <w:r w:rsidR="008E496B">
        <w:rPr>
          <w:rFonts w:ascii="Gotham" w:hAnsi="Gotham"/>
        </w:rPr>
        <w:t>constituye una prioridad social ya que tiene como</w:t>
      </w:r>
      <w:r w:rsidR="00E87AD6">
        <w:rPr>
          <w:rFonts w:ascii="Gotham" w:hAnsi="Gotham"/>
        </w:rPr>
        <w:t xml:space="preserve"> </w:t>
      </w:r>
      <w:r w:rsidR="008E496B">
        <w:rPr>
          <w:rFonts w:ascii="Gotham" w:hAnsi="Gotham"/>
        </w:rPr>
        <w:t>premisa</w:t>
      </w:r>
      <w:r w:rsidR="00E87AD6">
        <w:rPr>
          <w:rFonts w:ascii="Gotham" w:hAnsi="Gotham"/>
        </w:rPr>
        <w:t xml:space="preserve"> garantizar la protección </w:t>
      </w:r>
      <w:r w:rsidR="00953A13">
        <w:rPr>
          <w:rFonts w:ascii="Gotham" w:hAnsi="Gotham"/>
        </w:rPr>
        <w:t>y seguridad de la ciudadanía</w:t>
      </w:r>
      <w:r w:rsidR="008E496B">
        <w:rPr>
          <w:rFonts w:ascii="Gotham" w:hAnsi="Gotham"/>
        </w:rPr>
        <w:t xml:space="preserve">; </w:t>
      </w:r>
      <w:r w:rsidR="00953A13">
        <w:rPr>
          <w:rFonts w:ascii="Gotham" w:hAnsi="Gotham"/>
        </w:rPr>
        <w:t>proteger sus</w:t>
      </w:r>
      <w:r w:rsidR="00E87AD6">
        <w:rPr>
          <w:rFonts w:ascii="Gotham" w:hAnsi="Gotham"/>
        </w:rPr>
        <w:t xml:space="preserve"> </w:t>
      </w:r>
      <w:r w:rsidR="000A1F24" w:rsidRPr="000A1F24">
        <w:rPr>
          <w:rFonts w:ascii="Gotham" w:hAnsi="Gotham"/>
        </w:rPr>
        <w:t>derechos humanos</w:t>
      </w:r>
      <w:r w:rsidR="00953A13">
        <w:rPr>
          <w:rFonts w:ascii="Gotham" w:hAnsi="Gotham"/>
        </w:rPr>
        <w:t xml:space="preserve"> fundamentales</w:t>
      </w:r>
      <w:r w:rsidR="00D43873">
        <w:rPr>
          <w:rFonts w:ascii="Gotham" w:hAnsi="Gotham"/>
        </w:rPr>
        <w:t xml:space="preserve">; </w:t>
      </w:r>
      <w:r w:rsidR="00953A13">
        <w:rPr>
          <w:rFonts w:ascii="Gotham" w:hAnsi="Gotham"/>
        </w:rPr>
        <w:t xml:space="preserve">procurar e </w:t>
      </w:r>
      <w:r w:rsidR="00E87AD6">
        <w:rPr>
          <w:rFonts w:ascii="Gotham" w:hAnsi="Gotham"/>
        </w:rPr>
        <w:t>imparti</w:t>
      </w:r>
      <w:r w:rsidR="00953A13">
        <w:rPr>
          <w:rFonts w:ascii="Gotham" w:hAnsi="Gotham"/>
        </w:rPr>
        <w:t>r</w:t>
      </w:r>
      <w:r w:rsidR="00E87AD6">
        <w:rPr>
          <w:rFonts w:ascii="Gotham" w:hAnsi="Gotham"/>
        </w:rPr>
        <w:t xml:space="preserve"> la justicia</w:t>
      </w:r>
      <w:r w:rsidR="00D31C13">
        <w:rPr>
          <w:rFonts w:ascii="Gotham" w:hAnsi="Gotham"/>
        </w:rPr>
        <w:t>;</w:t>
      </w:r>
      <w:r w:rsidR="00953A13">
        <w:rPr>
          <w:rFonts w:ascii="Gotham" w:hAnsi="Gotham"/>
        </w:rPr>
        <w:t xml:space="preserve"> </w:t>
      </w:r>
      <w:r w:rsidR="007150FF">
        <w:rPr>
          <w:rFonts w:ascii="Gotham" w:hAnsi="Gotham"/>
        </w:rPr>
        <w:t>conducir la</w:t>
      </w:r>
      <w:r w:rsidR="00953A13">
        <w:rPr>
          <w:rFonts w:ascii="Gotham" w:hAnsi="Gotham"/>
        </w:rPr>
        <w:t>s finanzas públicas</w:t>
      </w:r>
      <w:r w:rsidR="00D31C13">
        <w:rPr>
          <w:rFonts w:ascii="Gotham" w:hAnsi="Gotham"/>
        </w:rPr>
        <w:t>;</w:t>
      </w:r>
      <w:r w:rsidR="00953A13">
        <w:rPr>
          <w:rFonts w:ascii="Gotham" w:hAnsi="Gotham"/>
        </w:rPr>
        <w:t xml:space="preserve"> </w:t>
      </w:r>
      <w:r w:rsidR="007150FF">
        <w:rPr>
          <w:rFonts w:ascii="Gotham" w:hAnsi="Gotham"/>
        </w:rPr>
        <w:t xml:space="preserve">promover </w:t>
      </w:r>
      <w:r w:rsidR="00D31C13">
        <w:rPr>
          <w:rFonts w:ascii="Gotham" w:hAnsi="Gotham"/>
        </w:rPr>
        <w:t>las actividades legislativas, de fiscalización y revisión de los recursos; aten</w:t>
      </w:r>
      <w:r w:rsidR="008E496B">
        <w:rPr>
          <w:rFonts w:ascii="Gotham" w:hAnsi="Gotham"/>
        </w:rPr>
        <w:t>der los</w:t>
      </w:r>
      <w:r w:rsidR="00D31C13">
        <w:rPr>
          <w:rFonts w:ascii="Gotham" w:hAnsi="Gotham"/>
        </w:rPr>
        <w:t xml:space="preserve"> asuntos de política interior, entre otros activida</w:t>
      </w:r>
      <w:r w:rsidR="007150FF">
        <w:rPr>
          <w:rFonts w:ascii="Gotham" w:hAnsi="Gotham"/>
        </w:rPr>
        <w:t>d</w:t>
      </w:r>
      <w:r w:rsidR="00D31C13">
        <w:rPr>
          <w:rFonts w:ascii="Gotham" w:hAnsi="Gotham"/>
        </w:rPr>
        <w:t xml:space="preserve">es </w:t>
      </w:r>
      <w:r w:rsidR="008E496B">
        <w:rPr>
          <w:rFonts w:ascii="Gotham" w:hAnsi="Gotham"/>
        </w:rPr>
        <w:t>importantes</w:t>
      </w:r>
      <w:r w:rsidR="00D31C13">
        <w:rPr>
          <w:rFonts w:ascii="Gotham" w:hAnsi="Gotham"/>
        </w:rPr>
        <w:t>.</w:t>
      </w:r>
    </w:p>
    <w:p w:rsidR="000E3A0B" w:rsidRDefault="007150FF" w:rsidP="0014083F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t>Por lo anterior, l</w:t>
      </w:r>
      <w:r w:rsidR="00D43873" w:rsidRPr="00D43873">
        <w:rPr>
          <w:rFonts w:ascii="Gotham" w:hAnsi="Gotham"/>
        </w:rPr>
        <w:t xml:space="preserve">a política de gasto gubernamental </w:t>
      </w:r>
      <w:r>
        <w:rPr>
          <w:rFonts w:ascii="Gotham" w:hAnsi="Gotham"/>
        </w:rPr>
        <w:t xml:space="preserve">se orientará en </w:t>
      </w:r>
      <w:r w:rsidR="00D43873" w:rsidRPr="00D43873">
        <w:rPr>
          <w:rFonts w:ascii="Gotham" w:hAnsi="Gotham"/>
        </w:rPr>
        <w:t>los siguientes objetivos y estrategias</w:t>
      </w:r>
      <w:r>
        <w:rPr>
          <w:rFonts w:ascii="Gotham" w:hAnsi="Gotham"/>
        </w:rPr>
        <w:t xml:space="preserve"> siguientes</w:t>
      </w:r>
      <w:r w:rsidR="00D43873" w:rsidRPr="00D43873">
        <w:rPr>
          <w:rFonts w:ascii="Gotham" w:hAnsi="Gotham"/>
        </w:rPr>
        <w:t>:</w:t>
      </w:r>
    </w:p>
    <w:p w:rsidR="000E3A0B" w:rsidRPr="000A1F24" w:rsidRDefault="000E3A0B" w:rsidP="0014083F">
      <w:pPr>
        <w:spacing w:line="23" w:lineRule="atLeast"/>
        <w:jc w:val="both"/>
        <w:rPr>
          <w:rFonts w:ascii="Gotham" w:hAnsi="Gotham"/>
        </w:rPr>
      </w:pPr>
    </w:p>
    <w:tbl>
      <w:tblPr>
        <w:tblW w:w="88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4"/>
        <w:gridCol w:w="5747"/>
        <w:gridCol w:w="952"/>
      </w:tblGrid>
      <w:tr w:rsidR="002F3555" w:rsidRPr="00581908" w:rsidTr="00B952DC">
        <w:trPr>
          <w:trHeight w:val="340"/>
        </w:trPr>
        <w:tc>
          <w:tcPr>
            <w:tcW w:w="2144" w:type="dxa"/>
            <w:shd w:val="clear" w:color="auto" w:fill="auto"/>
            <w:noWrap/>
            <w:hideMark/>
          </w:tcPr>
          <w:p w:rsidR="002F3555" w:rsidRPr="001307E2" w:rsidRDefault="002F3555" w:rsidP="0014083F">
            <w:pPr>
              <w:spacing w:line="23" w:lineRule="atLeast"/>
              <w:jc w:val="both"/>
              <w:rPr>
                <w:rFonts w:ascii="Gotham" w:hAnsi="Gotham"/>
                <w:bCs/>
                <w:color w:val="000000"/>
              </w:rPr>
            </w:pPr>
            <w:r w:rsidRPr="001307E2">
              <w:rPr>
                <w:rFonts w:ascii="Gotham" w:hAnsi="Gotham"/>
                <w:bCs/>
                <w:color w:val="000000"/>
              </w:rPr>
              <w:t>OBJETIVOS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2F3555" w:rsidRPr="00581908" w:rsidRDefault="002F3555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AC3113">
              <w:rPr>
                <w:rFonts w:ascii="Gotham" w:hAnsi="Gotham"/>
                <w:color w:val="000000"/>
                <w:sz w:val="20"/>
                <w:szCs w:val="20"/>
              </w:rPr>
              <w:t>Garantizar la seguridad, la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 gobernabilidad y la paz social</w:t>
            </w:r>
          </w:p>
        </w:tc>
      </w:tr>
      <w:tr w:rsidR="002F3555" w:rsidRPr="00581908" w:rsidTr="002F3555">
        <w:trPr>
          <w:trHeight w:val="340"/>
        </w:trPr>
        <w:tc>
          <w:tcPr>
            <w:tcW w:w="2144" w:type="dxa"/>
            <w:shd w:val="clear" w:color="auto" w:fill="auto"/>
            <w:noWrap/>
          </w:tcPr>
          <w:p w:rsidR="002F3555" w:rsidRPr="001307E2" w:rsidRDefault="002F3555" w:rsidP="0014083F">
            <w:pPr>
              <w:spacing w:line="23" w:lineRule="atLeast"/>
              <w:jc w:val="both"/>
              <w:rPr>
                <w:rFonts w:ascii="Gotham" w:hAnsi="Gotham"/>
                <w:bCs/>
                <w:color w:val="000000"/>
              </w:rPr>
            </w:pPr>
          </w:p>
        </w:tc>
        <w:tc>
          <w:tcPr>
            <w:tcW w:w="5747" w:type="dxa"/>
            <w:shd w:val="clear" w:color="auto" w:fill="auto"/>
            <w:noWrap/>
            <w:vAlign w:val="center"/>
          </w:tcPr>
          <w:p w:rsidR="002F3555" w:rsidRPr="00EB7F98" w:rsidRDefault="002F3555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Co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adyuvar a erradicar </w:t>
            </w: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la corrupción y la impunidad</w:t>
            </w:r>
          </w:p>
        </w:tc>
        <w:tc>
          <w:tcPr>
            <w:tcW w:w="952" w:type="dxa"/>
          </w:tcPr>
          <w:p w:rsidR="002F3555" w:rsidRPr="00581908" w:rsidRDefault="002F3555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</w:tr>
      <w:tr w:rsidR="002F3555" w:rsidRPr="00581908" w:rsidTr="002F3555">
        <w:trPr>
          <w:trHeight w:val="340"/>
        </w:trPr>
        <w:tc>
          <w:tcPr>
            <w:tcW w:w="2144" w:type="dxa"/>
            <w:shd w:val="clear" w:color="auto" w:fill="auto"/>
            <w:noWrap/>
          </w:tcPr>
          <w:p w:rsidR="002F3555" w:rsidRPr="001307E2" w:rsidRDefault="002F3555" w:rsidP="0014083F">
            <w:pPr>
              <w:spacing w:line="23" w:lineRule="atLeast"/>
              <w:jc w:val="both"/>
              <w:rPr>
                <w:rFonts w:ascii="Gotham" w:hAnsi="Gotham"/>
                <w:bCs/>
                <w:color w:val="000000"/>
              </w:rPr>
            </w:pPr>
          </w:p>
        </w:tc>
        <w:tc>
          <w:tcPr>
            <w:tcW w:w="5747" w:type="dxa"/>
            <w:shd w:val="clear" w:color="auto" w:fill="auto"/>
            <w:noWrap/>
            <w:vAlign w:val="center"/>
          </w:tcPr>
          <w:p w:rsidR="002F3555" w:rsidRPr="00EB7F98" w:rsidRDefault="002F3555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2B2A79">
              <w:rPr>
                <w:rFonts w:ascii="Gotham" w:hAnsi="Gotham"/>
                <w:color w:val="000000"/>
                <w:sz w:val="20"/>
                <w:szCs w:val="20"/>
              </w:rPr>
              <w:t>Promover la austeridad y disciplina presupuestaria con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 </w:t>
            </w:r>
            <w:r w:rsidRPr="002B2A79">
              <w:rPr>
                <w:rFonts w:ascii="Gotham" w:hAnsi="Gotham"/>
                <w:color w:val="000000"/>
                <w:sz w:val="20"/>
                <w:szCs w:val="20"/>
              </w:rPr>
              <w:t>un enfoque de Presupuesto basado en Resultados</w:t>
            </w:r>
          </w:p>
        </w:tc>
        <w:tc>
          <w:tcPr>
            <w:tcW w:w="952" w:type="dxa"/>
          </w:tcPr>
          <w:p w:rsidR="002F3555" w:rsidRPr="00581908" w:rsidRDefault="002F3555" w:rsidP="0014083F">
            <w:pPr>
              <w:spacing w:line="23" w:lineRule="atLeast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</w:tr>
      <w:tr w:rsidR="002F3555" w:rsidRPr="00581908" w:rsidTr="00B952DC">
        <w:trPr>
          <w:trHeight w:val="340"/>
        </w:trPr>
        <w:tc>
          <w:tcPr>
            <w:tcW w:w="2144" w:type="dxa"/>
            <w:shd w:val="clear" w:color="auto" w:fill="auto"/>
            <w:noWrap/>
          </w:tcPr>
          <w:p w:rsidR="002F3555" w:rsidRPr="001307E2" w:rsidRDefault="002F3555" w:rsidP="0014083F">
            <w:pPr>
              <w:spacing w:line="23" w:lineRule="atLeast"/>
              <w:jc w:val="both"/>
              <w:rPr>
                <w:rFonts w:ascii="Gotham" w:hAnsi="Gotham"/>
                <w:bCs/>
                <w:color w:val="000000"/>
              </w:rPr>
            </w:pPr>
          </w:p>
        </w:tc>
        <w:tc>
          <w:tcPr>
            <w:tcW w:w="5747" w:type="dxa"/>
            <w:shd w:val="clear" w:color="auto" w:fill="auto"/>
            <w:noWrap/>
            <w:vAlign w:val="center"/>
          </w:tcPr>
          <w:p w:rsidR="002F3555" w:rsidRDefault="002F3555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Fortalecer la</w:t>
            </w: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 xml:space="preserve"> relación con el go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bierno federal y los municipios</w:t>
            </w:r>
          </w:p>
          <w:p w:rsidR="00B952DC" w:rsidRPr="00EB7F98" w:rsidRDefault="00B952DC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</w:tcPr>
          <w:p w:rsidR="002F3555" w:rsidRPr="00581908" w:rsidRDefault="002F3555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</w:tr>
      <w:tr w:rsidR="002F3555" w:rsidRPr="00000F6A" w:rsidTr="00B952DC">
        <w:trPr>
          <w:trHeight w:val="340"/>
        </w:trPr>
        <w:tc>
          <w:tcPr>
            <w:tcW w:w="2144" w:type="dxa"/>
            <w:vMerge w:val="restart"/>
            <w:shd w:val="clear" w:color="auto" w:fill="auto"/>
            <w:noWrap/>
            <w:hideMark/>
          </w:tcPr>
          <w:p w:rsidR="002F3555" w:rsidRPr="001307E2" w:rsidRDefault="002F3555" w:rsidP="0014083F">
            <w:pPr>
              <w:spacing w:line="23" w:lineRule="atLeast"/>
              <w:jc w:val="both"/>
              <w:rPr>
                <w:rFonts w:ascii="Gotham" w:hAnsi="Gotham"/>
                <w:bCs/>
                <w:color w:val="000000"/>
              </w:rPr>
            </w:pPr>
            <w:r w:rsidRPr="001307E2">
              <w:rPr>
                <w:rFonts w:ascii="Gotham" w:hAnsi="Gotham"/>
                <w:bCs/>
                <w:color w:val="000000"/>
              </w:rPr>
              <w:t>ESTRATEGIAS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2F3555" w:rsidRPr="00EB7F98" w:rsidRDefault="002F3555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Promover </w:t>
            </w: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la cultura de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 la legalidad y de la denuncia</w:t>
            </w:r>
          </w:p>
        </w:tc>
      </w:tr>
      <w:tr w:rsidR="002F3555" w:rsidRPr="00581908" w:rsidTr="002F3555">
        <w:trPr>
          <w:trHeight w:val="340"/>
        </w:trPr>
        <w:tc>
          <w:tcPr>
            <w:tcW w:w="2144" w:type="dxa"/>
            <w:vMerge/>
            <w:vAlign w:val="center"/>
            <w:hideMark/>
          </w:tcPr>
          <w:p w:rsidR="002F3555" w:rsidRPr="001307E2" w:rsidRDefault="002F3555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2F3555" w:rsidRPr="00581908" w:rsidRDefault="002F3555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 xml:space="preserve">Impulsar el diálogo, la reconciliación 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y respeto al Estado de Derecho</w:t>
            </w:r>
          </w:p>
        </w:tc>
      </w:tr>
      <w:tr w:rsidR="002F3555" w:rsidRPr="00581908" w:rsidTr="002F3555">
        <w:trPr>
          <w:trHeight w:val="340"/>
        </w:trPr>
        <w:tc>
          <w:tcPr>
            <w:tcW w:w="2144" w:type="dxa"/>
            <w:vMerge/>
            <w:vAlign w:val="center"/>
            <w:hideMark/>
          </w:tcPr>
          <w:p w:rsidR="002F3555" w:rsidRPr="001307E2" w:rsidRDefault="002F3555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2F3555" w:rsidRPr="00581908" w:rsidRDefault="002F3555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Garantizar los derechos humanos d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e las personas</w:t>
            </w:r>
          </w:p>
        </w:tc>
      </w:tr>
      <w:tr w:rsidR="002F3555" w:rsidRPr="00581908" w:rsidTr="002F3555">
        <w:trPr>
          <w:trHeight w:val="340"/>
        </w:trPr>
        <w:tc>
          <w:tcPr>
            <w:tcW w:w="2144" w:type="dxa"/>
            <w:vMerge/>
            <w:vAlign w:val="center"/>
          </w:tcPr>
          <w:p w:rsidR="002F3555" w:rsidRPr="001307E2" w:rsidRDefault="002F3555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2F3555" w:rsidRPr="00581908" w:rsidRDefault="002F3555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Ejercer el presupuesto de manera transparente y responsable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 en beneficio de la ciudadanía</w:t>
            </w:r>
          </w:p>
        </w:tc>
      </w:tr>
      <w:tr w:rsidR="002F3555" w:rsidRPr="00581908" w:rsidTr="002F3555">
        <w:trPr>
          <w:trHeight w:val="340"/>
        </w:trPr>
        <w:tc>
          <w:tcPr>
            <w:tcW w:w="2144" w:type="dxa"/>
            <w:vMerge/>
            <w:vAlign w:val="center"/>
            <w:hideMark/>
          </w:tcPr>
          <w:p w:rsidR="002F3555" w:rsidRPr="001307E2" w:rsidRDefault="002F3555" w:rsidP="0014083F">
            <w:pPr>
              <w:spacing w:line="23" w:lineRule="atLeast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2F3555" w:rsidRPr="00581908" w:rsidRDefault="002F3555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 xml:space="preserve">Implementar una política de austeridad que permita generar ahorros para financiar las 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obras y programas prioritarios</w:t>
            </w:r>
          </w:p>
        </w:tc>
      </w:tr>
      <w:tr w:rsidR="002F3555" w:rsidRPr="00581908" w:rsidTr="002F3555">
        <w:trPr>
          <w:trHeight w:val="562"/>
        </w:trPr>
        <w:tc>
          <w:tcPr>
            <w:tcW w:w="2144" w:type="dxa"/>
            <w:vMerge/>
            <w:vAlign w:val="center"/>
          </w:tcPr>
          <w:p w:rsidR="002F3555" w:rsidRPr="001307E2" w:rsidRDefault="002F3555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2F3555" w:rsidRPr="00EB7F98" w:rsidRDefault="002F3555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Impulsar un gobierno cercan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o a las necesidades municipales</w:t>
            </w:r>
          </w:p>
        </w:tc>
      </w:tr>
      <w:tr w:rsidR="002F3555" w:rsidRPr="00581908" w:rsidTr="002F3555">
        <w:trPr>
          <w:trHeight w:val="784"/>
        </w:trPr>
        <w:tc>
          <w:tcPr>
            <w:tcW w:w="2144" w:type="dxa"/>
            <w:vMerge/>
            <w:vAlign w:val="center"/>
          </w:tcPr>
          <w:p w:rsidR="002F3555" w:rsidRPr="001307E2" w:rsidRDefault="002F3555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2F3555" w:rsidRPr="00EB7F98" w:rsidRDefault="002F3555" w:rsidP="0014083F">
            <w:pPr>
              <w:spacing w:line="23" w:lineRule="atLeast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Fomentar la participación de la ciudadanía en las políticas y programas gubernamentales</w:t>
            </w:r>
          </w:p>
        </w:tc>
      </w:tr>
    </w:tbl>
    <w:p w:rsidR="00694C14" w:rsidRDefault="00694C14" w:rsidP="0014083F">
      <w:pPr>
        <w:spacing w:line="23" w:lineRule="atLeast"/>
        <w:jc w:val="both"/>
        <w:rPr>
          <w:rFonts w:ascii="Gotham" w:hAnsi="Gotham"/>
        </w:rPr>
      </w:pPr>
    </w:p>
    <w:p w:rsidR="00801A57" w:rsidRDefault="00886FE6" w:rsidP="0014083F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t xml:space="preserve">En materia de </w:t>
      </w:r>
      <w:r w:rsidR="00FD1D03">
        <w:rPr>
          <w:rFonts w:ascii="Gotham" w:hAnsi="Gotham"/>
        </w:rPr>
        <w:t>asuntos de orden social y de seguridad interior, esta administración dará continuidad a las</w:t>
      </w:r>
      <w:r>
        <w:rPr>
          <w:rFonts w:ascii="Gotham" w:hAnsi="Gotham"/>
        </w:rPr>
        <w:t xml:space="preserve"> acciones </w:t>
      </w:r>
      <w:r w:rsidR="001A7CFF">
        <w:rPr>
          <w:rFonts w:ascii="Gotham" w:hAnsi="Gotham"/>
        </w:rPr>
        <w:t xml:space="preserve">que </w:t>
      </w:r>
      <w:r w:rsidR="00FD1D03">
        <w:rPr>
          <w:rFonts w:ascii="Gotham" w:hAnsi="Gotham"/>
        </w:rPr>
        <w:t xml:space="preserve">conduzcan a </w:t>
      </w:r>
      <w:r w:rsidR="001A7CFF">
        <w:rPr>
          <w:rFonts w:ascii="Gotham" w:hAnsi="Gotham"/>
        </w:rPr>
        <w:t>garanti</w:t>
      </w:r>
      <w:r w:rsidR="00FD1D03">
        <w:rPr>
          <w:rFonts w:ascii="Gotham" w:hAnsi="Gotham"/>
        </w:rPr>
        <w:t>zar</w:t>
      </w:r>
      <w:r w:rsidR="001A7CFF">
        <w:rPr>
          <w:rFonts w:ascii="Gotham" w:hAnsi="Gotham"/>
        </w:rPr>
        <w:t xml:space="preserve"> </w:t>
      </w:r>
      <w:r w:rsidR="00687D96">
        <w:rPr>
          <w:rFonts w:ascii="Gotham" w:hAnsi="Gotham"/>
        </w:rPr>
        <w:t xml:space="preserve">la protección del patrimonio de la </w:t>
      </w:r>
      <w:r w:rsidR="00FD1D03">
        <w:rPr>
          <w:rFonts w:ascii="Gotham" w:hAnsi="Gotham"/>
        </w:rPr>
        <w:t>población y la seguridad e integridad de sus familias</w:t>
      </w:r>
      <w:r w:rsidR="00F9104D">
        <w:rPr>
          <w:rFonts w:ascii="Gotham" w:hAnsi="Gotham"/>
        </w:rPr>
        <w:t xml:space="preserve">; </w:t>
      </w:r>
      <w:r w:rsidR="00FD1D03">
        <w:rPr>
          <w:rFonts w:ascii="Gotham" w:hAnsi="Gotham"/>
        </w:rPr>
        <w:t xml:space="preserve">mediante estrategias que permitan fortalecer los órganos de seguridad </w:t>
      </w:r>
      <w:r w:rsidR="00CF7FC2">
        <w:rPr>
          <w:rFonts w:ascii="Gotham" w:hAnsi="Gotham"/>
        </w:rPr>
        <w:t xml:space="preserve">con acciones de </w:t>
      </w:r>
      <w:r w:rsidR="00FD1D03">
        <w:rPr>
          <w:rFonts w:ascii="Gotham" w:hAnsi="Gotham"/>
        </w:rPr>
        <w:t>c</w:t>
      </w:r>
      <w:r w:rsidR="00F9104D">
        <w:rPr>
          <w:rFonts w:ascii="Gotham" w:hAnsi="Gotham"/>
        </w:rPr>
        <w:t xml:space="preserve">apacitación, adiestramiento y equipamiento </w:t>
      </w:r>
      <w:r w:rsidR="00CF7FC2">
        <w:rPr>
          <w:rFonts w:ascii="Gotham" w:hAnsi="Gotham"/>
        </w:rPr>
        <w:t xml:space="preserve">en donde </w:t>
      </w:r>
      <w:r w:rsidR="00FD1D03">
        <w:rPr>
          <w:rFonts w:ascii="Gotham" w:hAnsi="Gotham"/>
        </w:rPr>
        <w:t xml:space="preserve">la </w:t>
      </w:r>
      <w:r w:rsidR="006F3D4A">
        <w:rPr>
          <w:rFonts w:ascii="Gotham" w:hAnsi="Gotham"/>
        </w:rPr>
        <w:t>población ten</w:t>
      </w:r>
      <w:r w:rsidR="00FD1D03">
        <w:rPr>
          <w:rFonts w:ascii="Gotham" w:hAnsi="Gotham"/>
        </w:rPr>
        <w:t>ga</w:t>
      </w:r>
      <w:r w:rsidR="001A7CFF">
        <w:rPr>
          <w:rFonts w:ascii="Gotham" w:hAnsi="Gotham"/>
        </w:rPr>
        <w:t xml:space="preserve"> certeza </w:t>
      </w:r>
      <w:r w:rsidR="006F3D4A">
        <w:rPr>
          <w:rFonts w:ascii="Gotham" w:hAnsi="Gotham"/>
        </w:rPr>
        <w:t>de las instituciones</w:t>
      </w:r>
      <w:r w:rsidR="00687D96">
        <w:rPr>
          <w:rFonts w:ascii="Gotham" w:hAnsi="Gotham"/>
        </w:rPr>
        <w:t>. E</w:t>
      </w:r>
      <w:r w:rsidR="00694C14" w:rsidRPr="00694C14">
        <w:rPr>
          <w:rFonts w:ascii="Gotham" w:hAnsi="Gotham"/>
        </w:rPr>
        <w:t xml:space="preserve">n ese sentido, la participación de la sociedad es fundamental para complementar los esfuerzos del gobierno, </w:t>
      </w:r>
      <w:r w:rsidR="0010620D">
        <w:rPr>
          <w:rFonts w:ascii="Gotham" w:hAnsi="Gotham"/>
        </w:rPr>
        <w:t>y contribuir a que</w:t>
      </w:r>
      <w:r w:rsidR="00694C14" w:rsidRPr="00694C14">
        <w:rPr>
          <w:rFonts w:ascii="Gotham" w:hAnsi="Gotham"/>
        </w:rPr>
        <w:t xml:space="preserve"> </w:t>
      </w:r>
      <w:r w:rsidR="0010620D">
        <w:rPr>
          <w:rFonts w:ascii="Gotham" w:hAnsi="Gotham"/>
        </w:rPr>
        <w:t xml:space="preserve">se </w:t>
      </w:r>
      <w:r w:rsidR="00694C14" w:rsidRPr="00694C14">
        <w:rPr>
          <w:rFonts w:ascii="Gotham" w:hAnsi="Gotham"/>
        </w:rPr>
        <w:t>redu</w:t>
      </w:r>
      <w:r w:rsidR="0010620D">
        <w:rPr>
          <w:rFonts w:ascii="Gotham" w:hAnsi="Gotham"/>
        </w:rPr>
        <w:t>zcan</w:t>
      </w:r>
      <w:r w:rsidR="00687D96">
        <w:rPr>
          <w:rFonts w:ascii="Gotham" w:hAnsi="Gotham"/>
        </w:rPr>
        <w:t xml:space="preserve"> los índices de inseguridad, delincuencia y combate a la corrupción.</w:t>
      </w:r>
    </w:p>
    <w:p w:rsidR="00687D96" w:rsidRDefault="00687D96" w:rsidP="0014083F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t>Otr</w:t>
      </w:r>
      <w:r w:rsidR="0010620D">
        <w:rPr>
          <w:rFonts w:ascii="Gotham" w:hAnsi="Gotham"/>
        </w:rPr>
        <w:t xml:space="preserve">o importante objetivo de esta administración, </w:t>
      </w:r>
      <w:r>
        <w:rPr>
          <w:rFonts w:ascii="Gotham" w:hAnsi="Gotham"/>
        </w:rPr>
        <w:t xml:space="preserve">es </w:t>
      </w:r>
      <w:r w:rsidR="0010620D">
        <w:rPr>
          <w:rFonts w:ascii="Gotham" w:hAnsi="Gotham"/>
        </w:rPr>
        <w:t xml:space="preserve">la procuración e </w:t>
      </w:r>
      <w:r>
        <w:rPr>
          <w:rFonts w:ascii="Gotham" w:hAnsi="Gotham"/>
        </w:rPr>
        <w:t xml:space="preserve">impartición de </w:t>
      </w:r>
      <w:r w:rsidR="0010620D">
        <w:rPr>
          <w:rFonts w:ascii="Gotham" w:hAnsi="Gotham"/>
        </w:rPr>
        <w:t xml:space="preserve">la </w:t>
      </w:r>
      <w:r>
        <w:rPr>
          <w:rFonts w:ascii="Gotham" w:hAnsi="Gotham"/>
        </w:rPr>
        <w:t xml:space="preserve">justicia, </w:t>
      </w:r>
      <w:r w:rsidR="00DC0439">
        <w:rPr>
          <w:rFonts w:ascii="Gotham" w:hAnsi="Gotham"/>
        </w:rPr>
        <w:t xml:space="preserve">siempre con irrestricto respeto de la ley, garantizando equidad, legalidad y transparencia, </w:t>
      </w:r>
      <w:r w:rsidR="0010620D">
        <w:rPr>
          <w:rFonts w:ascii="Gotham" w:hAnsi="Gotham"/>
        </w:rPr>
        <w:t>dando</w:t>
      </w:r>
      <w:r w:rsidR="00F9104D">
        <w:rPr>
          <w:rFonts w:ascii="Gotham" w:hAnsi="Gotham"/>
        </w:rPr>
        <w:t xml:space="preserve"> </w:t>
      </w:r>
      <w:r w:rsidR="00DC0439">
        <w:rPr>
          <w:rFonts w:ascii="Gotham" w:hAnsi="Gotham"/>
        </w:rPr>
        <w:t xml:space="preserve">certidumbre a la ciudadanía </w:t>
      </w:r>
      <w:r w:rsidR="00D61D6D">
        <w:rPr>
          <w:rFonts w:ascii="Gotham" w:hAnsi="Gotham"/>
        </w:rPr>
        <w:t xml:space="preserve">en el </w:t>
      </w:r>
      <w:r w:rsidR="00DC0439">
        <w:rPr>
          <w:rFonts w:ascii="Gotham" w:hAnsi="Gotham"/>
        </w:rPr>
        <w:t xml:space="preserve">respeto de sus </w:t>
      </w:r>
      <w:r w:rsidR="00D61D6D">
        <w:rPr>
          <w:rFonts w:ascii="Gotham" w:hAnsi="Gotham"/>
        </w:rPr>
        <w:t>garantías individuales.</w:t>
      </w:r>
      <w:r w:rsidR="00DC0439">
        <w:rPr>
          <w:rFonts w:ascii="Gotham" w:hAnsi="Gotham"/>
        </w:rPr>
        <w:t xml:space="preserve"> </w:t>
      </w:r>
      <w:r w:rsidR="00F9104D">
        <w:rPr>
          <w:rFonts w:ascii="Gotham" w:hAnsi="Gotham"/>
        </w:rPr>
        <w:t xml:space="preserve">Por ello son importantes </w:t>
      </w:r>
      <w:r w:rsidR="006F3D4A">
        <w:rPr>
          <w:rFonts w:ascii="Gotham" w:hAnsi="Gotham"/>
        </w:rPr>
        <w:t>l</w:t>
      </w:r>
      <w:r w:rsidR="00F9104D">
        <w:rPr>
          <w:rFonts w:ascii="Gotham" w:hAnsi="Gotham"/>
        </w:rPr>
        <w:t xml:space="preserve">as acciones de profesionalización </w:t>
      </w:r>
      <w:r w:rsidR="006F3D4A">
        <w:rPr>
          <w:rFonts w:ascii="Gotham" w:hAnsi="Gotham"/>
        </w:rPr>
        <w:t>y fortalecimiento del marco de actuación en esta materia.</w:t>
      </w:r>
    </w:p>
    <w:p w:rsidR="0014083F" w:rsidRDefault="00D61D6D" w:rsidP="0014083F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t>Un gobierno honesto y transparente permitirá dar otra visión sobre l</w:t>
      </w:r>
      <w:r w:rsidR="006F3D4A">
        <w:rPr>
          <w:rFonts w:ascii="Gotham" w:hAnsi="Gotham"/>
        </w:rPr>
        <w:t>a historia de Chiapas, por ello, esta administración promueve un</w:t>
      </w:r>
      <w:r>
        <w:rPr>
          <w:rFonts w:ascii="Gotham" w:hAnsi="Gotham"/>
        </w:rPr>
        <w:t xml:space="preserve"> ejercicio </w:t>
      </w:r>
      <w:r w:rsidR="006F3D4A">
        <w:rPr>
          <w:rFonts w:ascii="Gotham" w:hAnsi="Gotham"/>
        </w:rPr>
        <w:t xml:space="preserve">óptimo </w:t>
      </w:r>
      <w:r>
        <w:rPr>
          <w:rFonts w:ascii="Gotham" w:hAnsi="Gotham"/>
        </w:rPr>
        <w:t xml:space="preserve">de los recursos públicos </w:t>
      </w:r>
      <w:r w:rsidR="006F3D4A">
        <w:rPr>
          <w:rFonts w:ascii="Gotham" w:hAnsi="Gotham"/>
        </w:rPr>
        <w:t xml:space="preserve">con </w:t>
      </w:r>
      <w:r>
        <w:rPr>
          <w:rFonts w:ascii="Gotham" w:hAnsi="Gotham"/>
        </w:rPr>
        <w:t>trasparen</w:t>
      </w:r>
      <w:r w:rsidR="006F3D4A">
        <w:rPr>
          <w:rFonts w:ascii="Gotham" w:hAnsi="Gotham"/>
        </w:rPr>
        <w:t xml:space="preserve">cia </w:t>
      </w:r>
      <w:r w:rsidR="0010620D">
        <w:rPr>
          <w:rFonts w:ascii="Gotham" w:hAnsi="Gotham"/>
        </w:rPr>
        <w:t>y rendición de cuentas d</w:t>
      </w:r>
      <w:r w:rsidR="006F3D4A">
        <w:rPr>
          <w:rFonts w:ascii="Gotham" w:hAnsi="Gotham"/>
        </w:rPr>
        <w:t>e las acciones que llevan a cabo los entes ejecutores de</w:t>
      </w:r>
      <w:r w:rsidR="004C5144">
        <w:rPr>
          <w:rFonts w:ascii="Gotham" w:hAnsi="Gotham"/>
        </w:rPr>
        <w:t xml:space="preserve"> estos</w:t>
      </w:r>
      <w:r w:rsidR="006F3D4A">
        <w:rPr>
          <w:rFonts w:ascii="Gotham" w:hAnsi="Gotham"/>
        </w:rPr>
        <w:t xml:space="preserve"> recursos</w:t>
      </w:r>
      <w:r w:rsidR="004C5144">
        <w:rPr>
          <w:rFonts w:ascii="Gotham" w:hAnsi="Gotham"/>
        </w:rPr>
        <w:t>;</w:t>
      </w:r>
      <w:r w:rsidR="006F3D4A">
        <w:rPr>
          <w:rFonts w:ascii="Gotham" w:hAnsi="Gotham"/>
        </w:rPr>
        <w:t xml:space="preserve"> el objetivo de este gobierno es conduc</w:t>
      </w:r>
      <w:r w:rsidR="0010620D">
        <w:rPr>
          <w:rFonts w:ascii="Gotham" w:hAnsi="Gotham"/>
        </w:rPr>
        <w:t>ir de forma</w:t>
      </w:r>
      <w:r w:rsidR="006F3D4A">
        <w:rPr>
          <w:rFonts w:ascii="Gotham" w:hAnsi="Gotham"/>
        </w:rPr>
        <w:t xml:space="preserve"> sana y transparente </w:t>
      </w:r>
      <w:r w:rsidR="0010620D">
        <w:rPr>
          <w:rFonts w:ascii="Gotham" w:hAnsi="Gotham"/>
        </w:rPr>
        <w:t>a</w:t>
      </w:r>
      <w:r w:rsidR="006F3D4A">
        <w:rPr>
          <w:rFonts w:ascii="Gotham" w:hAnsi="Gotham"/>
        </w:rPr>
        <w:t xml:space="preserve"> las f</w:t>
      </w:r>
      <w:r>
        <w:rPr>
          <w:rFonts w:ascii="Gotham" w:hAnsi="Gotham"/>
        </w:rPr>
        <w:t>inanzas</w:t>
      </w:r>
      <w:r w:rsidR="006F3D4A">
        <w:rPr>
          <w:rFonts w:ascii="Gotham" w:hAnsi="Gotham"/>
        </w:rPr>
        <w:t xml:space="preserve"> públicas del Estado y que estos sean orientados en un enfoque de resultados.</w:t>
      </w:r>
    </w:p>
    <w:p w:rsidR="004C5144" w:rsidRDefault="0070756E" w:rsidP="0014083F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t xml:space="preserve">De igual forma, se </w:t>
      </w:r>
      <w:r w:rsidR="0010620D">
        <w:rPr>
          <w:rFonts w:ascii="Gotham" w:hAnsi="Gotham"/>
        </w:rPr>
        <w:t xml:space="preserve">seguirá impulsando </w:t>
      </w:r>
      <w:r w:rsidR="004C5144">
        <w:rPr>
          <w:rFonts w:ascii="Gotham" w:hAnsi="Gotham"/>
        </w:rPr>
        <w:t xml:space="preserve">un trabajo conjunto de esfuerzos y recursos entre los diferentes </w:t>
      </w:r>
      <w:r w:rsidR="0010620D">
        <w:rPr>
          <w:rFonts w:ascii="Gotham" w:hAnsi="Gotham"/>
        </w:rPr>
        <w:t>niveles</w:t>
      </w:r>
      <w:r w:rsidR="004C5144">
        <w:rPr>
          <w:rFonts w:ascii="Gotham" w:hAnsi="Gotham"/>
        </w:rPr>
        <w:t xml:space="preserve"> de gobierno, siempre con el objetivo de </w:t>
      </w:r>
      <w:r w:rsidR="004C5144" w:rsidRPr="0070756E">
        <w:rPr>
          <w:rFonts w:ascii="Gotham" w:hAnsi="Gotham"/>
        </w:rPr>
        <w:t>trabaj</w:t>
      </w:r>
      <w:r w:rsidR="004C5144">
        <w:rPr>
          <w:rFonts w:ascii="Gotham" w:hAnsi="Gotham"/>
        </w:rPr>
        <w:t>ar</w:t>
      </w:r>
      <w:r w:rsidR="004C5144" w:rsidRPr="0070756E">
        <w:rPr>
          <w:rFonts w:ascii="Gotham" w:hAnsi="Gotham"/>
        </w:rPr>
        <w:t xml:space="preserve"> </w:t>
      </w:r>
      <w:r w:rsidR="004C5144">
        <w:rPr>
          <w:rFonts w:ascii="Gotham" w:hAnsi="Gotham"/>
        </w:rPr>
        <w:t xml:space="preserve">en acciones que permitan </w:t>
      </w:r>
      <w:r w:rsidR="0010620D">
        <w:rPr>
          <w:rFonts w:ascii="Gotham" w:hAnsi="Gotham"/>
        </w:rPr>
        <w:t xml:space="preserve">forjar un </w:t>
      </w:r>
      <w:r w:rsidR="004C5144">
        <w:rPr>
          <w:rFonts w:ascii="Gotham" w:hAnsi="Gotham"/>
        </w:rPr>
        <w:t xml:space="preserve">gobierno </w:t>
      </w:r>
      <w:r w:rsidR="0010620D">
        <w:rPr>
          <w:rFonts w:ascii="Gotham" w:hAnsi="Gotham"/>
        </w:rPr>
        <w:t>transparente, inclusivo y sensible ante las demandas y necesidades de su pueblo.</w:t>
      </w:r>
    </w:p>
    <w:p w:rsidR="004C5144" w:rsidRDefault="004C5144" w:rsidP="0014083F">
      <w:pPr>
        <w:spacing w:line="23" w:lineRule="atLeast"/>
        <w:jc w:val="both"/>
        <w:rPr>
          <w:rFonts w:ascii="Gotham" w:hAnsi="Gotham"/>
        </w:rPr>
      </w:pPr>
    </w:p>
    <w:p w:rsidR="00801A57" w:rsidRPr="005C678F" w:rsidRDefault="00801A57" w:rsidP="0014083F">
      <w:pPr>
        <w:spacing w:line="23" w:lineRule="atLeast"/>
        <w:jc w:val="both"/>
        <w:rPr>
          <w:rFonts w:ascii="Gotham" w:hAnsi="Gotham"/>
          <w:b/>
        </w:rPr>
      </w:pPr>
      <w:r w:rsidRPr="005C678F">
        <w:rPr>
          <w:rFonts w:ascii="Gotham" w:hAnsi="Gotham"/>
          <w:b/>
        </w:rPr>
        <w:t>II.5 Políticas de Gasto Transversal</w:t>
      </w:r>
    </w:p>
    <w:p w:rsidR="003F6593" w:rsidRDefault="003F6593" w:rsidP="005C678F">
      <w:pPr>
        <w:spacing w:line="23" w:lineRule="atLeast"/>
        <w:ind w:firstLine="708"/>
        <w:jc w:val="both"/>
        <w:rPr>
          <w:rFonts w:ascii="Gotham" w:hAnsi="Gotham"/>
        </w:rPr>
      </w:pPr>
      <w:r w:rsidRPr="003F6593">
        <w:rPr>
          <w:rFonts w:ascii="Gotham" w:hAnsi="Gotham"/>
        </w:rPr>
        <w:t>Para el ejercicio de 20</w:t>
      </w:r>
      <w:r w:rsidR="001104D2">
        <w:rPr>
          <w:rFonts w:ascii="Gotham" w:hAnsi="Gotham"/>
        </w:rPr>
        <w:t>20</w:t>
      </w:r>
      <w:r w:rsidRPr="003F6593">
        <w:rPr>
          <w:rFonts w:ascii="Gotham" w:hAnsi="Gotham"/>
        </w:rPr>
        <w:t xml:space="preserve">, </w:t>
      </w:r>
      <w:r w:rsidR="007913A4">
        <w:rPr>
          <w:rFonts w:ascii="Gotham" w:hAnsi="Gotham"/>
        </w:rPr>
        <w:t xml:space="preserve">la política de gasto </w:t>
      </w:r>
      <w:r w:rsidR="001F3F36">
        <w:rPr>
          <w:rFonts w:ascii="Gotham" w:hAnsi="Gotham"/>
        </w:rPr>
        <w:t xml:space="preserve">promueve </w:t>
      </w:r>
      <w:r w:rsidRPr="003F6593">
        <w:rPr>
          <w:rFonts w:ascii="Gotham" w:hAnsi="Gotham"/>
        </w:rPr>
        <w:t xml:space="preserve">la asignación de los recursos a programas y proyectos </w:t>
      </w:r>
      <w:r w:rsidR="00395A1E">
        <w:rPr>
          <w:rFonts w:ascii="Gotham" w:hAnsi="Gotham"/>
        </w:rPr>
        <w:t xml:space="preserve">que estén orientados a </w:t>
      </w:r>
      <w:r w:rsidR="005640EA">
        <w:rPr>
          <w:rFonts w:ascii="Gotham" w:hAnsi="Gotham"/>
        </w:rPr>
        <w:t xml:space="preserve">un enfoque </w:t>
      </w:r>
      <w:r w:rsidRPr="003F6593">
        <w:rPr>
          <w:rFonts w:ascii="Gotham" w:hAnsi="Gotham"/>
        </w:rPr>
        <w:t>transversal</w:t>
      </w:r>
      <w:r w:rsidR="000A445C">
        <w:rPr>
          <w:rFonts w:ascii="Gotham" w:hAnsi="Gotham"/>
        </w:rPr>
        <w:t xml:space="preserve"> con </w:t>
      </w:r>
      <w:proofErr w:type="gramStart"/>
      <w:r w:rsidR="000A445C">
        <w:rPr>
          <w:rFonts w:ascii="Gotham" w:hAnsi="Gotham"/>
        </w:rPr>
        <w:t>acciones</w:t>
      </w:r>
      <w:proofErr w:type="gramEnd"/>
      <w:r w:rsidR="000A445C">
        <w:rPr>
          <w:rFonts w:ascii="Gotham" w:hAnsi="Gotham"/>
        </w:rPr>
        <w:t xml:space="preserve"> que impacten en las niñas, niños y adolescentes</w:t>
      </w:r>
      <w:r w:rsidR="005640EA">
        <w:rPr>
          <w:rFonts w:ascii="Gotham" w:hAnsi="Gotham"/>
        </w:rPr>
        <w:t>;</w:t>
      </w:r>
      <w:r w:rsidRPr="003F6593">
        <w:rPr>
          <w:rFonts w:ascii="Gotham" w:hAnsi="Gotham"/>
        </w:rPr>
        <w:t xml:space="preserve"> </w:t>
      </w:r>
      <w:r w:rsidR="000A445C">
        <w:rPr>
          <w:rFonts w:ascii="Gotham" w:hAnsi="Gotham"/>
        </w:rPr>
        <w:t xml:space="preserve">al </w:t>
      </w:r>
      <w:r w:rsidRPr="003F6593">
        <w:rPr>
          <w:rFonts w:ascii="Gotham" w:hAnsi="Gotham"/>
        </w:rPr>
        <w:t>medio ambiente</w:t>
      </w:r>
      <w:r w:rsidR="005640EA">
        <w:rPr>
          <w:rFonts w:ascii="Gotham" w:hAnsi="Gotham"/>
        </w:rPr>
        <w:t>; y pueblos indígenas. En este tenor, s</w:t>
      </w:r>
      <w:r w:rsidRPr="003F6593">
        <w:rPr>
          <w:rFonts w:ascii="Gotham" w:hAnsi="Gotham"/>
        </w:rPr>
        <w:t xml:space="preserve">e </w:t>
      </w:r>
      <w:r w:rsidR="005D2E7B">
        <w:rPr>
          <w:rFonts w:ascii="Gotham" w:hAnsi="Gotham"/>
        </w:rPr>
        <w:t xml:space="preserve">ha considera la inclusión de estas políticas vinculados a </w:t>
      </w:r>
      <w:r w:rsidR="00C73350">
        <w:rPr>
          <w:rFonts w:ascii="Gotham" w:hAnsi="Gotham"/>
        </w:rPr>
        <w:t>la</w:t>
      </w:r>
      <w:r>
        <w:rPr>
          <w:rFonts w:ascii="Gotham" w:hAnsi="Gotham"/>
        </w:rPr>
        <w:t xml:space="preserve"> </w:t>
      </w:r>
      <w:r w:rsidRPr="003F6593">
        <w:rPr>
          <w:rFonts w:ascii="Gotham" w:hAnsi="Gotham"/>
        </w:rPr>
        <w:t xml:space="preserve">igualdad de oportunidades; </w:t>
      </w:r>
      <w:r>
        <w:rPr>
          <w:rFonts w:ascii="Gotham" w:hAnsi="Gotham"/>
        </w:rPr>
        <w:t>la paridad de género</w:t>
      </w:r>
      <w:r w:rsidRPr="003F6593">
        <w:rPr>
          <w:rFonts w:ascii="Gotham" w:hAnsi="Gotham"/>
        </w:rPr>
        <w:t>; y, la sustentabilidad ambiental.</w:t>
      </w:r>
    </w:p>
    <w:p w:rsidR="005C678F" w:rsidRPr="00801A57" w:rsidRDefault="005C678F" w:rsidP="0014083F">
      <w:pPr>
        <w:spacing w:line="23" w:lineRule="atLeast"/>
        <w:jc w:val="both"/>
        <w:rPr>
          <w:rFonts w:ascii="Gotham" w:hAnsi="Gotham"/>
        </w:rPr>
      </w:pPr>
    </w:p>
    <w:p w:rsidR="00801A57" w:rsidRPr="005C678F" w:rsidRDefault="00801A57" w:rsidP="0014083F">
      <w:pPr>
        <w:spacing w:line="23" w:lineRule="atLeast"/>
        <w:jc w:val="both"/>
        <w:rPr>
          <w:rFonts w:ascii="Gotham" w:hAnsi="Gotham"/>
          <w:b/>
          <w:i/>
        </w:rPr>
      </w:pPr>
      <w:r w:rsidRPr="005C678F">
        <w:rPr>
          <w:rFonts w:ascii="Gotham" w:hAnsi="Gotham"/>
          <w:b/>
          <w:i/>
        </w:rPr>
        <w:t xml:space="preserve">La Niñez </w:t>
      </w:r>
    </w:p>
    <w:p w:rsidR="00801A57" w:rsidRDefault="00480422" w:rsidP="0014083F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t xml:space="preserve">Es </w:t>
      </w:r>
      <w:r w:rsidRPr="00480422">
        <w:rPr>
          <w:rFonts w:ascii="Gotham" w:hAnsi="Gotham"/>
        </w:rPr>
        <w:t>importante es que las nuevas generaciones crezcan en un ambiente seguro, donde puedan desarrollarse de manera sana para que sean personas de bien</w:t>
      </w:r>
      <w:r>
        <w:rPr>
          <w:rFonts w:ascii="Gotham" w:hAnsi="Gotham"/>
        </w:rPr>
        <w:t xml:space="preserve">, por lo que esta administración </w:t>
      </w:r>
      <w:r w:rsidRPr="00480422">
        <w:rPr>
          <w:rFonts w:ascii="Gotham" w:hAnsi="Gotham"/>
        </w:rPr>
        <w:t>reiter</w:t>
      </w:r>
      <w:r>
        <w:rPr>
          <w:rFonts w:ascii="Gotham" w:hAnsi="Gotham"/>
        </w:rPr>
        <w:t xml:space="preserve">a su </w:t>
      </w:r>
      <w:r w:rsidRPr="00480422">
        <w:rPr>
          <w:rFonts w:ascii="Gotham" w:hAnsi="Gotham"/>
        </w:rPr>
        <w:t xml:space="preserve">apoyo a la infancia y su compromiso de continuar </w:t>
      </w:r>
      <w:r w:rsidR="00CB2686">
        <w:rPr>
          <w:rFonts w:ascii="Gotham" w:hAnsi="Gotham"/>
        </w:rPr>
        <w:t xml:space="preserve">coadyuvando </w:t>
      </w:r>
      <w:r w:rsidRPr="00480422">
        <w:rPr>
          <w:rFonts w:ascii="Gotham" w:hAnsi="Gotham"/>
        </w:rPr>
        <w:t xml:space="preserve">con el impulso a políticas y acciones que </w:t>
      </w:r>
      <w:r w:rsidR="00CB2686">
        <w:rPr>
          <w:rFonts w:ascii="Gotham" w:hAnsi="Gotham"/>
        </w:rPr>
        <w:t xml:space="preserve">promuevan </w:t>
      </w:r>
      <w:r w:rsidRPr="00480422">
        <w:rPr>
          <w:rFonts w:ascii="Gotham" w:hAnsi="Gotham"/>
        </w:rPr>
        <w:t xml:space="preserve">la protección de sus derechos </w:t>
      </w:r>
      <w:r w:rsidR="00CB2686">
        <w:rPr>
          <w:rFonts w:ascii="Gotham" w:hAnsi="Gotham"/>
        </w:rPr>
        <w:t xml:space="preserve">tanto </w:t>
      </w:r>
      <w:r w:rsidRPr="00480422">
        <w:rPr>
          <w:rFonts w:ascii="Gotham" w:hAnsi="Gotham"/>
        </w:rPr>
        <w:t xml:space="preserve">a la salud, </w:t>
      </w:r>
      <w:r w:rsidR="00CB2686">
        <w:rPr>
          <w:rFonts w:ascii="Gotham" w:hAnsi="Gotham"/>
        </w:rPr>
        <w:t xml:space="preserve">la </w:t>
      </w:r>
      <w:r w:rsidRPr="00480422">
        <w:rPr>
          <w:rFonts w:ascii="Gotham" w:hAnsi="Gotham"/>
        </w:rPr>
        <w:t xml:space="preserve">educación, </w:t>
      </w:r>
      <w:r w:rsidR="00CB2686">
        <w:rPr>
          <w:rFonts w:ascii="Gotham" w:hAnsi="Gotham"/>
        </w:rPr>
        <w:t xml:space="preserve">la </w:t>
      </w:r>
      <w:r w:rsidRPr="00480422">
        <w:rPr>
          <w:rFonts w:ascii="Gotham" w:hAnsi="Gotham"/>
        </w:rPr>
        <w:t xml:space="preserve">alimentación y </w:t>
      </w:r>
      <w:r w:rsidR="00CB2686">
        <w:rPr>
          <w:rFonts w:ascii="Gotham" w:hAnsi="Gotham"/>
        </w:rPr>
        <w:t xml:space="preserve">la </w:t>
      </w:r>
      <w:r w:rsidRPr="00480422">
        <w:rPr>
          <w:rFonts w:ascii="Gotham" w:hAnsi="Gotham"/>
        </w:rPr>
        <w:t>recreación</w:t>
      </w:r>
      <w:r>
        <w:rPr>
          <w:rFonts w:ascii="Gotham" w:hAnsi="Gotham"/>
        </w:rPr>
        <w:t xml:space="preserve">, así como </w:t>
      </w:r>
      <w:r w:rsidR="00CB2686">
        <w:rPr>
          <w:rFonts w:ascii="Gotham" w:hAnsi="Gotham"/>
        </w:rPr>
        <w:t xml:space="preserve">fomentar </w:t>
      </w:r>
      <w:r w:rsidRPr="00480422">
        <w:rPr>
          <w:rFonts w:ascii="Gotham" w:hAnsi="Gotham"/>
        </w:rPr>
        <w:t>una m</w:t>
      </w:r>
      <w:r>
        <w:rPr>
          <w:rFonts w:ascii="Gotham" w:hAnsi="Gotham"/>
        </w:rPr>
        <w:t xml:space="preserve">ejor </w:t>
      </w:r>
      <w:r w:rsidRPr="00480422">
        <w:rPr>
          <w:rFonts w:ascii="Gotham" w:hAnsi="Gotham"/>
        </w:rPr>
        <w:t>calidad de vida.</w:t>
      </w:r>
    </w:p>
    <w:p w:rsidR="00A11787" w:rsidRDefault="00516236" w:rsidP="0014083F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t xml:space="preserve">Otro de los puntos medulares es coadyuvar a </w:t>
      </w:r>
      <w:r w:rsidRPr="00516236">
        <w:rPr>
          <w:rFonts w:ascii="Gotham" w:hAnsi="Gotham"/>
        </w:rPr>
        <w:t xml:space="preserve">que todas las niñas, niños </w:t>
      </w:r>
      <w:r w:rsidR="00A11787">
        <w:rPr>
          <w:rFonts w:ascii="Gotham" w:hAnsi="Gotham"/>
        </w:rPr>
        <w:t xml:space="preserve">y adolescentes sean resilientes, ya que ellos son </w:t>
      </w:r>
      <w:r w:rsidR="00A11787" w:rsidRPr="00A11787">
        <w:rPr>
          <w:rFonts w:ascii="Gotham" w:hAnsi="Gotham"/>
        </w:rPr>
        <w:t xml:space="preserve">la </w:t>
      </w:r>
      <w:r w:rsidR="006817EE">
        <w:rPr>
          <w:rFonts w:ascii="Gotham" w:hAnsi="Gotham"/>
        </w:rPr>
        <w:t>puerta al porvenir, por lo que cada peso que se invierta en su bienestar</w:t>
      </w:r>
      <w:r w:rsidR="00A11787" w:rsidRPr="00A11787">
        <w:rPr>
          <w:rFonts w:ascii="Gotham" w:hAnsi="Gotham"/>
        </w:rPr>
        <w:t>, signific</w:t>
      </w:r>
      <w:r w:rsidR="006817EE">
        <w:rPr>
          <w:rFonts w:ascii="Gotham" w:hAnsi="Gotham"/>
        </w:rPr>
        <w:t>a avanzar hacia un mejor futuro</w:t>
      </w:r>
      <w:r w:rsidR="0054561F">
        <w:rPr>
          <w:rFonts w:ascii="Gotham" w:hAnsi="Gotham"/>
        </w:rPr>
        <w:t xml:space="preserve"> para las nuevas generaciones</w:t>
      </w:r>
      <w:r w:rsidR="006817EE">
        <w:rPr>
          <w:rFonts w:ascii="Gotham" w:hAnsi="Gotham"/>
        </w:rPr>
        <w:t>.</w:t>
      </w:r>
    </w:p>
    <w:p w:rsidR="00801A57" w:rsidRPr="00801A57" w:rsidRDefault="00801A57" w:rsidP="0014083F">
      <w:pPr>
        <w:spacing w:line="23" w:lineRule="atLeast"/>
        <w:jc w:val="both"/>
        <w:rPr>
          <w:rFonts w:ascii="Gotham" w:hAnsi="Gotham"/>
        </w:rPr>
      </w:pPr>
      <w:r w:rsidRPr="00801A57">
        <w:rPr>
          <w:rFonts w:ascii="Gotham" w:hAnsi="Gotham"/>
        </w:rPr>
        <w:t>Para el ejercicio de 20</w:t>
      </w:r>
      <w:r w:rsidR="004D5082">
        <w:rPr>
          <w:rFonts w:ascii="Gotham" w:hAnsi="Gotham"/>
        </w:rPr>
        <w:t>20</w:t>
      </w:r>
      <w:r w:rsidRPr="00801A57">
        <w:rPr>
          <w:rFonts w:ascii="Gotham" w:hAnsi="Gotham"/>
        </w:rPr>
        <w:t xml:space="preserve"> se implementa</w:t>
      </w:r>
      <w:r w:rsidR="00283589">
        <w:rPr>
          <w:rFonts w:ascii="Gotham" w:hAnsi="Gotham"/>
        </w:rPr>
        <w:t xml:space="preserve">ran </w:t>
      </w:r>
      <w:r w:rsidRPr="00801A57">
        <w:rPr>
          <w:rFonts w:ascii="Gotham" w:hAnsi="Gotham"/>
        </w:rPr>
        <w:t>los siguientes proyectos</w:t>
      </w:r>
      <w:r w:rsidR="00CB2686">
        <w:rPr>
          <w:rFonts w:ascii="Gotham" w:hAnsi="Gotham"/>
        </w:rPr>
        <w:t xml:space="preserve"> relacionados con este rubro</w:t>
      </w:r>
      <w:r w:rsidRPr="00801A57">
        <w:rPr>
          <w:rFonts w:ascii="Gotham" w:hAnsi="Gotham"/>
        </w:rPr>
        <w:t>:</w:t>
      </w:r>
    </w:p>
    <w:p w:rsidR="00801A57" w:rsidRDefault="00801A57" w:rsidP="0014083F">
      <w:pPr>
        <w:spacing w:line="23" w:lineRule="atLeast"/>
        <w:jc w:val="both"/>
        <w:rPr>
          <w:rFonts w:ascii="Gotham" w:hAnsi="Gotham"/>
        </w:rPr>
      </w:pPr>
    </w:p>
    <w:tbl>
      <w:tblPr>
        <w:tblW w:w="505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7"/>
        <w:gridCol w:w="940"/>
        <w:gridCol w:w="2131"/>
      </w:tblGrid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Apoyo a la Alimentación de la Casa de la Niñez</w:t>
            </w:r>
          </w:p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Indígena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1,312,708.88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Impulsar Proyectos Juveniles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2,131,402.67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Política Integral de Juventud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1,296,755.70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Becas para Alumnos de Primaria, Secundaria y</w:t>
            </w:r>
          </w:p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Telesecundaria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28,575,706.14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Centro de Desarrollo Infantil "Juan Jacobo</w:t>
            </w:r>
          </w:p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Rousseau"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8,571,114.70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Centro de Desarrollo Infantil 2 "</w:t>
            </w:r>
            <w:proofErr w:type="spellStart"/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Matza</w:t>
            </w:r>
            <w:proofErr w:type="spellEnd"/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6,353,409.15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Educación para Todos Preescolar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161,560,179.00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Educación para Todos Primaria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374,695,409.28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Educación Preescolar General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1,386,379,803.95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Educación Primaria General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2,162,467,694.86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lastRenderedPageBreak/>
              <w:t>Educación Secundaria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1,276,132,004.16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Educación Telesecundaria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3,430,148,793.88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Maestría en Telesecundaria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413,824.89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Alternativas para la Educación Preescolar Rural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14,747,974.38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Apoyos Técnicos Pedagógicos a la Educación Preescolar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10,144,232.00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Apoyos Técnicos Pedagógicos a la Educación Preescolar Indígena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571,061.04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Apoyos Técnicos Pedagógicos a la Educación Primaria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15,117,622.02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Apoyos Técnicos Pedagógicos a la Educación Primaria Indígena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4,326,867.71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Apoyos Técnicos Pedagógicos a la Educación Secundaria General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492,800.00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Apoyos Técnicos Pedagógicos a la Educación Secundaria Técnica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445,056.51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Becas para Educación Primaria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6,142,500.00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Becas para Educación Secundaria General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1,215,000.00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Becas para Educación Secundaria Técnica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1,822,500.00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Becas para Primaria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7,231,800.00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Becas para Primaria Indígena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6,480,000.00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Becas para Secundaria General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984,000.00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Becas para Secundaria Técnica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3,519,000.00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Centro de Atención Preventiva en Educación Preescolar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33,141,277.75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Centro de Desarrollo Infantil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47,796,067.58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Difusión del Programa de Educación Preescolar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96,088.57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Educación Física en Preescolar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45,131.92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Educación Física en Primaria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389,408,120.09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lastRenderedPageBreak/>
              <w:t>Internado en Educación Primaria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5,058,252.52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Internado en Educación Secundaria Técnica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4,775,701.00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Normal de Educación Preescolar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49,572,295.91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Normal de Educación Primaria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205,717.75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Preescolar General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1,728,314,170.74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Preescolar Indígena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821,952,137.11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Primaria General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6,415,661,757.98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Primaria Indígena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2,799,554,087.20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Secundaria General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992,604,984.66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Secundaria Técnica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1,985,771,156.06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Supervisión y Asesoría en Educación Preescolar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546,761.00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Supervisión y Asesoría en Educación Primaria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973,409.20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Supervisión y Asesoría en Educación Primaria Indígena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751,386.01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Supervisión y Asesoría en Educación Secundaria General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302,821.75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Supervisión y Asesoría en Educación Secundaria Técnica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397,925.71</w:t>
            </w:r>
          </w:p>
        </w:tc>
      </w:tr>
      <w:tr w:rsidR="00501079" w:rsidRPr="00501079" w:rsidTr="00501079">
        <w:trPr>
          <w:trHeight w:val="834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Ejecución, supervisión, seguimiento y control de medidas para la reintegración social y familiar del adolescente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6,853,499.33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Fortalecimiento de la Autoridad Administrativa Especializada del Sistema de Justicia Penal para Adolescentes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271,906.57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Procuración de justicia en adolescentes.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6,329,156.74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Apoyos Escolares de Corazón para Niñas y Niños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10,000,000.00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Asistencia Infantil de Corazón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14,374,953.47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Atención a los Adolescentes en Calidad Migratoria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3,438,056.37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Atención a Niñas, Niños y Adolescentes Migrantes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1,861,615.27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lastRenderedPageBreak/>
              <w:t>Atención Integral a los Adolescentes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3,559,417.49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Atención Integral a Niñas, Niños Maltratados, Abandonados y Migrantes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6,291,842.64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Barriguita Llena, Corazón Contento de Regreso a Casa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701,361,153.37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CENDI Educando con Amor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5,395,149.60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Estancia Infantil para Hijos de Empleados del Sistema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2,886,541.62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Procuradurías Municipales de Protección de Niñas, Niños, Adolescentes y la Familia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4,679,960.04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Protección de Niñas, Niños, Adolescentes y la Familia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5,116,102.87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Museo de la Niñez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6,534,978.81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Desarrollar Acciones Integrales para la Salud de la Infancia.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18,952,375.00</w:t>
            </w:r>
          </w:p>
        </w:tc>
      </w:tr>
      <w:tr w:rsidR="00501079" w:rsidRPr="00501079" w:rsidTr="00501079">
        <w:trPr>
          <w:trHeight w:val="567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Centro estatal de desarrollo de talentos deportivos (Villa Juvenil)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300" w:firstLine="6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5,374,530.22</w:t>
            </w:r>
          </w:p>
        </w:tc>
      </w:tr>
    </w:tbl>
    <w:p w:rsidR="00501079" w:rsidRDefault="00501079" w:rsidP="0014083F">
      <w:pPr>
        <w:spacing w:line="23" w:lineRule="atLeast"/>
        <w:jc w:val="both"/>
        <w:rPr>
          <w:rFonts w:ascii="Gotham" w:hAnsi="Gotham"/>
        </w:rPr>
      </w:pPr>
    </w:p>
    <w:p w:rsidR="00801A57" w:rsidRPr="005C678F" w:rsidRDefault="00801A57" w:rsidP="0014083F">
      <w:pPr>
        <w:spacing w:line="23" w:lineRule="atLeast"/>
        <w:jc w:val="both"/>
        <w:rPr>
          <w:rFonts w:ascii="Gotham" w:hAnsi="Gotham"/>
          <w:b/>
          <w:i/>
        </w:rPr>
      </w:pPr>
      <w:r w:rsidRPr="005C678F">
        <w:rPr>
          <w:rFonts w:ascii="Gotham" w:hAnsi="Gotham"/>
          <w:b/>
          <w:i/>
        </w:rPr>
        <w:t>Las mujeres</w:t>
      </w:r>
    </w:p>
    <w:p w:rsidR="00346792" w:rsidRDefault="00346792" w:rsidP="00346792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t xml:space="preserve">Erradicar la violencia de género </w:t>
      </w:r>
      <w:r w:rsidR="007821A8">
        <w:rPr>
          <w:rFonts w:ascii="Gotham" w:hAnsi="Gotham"/>
        </w:rPr>
        <w:t xml:space="preserve">es una obligación que se tiene hacia las mujeres, por ello es necesario promover un cambio en </w:t>
      </w:r>
      <w:r w:rsidR="006F2F47">
        <w:rPr>
          <w:rFonts w:ascii="Gotham" w:hAnsi="Gotham"/>
        </w:rPr>
        <w:t xml:space="preserve">la </w:t>
      </w:r>
      <w:r w:rsidR="007821A8" w:rsidRPr="007821A8">
        <w:rPr>
          <w:rFonts w:ascii="Gotham" w:hAnsi="Gotham"/>
        </w:rPr>
        <w:t>cultura</w:t>
      </w:r>
      <w:r w:rsidR="007821A8">
        <w:rPr>
          <w:rFonts w:ascii="Gotham" w:hAnsi="Gotham"/>
        </w:rPr>
        <w:t xml:space="preserve">, </w:t>
      </w:r>
      <w:r w:rsidR="007821A8" w:rsidRPr="007821A8">
        <w:rPr>
          <w:rFonts w:ascii="Gotham" w:hAnsi="Gotham"/>
        </w:rPr>
        <w:t xml:space="preserve">en la que ya no se vulnere a la mujer, </w:t>
      </w:r>
      <w:r w:rsidR="007821A8">
        <w:rPr>
          <w:rFonts w:ascii="Gotham" w:hAnsi="Gotham"/>
        </w:rPr>
        <w:t xml:space="preserve">y se impulse </w:t>
      </w:r>
      <w:r w:rsidR="007821A8" w:rsidRPr="007821A8">
        <w:rPr>
          <w:rFonts w:ascii="Gotham" w:hAnsi="Gotham"/>
        </w:rPr>
        <w:t>una conducta integral y</w:t>
      </w:r>
      <w:r w:rsidR="007821A8">
        <w:rPr>
          <w:rFonts w:ascii="Gotham" w:hAnsi="Gotham"/>
        </w:rPr>
        <w:t xml:space="preserve"> de</w:t>
      </w:r>
      <w:r w:rsidR="007821A8" w:rsidRPr="007821A8">
        <w:rPr>
          <w:rFonts w:ascii="Gotham" w:hAnsi="Gotham"/>
        </w:rPr>
        <w:t xml:space="preserve"> sana convivencia. </w:t>
      </w:r>
      <w:r w:rsidR="006F2F47">
        <w:rPr>
          <w:rFonts w:ascii="Gotham" w:hAnsi="Gotham"/>
        </w:rPr>
        <w:t xml:space="preserve">Por ello esta administración promoverá el impulso de acciones que permitan </w:t>
      </w:r>
      <w:r w:rsidRPr="00346792">
        <w:rPr>
          <w:rFonts w:ascii="Gotham" w:hAnsi="Gotham"/>
        </w:rPr>
        <w:t>solventar las necesidades de construir sociedades más justas y más dignas a partir del reconocimiento y la vigencia de sus derechos.</w:t>
      </w:r>
    </w:p>
    <w:p w:rsidR="00801A57" w:rsidRPr="00801A57" w:rsidRDefault="009B6DC5" w:rsidP="0014083F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t xml:space="preserve">El </w:t>
      </w:r>
      <w:r w:rsidRPr="009B6DC5">
        <w:rPr>
          <w:rFonts w:ascii="Gotham" w:hAnsi="Gotham"/>
        </w:rPr>
        <w:t xml:space="preserve">esfuerzo coordinado entre los sectores públicos, privados y sociales </w:t>
      </w:r>
      <w:r>
        <w:rPr>
          <w:rFonts w:ascii="Gotham" w:hAnsi="Gotham"/>
        </w:rPr>
        <w:t xml:space="preserve">permitirá </w:t>
      </w:r>
      <w:r w:rsidRPr="009B6DC5">
        <w:rPr>
          <w:rFonts w:ascii="Gotham" w:hAnsi="Gotham"/>
        </w:rPr>
        <w:t xml:space="preserve">proteger la vida de las niñas y mujeres de Chiapas, </w:t>
      </w:r>
      <w:r>
        <w:rPr>
          <w:rFonts w:ascii="Gotham" w:hAnsi="Gotham"/>
        </w:rPr>
        <w:t>a través del impulso de</w:t>
      </w:r>
      <w:r w:rsidRPr="009B6DC5">
        <w:rPr>
          <w:rFonts w:ascii="Gotham" w:hAnsi="Gotham"/>
        </w:rPr>
        <w:t xml:space="preserve"> estrategias que permitan const</w:t>
      </w:r>
      <w:r w:rsidR="002278C6">
        <w:rPr>
          <w:rFonts w:ascii="Gotham" w:hAnsi="Gotham"/>
        </w:rPr>
        <w:t>ruir un entorno seguro y en paz, p</w:t>
      </w:r>
      <w:r w:rsidRPr="00B333EC">
        <w:rPr>
          <w:rFonts w:ascii="Gotham" w:hAnsi="Gotham"/>
        </w:rPr>
        <w:t xml:space="preserve">ara evitar cualquier tipo de </w:t>
      </w:r>
      <w:r w:rsidR="002278C6" w:rsidRPr="00B333EC">
        <w:rPr>
          <w:rFonts w:ascii="Gotham" w:hAnsi="Gotham"/>
        </w:rPr>
        <w:t>violencia que atente contra su integridad.</w:t>
      </w:r>
      <w:r w:rsidR="00B333EC">
        <w:rPr>
          <w:rFonts w:ascii="Gotham" w:hAnsi="Gotham"/>
        </w:rPr>
        <w:t xml:space="preserve"> Los </w:t>
      </w:r>
      <w:r w:rsidR="00801A57" w:rsidRPr="00801A57">
        <w:rPr>
          <w:rFonts w:ascii="Gotham" w:hAnsi="Gotham"/>
        </w:rPr>
        <w:t xml:space="preserve">proyectos y recursos </w:t>
      </w:r>
      <w:r w:rsidR="00B333EC">
        <w:rPr>
          <w:rFonts w:ascii="Gotham" w:hAnsi="Gotham"/>
        </w:rPr>
        <w:t>o</w:t>
      </w:r>
      <w:r w:rsidR="00801A57" w:rsidRPr="00801A57">
        <w:rPr>
          <w:rFonts w:ascii="Gotham" w:hAnsi="Gotham"/>
        </w:rPr>
        <w:t>rienta</w:t>
      </w:r>
      <w:r w:rsidR="00B333EC">
        <w:rPr>
          <w:rFonts w:ascii="Gotham" w:hAnsi="Gotham"/>
        </w:rPr>
        <w:t>dos a</w:t>
      </w:r>
      <w:r w:rsidR="00801A57" w:rsidRPr="00801A57">
        <w:rPr>
          <w:rFonts w:ascii="Gotham" w:hAnsi="Gotham"/>
        </w:rPr>
        <w:t xml:space="preserve"> las mujeres son los siguientes: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2"/>
        <w:gridCol w:w="668"/>
        <w:gridCol w:w="1634"/>
      </w:tblGrid>
      <w:tr w:rsidR="00501079" w:rsidRPr="00501079" w:rsidTr="00501079">
        <w:trPr>
          <w:trHeight w:val="567"/>
        </w:trPr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Fortalecimiento a las Mujeres Artesanas de Chiapas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200" w:firstLine="4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1,281,750.46</w:t>
            </w:r>
          </w:p>
        </w:tc>
      </w:tr>
      <w:tr w:rsidR="00501079" w:rsidRPr="00501079" w:rsidTr="00501079">
        <w:trPr>
          <w:trHeight w:val="567"/>
        </w:trPr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Becas para Madres Solteras con Hijos en Nivel Secundaria del Estado de Chiapas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200" w:firstLine="4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3,120,000.00</w:t>
            </w:r>
          </w:p>
        </w:tc>
      </w:tr>
      <w:tr w:rsidR="00501079" w:rsidRPr="00501079" w:rsidTr="00501079">
        <w:trPr>
          <w:trHeight w:val="567"/>
        </w:trPr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Atención a las Asociaciones de Madres y Padres de Familia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200" w:firstLine="4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191,661.37</w:t>
            </w:r>
          </w:p>
        </w:tc>
      </w:tr>
      <w:tr w:rsidR="00501079" w:rsidRPr="00501079" w:rsidTr="00501079">
        <w:trPr>
          <w:trHeight w:val="567"/>
        </w:trPr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Coordinación Directiva del Fideicomiso Fondo de Apoyo a la Economía de las Mujeres FAEM.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200" w:firstLine="4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893,415.22</w:t>
            </w:r>
          </w:p>
        </w:tc>
      </w:tr>
      <w:tr w:rsidR="00501079" w:rsidRPr="00501079" w:rsidTr="00501079">
        <w:trPr>
          <w:trHeight w:val="567"/>
        </w:trPr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Coordinación en la Ejecución de los Apoyos a Mujeres y el Fortalecimiento a sus Capacidades Productivas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200" w:firstLine="4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5,753,290.32</w:t>
            </w:r>
          </w:p>
        </w:tc>
      </w:tr>
      <w:tr w:rsidR="00501079" w:rsidRPr="00501079" w:rsidTr="00501079">
        <w:trPr>
          <w:trHeight w:val="567"/>
        </w:trPr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Coordinación y Conducción para el Desarrollo de las Mujeres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200" w:firstLine="4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3,091,469.19</w:t>
            </w:r>
          </w:p>
        </w:tc>
      </w:tr>
      <w:tr w:rsidR="00501079" w:rsidRPr="00501079" w:rsidTr="00501079">
        <w:trPr>
          <w:trHeight w:val="567"/>
        </w:trPr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lastRenderedPageBreak/>
              <w:t>Fomentar en la Población la Igualdad e Inclusión de Género, así como el Desarrollo de Capacidades y Conocimientos Teórico - Prácticos.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200" w:firstLine="4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12,752,764.21</w:t>
            </w:r>
          </w:p>
        </w:tc>
      </w:tr>
      <w:tr w:rsidR="00501079" w:rsidRPr="00501079" w:rsidTr="00501079">
        <w:trPr>
          <w:trHeight w:val="567"/>
        </w:trPr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Fortalecimiento de Igualdad de Oportunidades entre Mujeres y Hombres.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200" w:firstLine="4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5,407,797.00</w:t>
            </w:r>
          </w:p>
        </w:tc>
      </w:tr>
      <w:tr w:rsidR="00501079" w:rsidRPr="00501079" w:rsidTr="00501079">
        <w:trPr>
          <w:trHeight w:val="567"/>
        </w:trPr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Igualdad e Inclusión de Género.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200" w:firstLine="4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804,140.87</w:t>
            </w:r>
          </w:p>
        </w:tc>
      </w:tr>
      <w:tr w:rsidR="00501079" w:rsidRPr="00501079" w:rsidTr="00501079">
        <w:trPr>
          <w:trHeight w:val="567"/>
        </w:trPr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Sensibilizar, Capacitar, Fomentar y Profesionalizar en Materia de Derechos Humanos, Igualdad e Inclusión de Género.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200" w:firstLine="4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2,325,372.47</w:t>
            </w:r>
          </w:p>
        </w:tc>
      </w:tr>
      <w:tr w:rsidR="00501079" w:rsidRPr="00501079" w:rsidTr="00501079">
        <w:trPr>
          <w:trHeight w:val="567"/>
        </w:trPr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Otros proyectos orientados a promover la igualdad de género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200" w:firstLine="4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29,739,033.67</w:t>
            </w:r>
          </w:p>
        </w:tc>
      </w:tr>
      <w:tr w:rsidR="00501079" w:rsidRPr="00501079" w:rsidTr="00501079">
        <w:trPr>
          <w:trHeight w:val="567"/>
        </w:trPr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Acceso a la justicia para las mujeres.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200" w:firstLine="4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1,227,766.42</w:t>
            </w:r>
          </w:p>
        </w:tc>
      </w:tr>
      <w:tr w:rsidR="00501079" w:rsidRPr="00501079" w:rsidTr="00501079">
        <w:trPr>
          <w:trHeight w:val="567"/>
        </w:trPr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Atención integral a la violencia familiar.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200" w:firstLine="4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26,833,409.49</w:t>
            </w:r>
          </w:p>
        </w:tc>
      </w:tr>
      <w:tr w:rsidR="00501079" w:rsidRPr="00501079" w:rsidTr="00501079">
        <w:trPr>
          <w:trHeight w:val="567"/>
        </w:trPr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Procuración y acceso a la justicia para las mujeres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200" w:firstLine="4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2,530,247.03</w:t>
            </w:r>
          </w:p>
        </w:tc>
      </w:tr>
      <w:tr w:rsidR="00501079" w:rsidRPr="00501079" w:rsidTr="00501079">
        <w:trPr>
          <w:trHeight w:val="567"/>
        </w:trPr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Procuración y acceso a la justicia para las mujeres (Tapachula)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200" w:firstLine="4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1,757,555.90</w:t>
            </w:r>
          </w:p>
        </w:tc>
      </w:tr>
      <w:tr w:rsidR="00501079" w:rsidRPr="00501079" w:rsidTr="00501079">
        <w:trPr>
          <w:trHeight w:val="567"/>
        </w:trPr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Procurar justicia en delitos de trata de personas.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200" w:firstLine="4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11,129,738.43</w:t>
            </w:r>
          </w:p>
        </w:tc>
      </w:tr>
      <w:tr w:rsidR="00501079" w:rsidRPr="00501079" w:rsidTr="00501079">
        <w:trPr>
          <w:trHeight w:val="567"/>
        </w:trPr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Alimentación Integral Materno Infantil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200" w:firstLine="4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30,204,890.00</w:t>
            </w:r>
          </w:p>
        </w:tc>
      </w:tr>
      <w:tr w:rsidR="00501079" w:rsidRPr="00501079" w:rsidTr="00501079">
        <w:trPr>
          <w:trHeight w:val="567"/>
        </w:trPr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Refugio, Protección y Atención para las Mujeres Víctimas de Violencia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200" w:firstLine="4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3,080,474.86</w:t>
            </w:r>
          </w:p>
        </w:tc>
      </w:tr>
      <w:tr w:rsidR="00501079" w:rsidRPr="00501079" w:rsidTr="00501079">
        <w:trPr>
          <w:trHeight w:val="567"/>
        </w:trPr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Desarrollar Acciones Integrales Para Fortalecer el Programa de Igualdad de Género en Salud.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200" w:firstLine="4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599,063.00</w:t>
            </w:r>
          </w:p>
        </w:tc>
      </w:tr>
      <w:tr w:rsidR="00501079" w:rsidRPr="00501079" w:rsidTr="00501079">
        <w:trPr>
          <w:trHeight w:val="567"/>
        </w:trPr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 xml:space="preserve">Prevención y Control del Cáncer </w:t>
            </w:r>
            <w:proofErr w:type="spellStart"/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Cérvico</w:t>
            </w:r>
            <w:proofErr w:type="spellEnd"/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 xml:space="preserve"> Uterino y Mamario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200" w:firstLine="4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2,852,711.00</w:t>
            </w:r>
          </w:p>
        </w:tc>
      </w:tr>
      <w:tr w:rsidR="00501079" w:rsidRPr="00501079" w:rsidTr="00501079">
        <w:trPr>
          <w:trHeight w:val="567"/>
        </w:trPr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Salud Materna y Perinatal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ind w:firstLineChars="200" w:firstLine="400"/>
              <w:jc w:val="center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79" w:rsidRPr="00501079" w:rsidRDefault="00501079" w:rsidP="0014083F">
            <w:pPr>
              <w:spacing w:line="23" w:lineRule="atLeast"/>
              <w:jc w:val="right"/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</w:pPr>
            <w:r w:rsidRPr="00501079">
              <w:rPr>
                <w:rFonts w:ascii="Gotham" w:eastAsia="Times New Roman" w:hAnsi="Gotham" w:cs="Times New Roman"/>
                <w:color w:val="000000"/>
                <w:sz w:val="20"/>
                <w:szCs w:val="20"/>
                <w:lang w:eastAsia="es-MX"/>
              </w:rPr>
              <w:t>1,294,039.00</w:t>
            </w:r>
          </w:p>
        </w:tc>
      </w:tr>
    </w:tbl>
    <w:p w:rsidR="006F2F47" w:rsidRPr="00801A57" w:rsidRDefault="006F2F47" w:rsidP="0014083F">
      <w:pPr>
        <w:spacing w:line="23" w:lineRule="atLeast"/>
        <w:jc w:val="both"/>
        <w:rPr>
          <w:rFonts w:ascii="Gotham" w:hAnsi="Gotham"/>
        </w:rPr>
      </w:pPr>
    </w:p>
    <w:p w:rsidR="00801A57" w:rsidRPr="005C678F" w:rsidRDefault="00801A57" w:rsidP="0014083F">
      <w:pPr>
        <w:spacing w:line="23" w:lineRule="atLeast"/>
        <w:jc w:val="both"/>
        <w:rPr>
          <w:rFonts w:ascii="Gotham" w:hAnsi="Gotham"/>
          <w:b/>
          <w:i/>
        </w:rPr>
      </w:pPr>
      <w:r w:rsidRPr="005C678F">
        <w:rPr>
          <w:rFonts w:ascii="Gotham" w:hAnsi="Gotham"/>
          <w:b/>
          <w:i/>
        </w:rPr>
        <w:t>Los Indígenas</w:t>
      </w:r>
    </w:p>
    <w:p w:rsidR="006F2F47" w:rsidRDefault="006F2F47" w:rsidP="0014083F">
      <w:pPr>
        <w:spacing w:line="23" w:lineRule="atLeast"/>
        <w:jc w:val="both"/>
        <w:rPr>
          <w:rFonts w:ascii="Gotham" w:hAnsi="Gotham"/>
        </w:rPr>
      </w:pPr>
      <w:r w:rsidRPr="006F2F47">
        <w:rPr>
          <w:rFonts w:ascii="Gotham" w:hAnsi="Gotham"/>
        </w:rPr>
        <w:t>Los usos y costumbres de los pueblos indígenas forman un acervo cultural muy importante para la cultura de Chiapas, por ello, se han trazado metas y retos para fortalecer el desarrollo y a</w:t>
      </w:r>
      <w:r w:rsidR="00E27957">
        <w:rPr>
          <w:rFonts w:ascii="Gotham" w:hAnsi="Gotham"/>
        </w:rPr>
        <w:t xml:space="preserve">batir el rezago social, en este tenor, las </w:t>
      </w:r>
      <w:r>
        <w:rPr>
          <w:rFonts w:ascii="Gotham" w:hAnsi="Gotham"/>
        </w:rPr>
        <w:t xml:space="preserve">acciones </w:t>
      </w:r>
      <w:r w:rsidR="00E27957">
        <w:rPr>
          <w:rFonts w:ascii="Gotham" w:hAnsi="Gotham"/>
        </w:rPr>
        <w:t>se orientaran a</w:t>
      </w:r>
      <w:r>
        <w:rPr>
          <w:rFonts w:ascii="Gotham" w:hAnsi="Gotham"/>
        </w:rPr>
        <w:t xml:space="preserve"> </w:t>
      </w:r>
      <w:r w:rsidRPr="006F2F47">
        <w:rPr>
          <w:rFonts w:ascii="Gotham" w:hAnsi="Gotham"/>
        </w:rPr>
        <w:t xml:space="preserve">redoblar los esfuerzos </w:t>
      </w:r>
      <w:r w:rsidR="00E125E1">
        <w:rPr>
          <w:rFonts w:ascii="Gotham" w:hAnsi="Gotham"/>
        </w:rPr>
        <w:t xml:space="preserve">de salvaguarda y </w:t>
      </w:r>
      <w:r w:rsidRPr="006F2F47">
        <w:rPr>
          <w:rFonts w:ascii="Gotham" w:hAnsi="Gotham"/>
        </w:rPr>
        <w:t>foment</w:t>
      </w:r>
      <w:r w:rsidR="00E125E1">
        <w:rPr>
          <w:rFonts w:ascii="Gotham" w:hAnsi="Gotham"/>
        </w:rPr>
        <w:t xml:space="preserve">o de las </w:t>
      </w:r>
      <w:r>
        <w:rPr>
          <w:rFonts w:ascii="Gotham" w:hAnsi="Gotham"/>
        </w:rPr>
        <w:t>lenguas vivas autóctonas</w:t>
      </w:r>
      <w:r w:rsidR="00E125E1">
        <w:rPr>
          <w:rFonts w:ascii="Gotham" w:hAnsi="Gotham"/>
        </w:rPr>
        <w:t xml:space="preserve"> de la Entidad, </w:t>
      </w:r>
      <w:r w:rsidRPr="006F2F47">
        <w:rPr>
          <w:rFonts w:ascii="Gotham" w:hAnsi="Gotham"/>
        </w:rPr>
        <w:t xml:space="preserve">porque </w:t>
      </w:r>
      <w:r w:rsidR="00E125E1">
        <w:rPr>
          <w:rFonts w:ascii="Gotham" w:hAnsi="Gotham"/>
        </w:rPr>
        <w:t xml:space="preserve">a través de ellas se </w:t>
      </w:r>
      <w:r w:rsidRPr="006F2F47">
        <w:rPr>
          <w:rFonts w:ascii="Gotham" w:hAnsi="Gotham"/>
        </w:rPr>
        <w:t>demuestra la grandeza y raíces verdaderas de las poblaciones originarias.</w:t>
      </w:r>
    </w:p>
    <w:p w:rsidR="00E125E1" w:rsidRDefault="00E125E1" w:rsidP="00E125E1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t>Asimismo</w:t>
      </w:r>
      <w:r w:rsidR="00E27957">
        <w:rPr>
          <w:rFonts w:ascii="Gotham" w:hAnsi="Gotham"/>
        </w:rPr>
        <w:t>,</w:t>
      </w:r>
      <w:r>
        <w:rPr>
          <w:rFonts w:ascii="Gotham" w:hAnsi="Gotham"/>
        </w:rPr>
        <w:t xml:space="preserve"> se buscará la manera de fortalecer la calidad de vida de </w:t>
      </w:r>
      <w:r w:rsidR="006F2F47" w:rsidRPr="006F2F47">
        <w:rPr>
          <w:rFonts w:ascii="Gotham" w:hAnsi="Gotham"/>
        </w:rPr>
        <w:t>las zonas indígenas</w:t>
      </w:r>
      <w:r>
        <w:rPr>
          <w:rFonts w:ascii="Gotham" w:hAnsi="Gotham"/>
        </w:rPr>
        <w:t xml:space="preserve">, a través de acciones enfocadas a </w:t>
      </w:r>
      <w:r w:rsidR="000616ED">
        <w:rPr>
          <w:rFonts w:ascii="Gotham" w:hAnsi="Gotham"/>
        </w:rPr>
        <w:t xml:space="preserve">proyectos productivos que </w:t>
      </w:r>
      <w:r>
        <w:rPr>
          <w:rFonts w:ascii="Gotham" w:hAnsi="Gotham"/>
        </w:rPr>
        <w:t>mejor</w:t>
      </w:r>
      <w:r w:rsidR="000616ED">
        <w:rPr>
          <w:rFonts w:ascii="Gotham" w:hAnsi="Gotham"/>
        </w:rPr>
        <w:t>en</w:t>
      </w:r>
      <w:r>
        <w:rPr>
          <w:rFonts w:ascii="Gotham" w:hAnsi="Gotham"/>
        </w:rPr>
        <w:t xml:space="preserve"> las o</w:t>
      </w:r>
      <w:r w:rsidR="006F2F47" w:rsidRPr="006F2F47">
        <w:rPr>
          <w:rFonts w:ascii="Gotham" w:hAnsi="Gotham"/>
        </w:rPr>
        <w:t xml:space="preserve">portunidades en materia educativa, </w:t>
      </w:r>
      <w:r>
        <w:rPr>
          <w:rFonts w:ascii="Gotham" w:hAnsi="Gotham"/>
        </w:rPr>
        <w:t xml:space="preserve">salud, protección social, justicia entre otros, </w:t>
      </w:r>
      <w:r w:rsidR="000616ED">
        <w:rPr>
          <w:rFonts w:ascii="Gotham" w:hAnsi="Gotham"/>
        </w:rPr>
        <w:t xml:space="preserve">buscando </w:t>
      </w:r>
      <w:r w:rsidR="006F2F47" w:rsidRPr="006F2F47">
        <w:rPr>
          <w:rFonts w:ascii="Gotham" w:hAnsi="Gotham"/>
        </w:rPr>
        <w:t xml:space="preserve">con ello, </w:t>
      </w:r>
      <w:r>
        <w:rPr>
          <w:rFonts w:ascii="Gotham" w:hAnsi="Gotham"/>
        </w:rPr>
        <w:t>aspirar a un desarrollo económico y social</w:t>
      </w:r>
      <w:r w:rsidR="000616ED">
        <w:rPr>
          <w:rFonts w:ascii="Gotham" w:hAnsi="Gotham"/>
        </w:rPr>
        <w:t xml:space="preserve"> con equidad e igualdad</w:t>
      </w:r>
      <w:r>
        <w:rPr>
          <w:rFonts w:ascii="Gotham" w:hAnsi="Gotham"/>
        </w:rPr>
        <w:t>.</w:t>
      </w:r>
    </w:p>
    <w:p w:rsidR="003B7E75" w:rsidRDefault="00E125E1" w:rsidP="00E125E1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t xml:space="preserve">Es importante destacar a los pueblos milenarios ya que en ellos </w:t>
      </w:r>
      <w:r w:rsidRPr="00E125E1">
        <w:rPr>
          <w:rFonts w:ascii="Gotham" w:hAnsi="Gotham"/>
        </w:rPr>
        <w:t xml:space="preserve">se </w:t>
      </w:r>
      <w:r>
        <w:rPr>
          <w:rFonts w:ascii="Gotham" w:hAnsi="Gotham"/>
        </w:rPr>
        <w:t xml:space="preserve">congrega la grandeza de Chiapas y su sabiduría ancestral, </w:t>
      </w:r>
      <w:r w:rsidR="003B7E75">
        <w:rPr>
          <w:rFonts w:ascii="Gotham" w:hAnsi="Gotham"/>
        </w:rPr>
        <w:t xml:space="preserve">por ello se tiene la voluntad de </w:t>
      </w:r>
      <w:r w:rsidR="003B7E75" w:rsidRPr="003B7E75">
        <w:rPr>
          <w:rFonts w:ascii="Gotham" w:hAnsi="Gotham"/>
        </w:rPr>
        <w:t xml:space="preserve">encarar los problemas de frente y trabajar por la cultura, el patrimonio, la restauración de los </w:t>
      </w:r>
      <w:r w:rsidR="003B7E75" w:rsidRPr="003B7E75">
        <w:rPr>
          <w:rFonts w:ascii="Gotham" w:hAnsi="Gotham"/>
        </w:rPr>
        <w:lastRenderedPageBreak/>
        <w:t xml:space="preserve">bienes, la justicia y la unidad </w:t>
      </w:r>
      <w:r w:rsidR="003B7E75">
        <w:rPr>
          <w:rFonts w:ascii="Gotham" w:hAnsi="Gotham"/>
        </w:rPr>
        <w:t>de los mismos, porque todos somos pueblos hermanos y todos venimos de la misma tierra.</w:t>
      </w:r>
      <w:r w:rsidR="00791FCE">
        <w:rPr>
          <w:rFonts w:ascii="Gotham" w:hAnsi="Gotham"/>
        </w:rPr>
        <w:t xml:space="preserve"> Por lo anterior, la atención de demandas de este sector está contemplado en el programa anual de inversión y en otros proyectos institucionales.</w:t>
      </w:r>
    </w:p>
    <w:p w:rsidR="003B7E75" w:rsidRDefault="003B7E75" w:rsidP="00E125E1">
      <w:pPr>
        <w:spacing w:line="23" w:lineRule="atLeast"/>
        <w:jc w:val="both"/>
        <w:rPr>
          <w:rFonts w:ascii="Gotham" w:hAnsi="Gotham"/>
        </w:rPr>
      </w:pPr>
    </w:p>
    <w:p w:rsidR="00801A57" w:rsidRPr="005C678F" w:rsidRDefault="00801A57" w:rsidP="0014083F">
      <w:pPr>
        <w:spacing w:line="23" w:lineRule="atLeast"/>
        <w:jc w:val="both"/>
        <w:rPr>
          <w:rFonts w:ascii="Gotham" w:hAnsi="Gotham"/>
          <w:b/>
          <w:i/>
        </w:rPr>
      </w:pPr>
      <w:r w:rsidRPr="005C678F">
        <w:rPr>
          <w:rFonts w:ascii="Gotham" w:hAnsi="Gotham"/>
          <w:b/>
          <w:i/>
        </w:rPr>
        <w:t>Medio Ambiente</w:t>
      </w:r>
    </w:p>
    <w:p w:rsidR="00F117DE" w:rsidRDefault="00F117DE" w:rsidP="0014083F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t>E</w:t>
      </w:r>
      <w:r w:rsidRPr="00F117DE">
        <w:rPr>
          <w:rFonts w:ascii="Gotham" w:hAnsi="Gotham"/>
        </w:rPr>
        <w:t>l cuidado del medio ambiente</w:t>
      </w:r>
      <w:r>
        <w:rPr>
          <w:rFonts w:ascii="Gotham" w:hAnsi="Gotham"/>
        </w:rPr>
        <w:t xml:space="preserve"> y</w:t>
      </w:r>
      <w:r w:rsidRPr="00F117DE">
        <w:rPr>
          <w:rFonts w:ascii="Gotham" w:hAnsi="Gotham"/>
        </w:rPr>
        <w:t xml:space="preserve"> la biodiversidad</w:t>
      </w:r>
      <w:r>
        <w:rPr>
          <w:rFonts w:ascii="Gotham" w:hAnsi="Gotham"/>
        </w:rPr>
        <w:t xml:space="preserve"> </w:t>
      </w:r>
      <w:r w:rsidRPr="00F117DE">
        <w:rPr>
          <w:rFonts w:ascii="Gotham" w:hAnsi="Gotham"/>
        </w:rPr>
        <w:t>son asuntos de total prioridad que no se deben desatender</w:t>
      </w:r>
      <w:r>
        <w:rPr>
          <w:rFonts w:ascii="Gotham" w:hAnsi="Gotham"/>
        </w:rPr>
        <w:t>, por ello se i</w:t>
      </w:r>
      <w:r w:rsidR="00CA314B" w:rsidRPr="00CA314B">
        <w:rPr>
          <w:rFonts w:ascii="Gotham" w:hAnsi="Gotham"/>
        </w:rPr>
        <w:t>mpulsar</w:t>
      </w:r>
      <w:r>
        <w:rPr>
          <w:rFonts w:ascii="Gotham" w:hAnsi="Gotham"/>
        </w:rPr>
        <w:t>an</w:t>
      </w:r>
      <w:r w:rsidR="00CA314B" w:rsidRPr="00CA314B">
        <w:rPr>
          <w:rFonts w:ascii="Gotham" w:hAnsi="Gotham"/>
        </w:rPr>
        <w:t xml:space="preserve"> estas acciones de protección a la naturaleza</w:t>
      </w:r>
      <w:r w:rsidR="00010788">
        <w:rPr>
          <w:rFonts w:ascii="Gotham" w:hAnsi="Gotham"/>
        </w:rPr>
        <w:t xml:space="preserve"> como son </w:t>
      </w:r>
      <w:r w:rsidR="00010788" w:rsidRPr="00F117DE">
        <w:rPr>
          <w:rFonts w:ascii="Gotham" w:hAnsi="Gotham"/>
        </w:rPr>
        <w:t>a prevenir los incendios forestales, cuidar el agua, sembrar árboles y evitar la contaminación del planeta</w:t>
      </w:r>
      <w:r w:rsidR="00010788">
        <w:rPr>
          <w:rFonts w:ascii="Gotham" w:hAnsi="Gotham"/>
        </w:rPr>
        <w:t>, sin embargo, esto solo será posible con la participación d</w:t>
      </w:r>
      <w:r w:rsidR="00010788" w:rsidRPr="00F117DE">
        <w:rPr>
          <w:rFonts w:ascii="Gotham" w:hAnsi="Gotham"/>
        </w:rPr>
        <w:t xml:space="preserve">e </w:t>
      </w:r>
      <w:r w:rsidR="00010788" w:rsidRPr="00CA314B">
        <w:rPr>
          <w:rFonts w:ascii="Gotham" w:hAnsi="Gotham"/>
        </w:rPr>
        <w:t>todas y todos</w:t>
      </w:r>
      <w:r w:rsidR="00010788">
        <w:rPr>
          <w:rFonts w:ascii="Gotham" w:hAnsi="Gotham"/>
        </w:rPr>
        <w:t>,</w:t>
      </w:r>
      <w:r w:rsidR="00010788" w:rsidRPr="00CA314B">
        <w:rPr>
          <w:rFonts w:ascii="Gotham" w:hAnsi="Gotham"/>
        </w:rPr>
        <w:t xml:space="preserve"> porque es un tema a favor de la vida y la salud propia, pero, principalmente, para fincar esperanzas en un mejor destino de las futuras generaciones.</w:t>
      </w:r>
    </w:p>
    <w:p w:rsidR="00801A57" w:rsidRPr="00801A57" w:rsidRDefault="00010788" w:rsidP="0014083F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t xml:space="preserve">Esta administración </w:t>
      </w:r>
      <w:r w:rsidR="00C93934">
        <w:rPr>
          <w:rFonts w:ascii="Gotham" w:hAnsi="Gotham"/>
        </w:rPr>
        <w:t xml:space="preserve">promoverá </w:t>
      </w:r>
      <w:r>
        <w:rPr>
          <w:rFonts w:ascii="Gotham" w:hAnsi="Gotham"/>
        </w:rPr>
        <w:t xml:space="preserve">que todos nos convirtamos </w:t>
      </w:r>
      <w:r w:rsidR="00CA314B" w:rsidRPr="00CA314B">
        <w:rPr>
          <w:rFonts w:ascii="Gotham" w:hAnsi="Gotham"/>
        </w:rPr>
        <w:t>en agentes preventivos que ayude</w:t>
      </w:r>
      <w:r>
        <w:rPr>
          <w:rFonts w:ascii="Gotham" w:hAnsi="Gotham"/>
        </w:rPr>
        <w:t xml:space="preserve">n a detener el cambio climático y el efecto invernadero, a través de promover acciones que permitan lograr una </w:t>
      </w:r>
      <w:r w:rsidR="00801A57" w:rsidRPr="00801A57">
        <w:rPr>
          <w:rFonts w:ascii="Gotham" w:hAnsi="Gotham"/>
        </w:rPr>
        <w:t>sustentabilidad ambiental</w:t>
      </w:r>
      <w:r>
        <w:rPr>
          <w:rFonts w:ascii="Gotham" w:hAnsi="Gotham"/>
        </w:rPr>
        <w:t xml:space="preserve">, </w:t>
      </w:r>
      <w:r w:rsidR="00801A57" w:rsidRPr="00801A57">
        <w:rPr>
          <w:rFonts w:ascii="Gotham" w:hAnsi="Gotham"/>
        </w:rPr>
        <w:t xml:space="preserve">garanticen la recuperación de los ecosistemas, y promuevan la conservación de la flora y fauna que predomina en el Estado. </w:t>
      </w:r>
    </w:p>
    <w:p w:rsidR="00850E10" w:rsidRDefault="00010788" w:rsidP="0014083F">
      <w:pPr>
        <w:spacing w:line="23" w:lineRule="atLeast"/>
        <w:jc w:val="both"/>
        <w:rPr>
          <w:rFonts w:ascii="Gotham" w:hAnsi="Gotham"/>
        </w:rPr>
      </w:pPr>
      <w:r>
        <w:rPr>
          <w:rFonts w:ascii="Gotham" w:hAnsi="Gotham"/>
        </w:rPr>
        <w:t>Ya que a la población no</w:t>
      </w:r>
      <w:r w:rsidRPr="00010788">
        <w:rPr>
          <w:rFonts w:ascii="Gotham" w:hAnsi="Gotham"/>
        </w:rPr>
        <w:t xml:space="preserve"> podemos sensibilizar sólo con palabras, </w:t>
      </w:r>
      <w:r>
        <w:rPr>
          <w:rFonts w:ascii="Gotham" w:hAnsi="Gotham"/>
        </w:rPr>
        <w:t>se debe trabajar operar y</w:t>
      </w:r>
      <w:r w:rsidRPr="00010788">
        <w:rPr>
          <w:rFonts w:ascii="Gotham" w:hAnsi="Gotham"/>
        </w:rPr>
        <w:t xml:space="preserve"> ser prácticos, porque el medio ambiente sigue esperando y el deterioro avanzando. </w:t>
      </w:r>
      <w:r>
        <w:rPr>
          <w:rFonts w:ascii="Gotham" w:hAnsi="Gotham"/>
        </w:rPr>
        <w:t>La voluntad es de todos</w:t>
      </w:r>
      <w:r w:rsidRPr="00010788">
        <w:rPr>
          <w:rFonts w:ascii="Gotham" w:hAnsi="Gotham"/>
        </w:rPr>
        <w:t xml:space="preserve">, dejar a un lado los egos y estar unidos para salvar a </w:t>
      </w:r>
      <w:r w:rsidR="00DB57A8">
        <w:rPr>
          <w:rFonts w:ascii="Gotham" w:hAnsi="Gotham"/>
        </w:rPr>
        <w:t>nuestro hogar: la Madre Tierra.</w:t>
      </w:r>
    </w:p>
    <w:p w:rsidR="00C93934" w:rsidRDefault="00C93934" w:rsidP="0014083F">
      <w:pPr>
        <w:spacing w:line="23" w:lineRule="atLeast"/>
        <w:jc w:val="both"/>
        <w:rPr>
          <w:rFonts w:ascii="Gotham" w:hAnsi="Gotham"/>
        </w:rPr>
      </w:pPr>
    </w:p>
    <w:p w:rsidR="00C93934" w:rsidRDefault="00C93934" w:rsidP="0014083F">
      <w:pPr>
        <w:spacing w:line="23" w:lineRule="atLeast"/>
        <w:jc w:val="both"/>
        <w:rPr>
          <w:rFonts w:ascii="Gotham" w:hAnsi="Gotham"/>
        </w:rPr>
      </w:pPr>
    </w:p>
    <w:p w:rsidR="00C93934" w:rsidRDefault="00C93934" w:rsidP="0014083F">
      <w:pPr>
        <w:spacing w:line="23" w:lineRule="atLeast"/>
        <w:jc w:val="both"/>
        <w:rPr>
          <w:rFonts w:ascii="Gotham" w:hAnsi="Gotham"/>
        </w:rPr>
      </w:pPr>
    </w:p>
    <w:p w:rsidR="00C93934" w:rsidRPr="00CC2E15" w:rsidRDefault="00C93934" w:rsidP="0014083F">
      <w:pPr>
        <w:spacing w:line="23" w:lineRule="atLeast"/>
        <w:jc w:val="both"/>
        <w:rPr>
          <w:rFonts w:ascii="Gotham" w:hAnsi="Gotham"/>
        </w:rPr>
      </w:pPr>
    </w:p>
    <w:sectPr w:rsidR="00C93934" w:rsidRPr="00CC2E15" w:rsidSect="00801A57">
      <w:headerReference w:type="default" r:id="rId11"/>
      <w:footerReference w:type="default" r:id="rId12"/>
      <w:pgSz w:w="12240" w:h="15840"/>
      <w:pgMar w:top="1418" w:right="1418" w:bottom="1418" w:left="1418" w:header="113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EF9" w:rsidRDefault="00B34EF9" w:rsidP="00981E80">
      <w:pPr>
        <w:spacing w:after="0" w:line="240" w:lineRule="auto"/>
      </w:pPr>
      <w:r>
        <w:separator/>
      </w:r>
    </w:p>
  </w:endnote>
  <w:endnote w:type="continuationSeparator" w:id="0">
    <w:p w:rsidR="00B34EF9" w:rsidRDefault="00B34EF9" w:rsidP="0098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">
    <w:altName w:val="Arial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iangmai Hostel">
    <w:panose1 w:val="00000000000000000000"/>
    <w:charset w:val="00"/>
    <w:family w:val="auto"/>
    <w:pitch w:val="variable"/>
    <w:sig w:usb0="00000023" w:usb1="00000000" w:usb2="00000000" w:usb3="00000000" w:csb0="00000001" w:csb1="00000000"/>
  </w:font>
  <w:font w:name="Italianno">
    <w:panose1 w:val="00000000000000000000"/>
    <w:charset w:val="00"/>
    <w:family w:val="modern"/>
    <w:notTrueType/>
    <w:pitch w:val="variable"/>
    <w:sig w:usb0="800000AF" w:usb1="5000204B" w:usb2="00000000" w:usb3="00000000" w:csb0="00000093" w:csb1="00000000"/>
  </w:font>
  <w:font w:name="Milton One Bold">
    <w:panose1 w:val="00000000000000000000"/>
    <w:charset w:val="00"/>
    <w:family w:val="modern"/>
    <w:notTrueType/>
    <w:pitch w:val="variable"/>
    <w:sig w:usb0="8000002F" w:usb1="4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ndhi Sans"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87B" w:rsidRDefault="00D1687B">
    <w:pPr>
      <w:pStyle w:val="Piedepgina"/>
      <w:jc w:val="center"/>
    </w:pPr>
    <w:r w:rsidRPr="00981E80"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72AFBB32" wp14:editId="5AAD62E0">
          <wp:simplePos x="0" y="0"/>
          <wp:positionH relativeFrom="margin">
            <wp:posOffset>4910601</wp:posOffset>
          </wp:positionH>
          <wp:positionV relativeFrom="paragraph">
            <wp:posOffset>-75565</wp:posOffset>
          </wp:positionV>
          <wp:extent cx="1131287" cy="304800"/>
          <wp:effectExtent l="0" t="0" r="0" b="0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459" cy="308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79409C8A" wp14:editId="3EC25B16">
              <wp:simplePos x="0" y="0"/>
              <wp:positionH relativeFrom="column">
                <wp:posOffset>-66675</wp:posOffset>
              </wp:positionH>
              <wp:positionV relativeFrom="paragraph">
                <wp:posOffset>-86360</wp:posOffset>
              </wp:positionV>
              <wp:extent cx="5727065" cy="271145"/>
              <wp:effectExtent l="0" t="0" r="6985" b="0"/>
              <wp:wrapNone/>
              <wp:docPr id="11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7065" cy="271145"/>
                        <a:chOff x="0" y="0"/>
                        <a:chExt cx="5727460" cy="271609"/>
                      </a:xfrm>
                    </wpg:grpSpPr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5612130" cy="204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n 1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115330" y="82379"/>
                          <a:ext cx="5612130" cy="1892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A02EBBB" id="Grupo 11" o:spid="_x0000_s1026" style="position:absolute;margin-left:-5.25pt;margin-top:-6.8pt;width:450.95pt;height:21.35pt;z-index:-251644928" coordsize="57274,2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7" type="#_x0000_t75" style="position:absolute;width:56121;height:2044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OLL/DAAAA2gAAAA8AAABkcnMvZG93bnJldi54bWxEj0+LwjAUxO+C3yE8YS+yputB3GoUURZc&#10;vPgPdo+P5tkWm5eSxLa7n94IgsdhZn7DzJedqURDzpeWFXyMEhDEmdUl5wrOp6/3KQgfkDVWlknB&#10;H3lYLvq9Oabatnyg5hhyESHsU1RQhFCnUvqsIIN+ZGvi6F2sMxiidLnUDtsIN5UcJ8lEGiw5LhRY&#10;07qg7Hq8GQWX3WY3TG74486yXP9Ss///PrRKvQ261QxEoC68ws/2Viv4hMeVeAPk4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Y4sv8MAAADaAAAADwAAAAAAAAAAAAAAAACf&#10;AgAAZHJzL2Rvd25yZXYueG1sUEsFBgAAAAAEAAQA9wAAAI8DAAAAAA==&#10;">
                <v:imagedata r:id="rId4" o:title=""/>
                <v:path arrowok="t"/>
              </v:shape>
              <v:shape id="Imagen 10" o:spid="_x0000_s1028" type="#_x0000_t75" style="position:absolute;left:1153;top:823;width:56121;height:1893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mWfzFAAAA2wAAAA8AAABkcnMvZG93bnJldi54bWxEj0FrwkAQhe+F/odlCl6KbvQgkrqGYCuI&#10;UKTRoschOyah2dmQ3Wr8952D0NsM78173yyzwbXqSn1oPBuYThJQxKW3DVcGjofNeAEqRGSLrWcy&#10;cKcA2er5aYmp9Tf+omsRKyUhHFI0UMfYpVqHsiaHYeI7YtEuvncYZe0rbXu8Sbhr9SxJ5tphw9JQ&#10;Y0frmsqf4tcZWH+cPnezeZHY13zhzn76/b5vNsaMXob8DVSkIf6bH9dbK/hCL7/IAHr1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Zln8xQAAANsAAAAPAAAAAAAAAAAAAAAA&#10;AJ8CAABkcnMvZG93bnJldi54bWxQSwUGAAAAAAQABAD3AAAAkQMAAAAA&#10;">
                <v:imagedata r:id="rId5" o:title=""/>
                <v:path arrowok="t"/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412D25B2" wp14:editId="7C0BFB2C">
              <wp:simplePos x="0" y="0"/>
              <wp:positionH relativeFrom="column">
                <wp:posOffset>72390</wp:posOffset>
              </wp:positionH>
              <wp:positionV relativeFrom="paragraph">
                <wp:posOffset>85725</wp:posOffset>
              </wp:positionV>
              <wp:extent cx="3528060" cy="1404620"/>
              <wp:effectExtent l="0" t="0" r="0" b="381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80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687B" w:rsidRPr="00850E10" w:rsidRDefault="00D1687B" w:rsidP="00CC2E15">
                          <w:pPr>
                            <w:rPr>
                              <w:rFonts w:ascii="Gandhi Sans" w:hAnsi="Gandhi Sans"/>
                            </w:rPr>
                          </w:pPr>
                          <w:r>
                            <w:rPr>
                              <w:rFonts w:ascii="Gandhi Sans" w:hAnsi="Gandhi Sans" w:cs="Century Gothic"/>
                              <w:color w:val="000000"/>
                              <w:sz w:val="20"/>
                              <w:szCs w:val="20"/>
                            </w:rPr>
                            <w:t>Paquete Hacendario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2D25B2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5.7pt;margin-top:6.75pt;width:277.8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" filled="f" stroked="f">
              <v:textbox style="mso-fit-shape-to-text:t">
                <w:txbxContent>
                  <w:p w:rsidR="00D1687B" w:rsidRPr="00850E10" w:rsidRDefault="00D1687B" w:rsidP="00CC2E15">
                    <w:pPr>
                      <w:rPr>
                        <w:rFonts w:ascii="Gandhi Sans" w:hAnsi="Gandhi Sans"/>
                      </w:rPr>
                    </w:pPr>
                    <w:r>
                      <w:rPr>
                        <w:rFonts w:ascii="Gandhi Sans" w:hAnsi="Gandhi Sans" w:cs="Century Gothic"/>
                        <w:color w:val="000000"/>
                        <w:sz w:val="20"/>
                        <w:szCs w:val="20"/>
                      </w:rPr>
                      <w:t>Paquete Hacendario 2020</w:t>
                    </w:r>
                  </w:p>
                </w:txbxContent>
              </v:textbox>
            </v:shape>
          </w:pict>
        </mc:Fallback>
      </mc:AlternateContent>
    </w:r>
  </w:p>
  <w:sdt>
    <w:sdtPr>
      <w:id w:val="-468972009"/>
      <w:docPartObj>
        <w:docPartGallery w:val="Page Numbers (Bottom of Page)"/>
        <w:docPartUnique/>
      </w:docPartObj>
    </w:sdtPr>
    <w:sdtEndPr/>
    <w:sdtContent>
      <w:p w:rsidR="00D1687B" w:rsidRDefault="00D1687B" w:rsidP="00CC2E15">
        <w:pPr>
          <w:pStyle w:val="Piedepgina"/>
          <w:tabs>
            <w:tab w:val="left" w:pos="1035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C678F" w:rsidRPr="005C678F">
          <w:rPr>
            <w:noProof/>
            <w:lang w:val="es-ES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EF9" w:rsidRDefault="00B34EF9" w:rsidP="00981E80">
      <w:pPr>
        <w:spacing w:after="0" w:line="240" w:lineRule="auto"/>
      </w:pPr>
      <w:r>
        <w:separator/>
      </w:r>
    </w:p>
  </w:footnote>
  <w:footnote w:type="continuationSeparator" w:id="0">
    <w:p w:rsidR="00B34EF9" w:rsidRDefault="00B34EF9" w:rsidP="00981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87B" w:rsidRDefault="00D1687B">
    <w:pPr>
      <w:pStyle w:val="Encabezado"/>
    </w:pPr>
    <w:r w:rsidRPr="00981E80">
      <w:rPr>
        <w:noProof/>
        <w:lang w:eastAsia="es-MX"/>
      </w:rPr>
      <w:drawing>
        <wp:anchor distT="0" distB="0" distL="114300" distR="114300" simplePos="0" relativeHeight="251656192" behindDoc="1" locked="0" layoutInCell="1" allowOverlap="1" wp14:anchorId="6C36D024" wp14:editId="0DDBF4AF">
          <wp:simplePos x="0" y="0"/>
          <wp:positionH relativeFrom="column">
            <wp:posOffset>5715</wp:posOffset>
          </wp:positionH>
          <wp:positionV relativeFrom="paragraph">
            <wp:posOffset>-568325</wp:posOffset>
          </wp:positionV>
          <wp:extent cx="431800" cy="634365"/>
          <wp:effectExtent l="0" t="0" r="6350" b="0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3A1A282" wp14:editId="0AE41CF0">
              <wp:simplePos x="0" y="0"/>
              <wp:positionH relativeFrom="column">
                <wp:posOffset>2531745</wp:posOffset>
              </wp:positionH>
              <wp:positionV relativeFrom="paragraph">
                <wp:posOffset>-309245</wp:posOffset>
              </wp:positionV>
              <wp:extent cx="3528060" cy="1404620"/>
              <wp:effectExtent l="0" t="0" r="0" b="3810"/>
              <wp:wrapSquare wrapText="bothSides"/>
              <wp:docPr id="1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80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687B" w:rsidRPr="00850E10" w:rsidRDefault="00D1687B" w:rsidP="00850E10">
                          <w:pPr>
                            <w:jc w:val="right"/>
                            <w:rPr>
                              <w:rFonts w:ascii="Gandhi Sans" w:hAnsi="Gandhi Sans"/>
                            </w:rPr>
                          </w:pPr>
                          <w:r>
                            <w:rPr>
                              <w:rFonts w:ascii="Gandhi Sans" w:hAnsi="Gandhi Sans" w:cs="Century Gothic"/>
                              <w:color w:val="000000"/>
                              <w:sz w:val="20"/>
                              <w:szCs w:val="20"/>
                            </w:rPr>
                            <w:t>Política del Gasto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A1A28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99.35pt;margin-top:-24.35pt;width:277.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" filled="f" stroked="f">
              <v:textbox style="mso-fit-shape-to-text:t">
                <w:txbxContent>
                  <w:p w:rsidR="00D1687B" w:rsidRPr="00850E10" w:rsidRDefault="00D1687B" w:rsidP="00850E10">
                    <w:pPr>
                      <w:jc w:val="right"/>
                      <w:rPr>
                        <w:rFonts w:ascii="Gandhi Sans" w:hAnsi="Gandhi Sans"/>
                      </w:rPr>
                    </w:pPr>
                    <w:r>
                      <w:rPr>
                        <w:rFonts w:ascii="Gandhi Sans" w:hAnsi="Gandhi Sans" w:cs="Century Gothic"/>
                        <w:color w:val="000000"/>
                        <w:sz w:val="20"/>
                        <w:szCs w:val="20"/>
                      </w:rPr>
                      <w:t>Política del Gasto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C7F7E64" wp14:editId="32207E7F">
              <wp:simplePos x="0" y="0"/>
              <wp:positionH relativeFrom="column">
                <wp:posOffset>255905</wp:posOffset>
              </wp:positionH>
              <wp:positionV relativeFrom="paragraph">
                <wp:posOffset>-125730</wp:posOffset>
              </wp:positionV>
              <wp:extent cx="5718810" cy="302895"/>
              <wp:effectExtent l="0" t="0" r="0" b="1905"/>
              <wp:wrapNone/>
              <wp:docPr id="12" name="Gru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8810" cy="302895"/>
                        <a:chOff x="0" y="0"/>
                        <a:chExt cx="5719222" cy="303324"/>
                      </a:xfrm>
                    </wpg:grpSpPr>
                    <pic:pic xmlns:pic="http://schemas.openxmlformats.org/drawingml/2006/picture">
                      <pic:nvPicPr>
                        <pic:cNvPr id="2" name="Imagen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8854"/>
                          <a:ext cx="5612130" cy="204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7092" y="0"/>
                          <a:ext cx="5612130" cy="1892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F4BD30" id="Grupo 12" o:spid="_x0000_s1026" style="position:absolute;margin-left:20.15pt;margin-top:-9.9pt;width:450.3pt;height:23.85pt;z-index:251662336" coordsize="57192,30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style="position:absolute;top:988;width:56121;height:2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yKPLBAAAA2gAAAA8AAABkcnMvZG93bnJldi54bWxEj0GLwjAUhO+C/yE8wZumKixSjSLKgngR&#10;oxdvj+bZFpuX2mS1+uvNguBxmJlvmPmytZW4U+NLxwpGwwQEceZMybmC0/F3MAXhA7LByjEpeJKH&#10;5aLbmWNq3IMPdNchFxHCPkUFRQh1KqXPCrLoh64mjt7FNRZDlE0uTYOPCLeVHCfJj7RYclwosKZ1&#10;QdlV/1kF++y1Od90vkvcUZtdNdHT/bZUqt9rVzMQgdrwDX/aW6NgDP9X4g2Qi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6yKPLBAAAA2gAAAA8AAAAAAAAAAAAAAAAAnwIA&#10;AGRycy9kb3ducmV2LnhtbFBLBQYAAAAABAAEAPcAAACNAwAAAAA=&#10;">
                <v:imagedata r:id="rId4" o:title=""/>
                <v:path arrowok="t"/>
              </v:shape>
              <v:shape id="Imagen 8" o:spid="_x0000_s1028" type="#_x0000_t75" style="position:absolute;left:1070;width:56122;height:1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yFnG/AAAA2gAAAA8AAABkcnMvZG93bnJldi54bWxET8uKwjAU3QvzD+EOuNN0ZiHaMYoMIz5A&#10;pHV0fW1uH9jclCZq/XuzEFwezns670wtbtS6yrKCr2EEgjizuuJCwf9hORiDcB5ZY22ZFDzIwXz2&#10;0ZtirO2dE7qlvhAhhF2MCkrvm1hKl5Vk0A1tQxy43LYGfYBtIXWL9xBuavkdRSNpsOLQUGJDvyVl&#10;l/RqFETJPt9tk2V+ru3xvJmc2NDfSqn+Z7f4AeGp82/xy73WCsLWcCXcADl7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8chZxvwAAANoAAAAPAAAAAAAAAAAAAAAAAJ8CAABk&#10;cnMvZG93bnJldi54bWxQSwUGAAAAAAQABAD3AAAAiwMAAAAA&#10;">
                <v:imagedata r:id="rId5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580F"/>
    <w:multiLevelType w:val="hybridMultilevel"/>
    <w:tmpl w:val="55724624"/>
    <w:lvl w:ilvl="0" w:tplc="5324E86E">
      <w:start w:val="1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05" w:hanging="360"/>
      </w:pPr>
    </w:lvl>
    <w:lvl w:ilvl="2" w:tplc="080A001B" w:tentative="1">
      <w:start w:val="1"/>
      <w:numFmt w:val="lowerRoman"/>
      <w:lvlText w:val="%3."/>
      <w:lvlJc w:val="right"/>
      <w:pPr>
        <w:ind w:left="2325" w:hanging="180"/>
      </w:pPr>
    </w:lvl>
    <w:lvl w:ilvl="3" w:tplc="080A000F" w:tentative="1">
      <w:start w:val="1"/>
      <w:numFmt w:val="decimal"/>
      <w:lvlText w:val="%4."/>
      <w:lvlJc w:val="left"/>
      <w:pPr>
        <w:ind w:left="3045" w:hanging="360"/>
      </w:pPr>
    </w:lvl>
    <w:lvl w:ilvl="4" w:tplc="080A0019" w:tentative="1">
      <w:start w:val="1"/>
      <w:numFmt w:val="lowerLetter"/>
      <w:lvlText w:val="%5."/>
      <w:lvlJc w:val="left"/>
      <w:pPr>
        <w:ind w:left="3765" w:hanging="360"/>
      </w:pPr>
    </w:lvl>
    <w:lvl w:ilvl="5" w:tplc="080A001B" w:tentative="1">
      <w:start w:val="1"/>
      <w:numFmt w:val="lowerRoman"/>
      <w:lvlText w:val="%6."/>
      <w:lvlJc w:val="right"/>
      <w:pPr>
        <w:ind w:left="4485" w:hanging="180"/>
      </w:pPr>
    </w:lvl>
    <w:lvl w:ilvl="6" w:tplc="080A000F" w:tentative="1">
      <w:start w:val="1"/>
      <w:numFmt w:val="decimal"/>
      <w:lvlText w:val="%7."/>
      <w:lvlJc w:val="left"/>
      <w:pPr>
        <w:ind w:left="5205" w:hanging="360"/>
      </w:pPr>
    </w:lvl>
    <w:lvl w:ilvl="7" w:tplc="080A0019" w:tentative="1">
      <w:start w:val="1"/>
      <w:numFmt w:val="lowerLetter"/>
      <w:lvlText w:val="%8."/>
      <w:lvlJc w:val="left"/>
      <w:pPr>
        <w:ind w:left="5925" w:hanging="360"/>
      </w:pPr>
    </w:lvl>
    <w:lvl w:ilvl="8" w:tplc="08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547C6ED4"/>
    <w:multiLevelType w:val="hybridMultilevel"/>
    <w:tmpl w:val="15BC0EB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53B10"/>
    <w:multiLevelType w:val="hybridMultilevel"/>
    <w:tmpl w:val="4642D298"/>
    <w:lvl w:ilvl="0" w:tplc="84449DB8">
      <w:start w:val="1"/>
      <w:numFmt w:val="bullet"/>
      <w:lvlText w:val="*"/>
      <w:lvlJc w:val="left"/>
      <w:pPr>
        <w:ind w:left="1200" w:hanging="360"/>
      </w:pPr>
      <w:rPr>
        <w:rFonts w:ascii="Gotham" w:eastAsiaTheme="minorEastAsia" w:hAnsi="Gotham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73E27F2E"/>
    <w:multiLevelType w:val="hybridMultilevel"/>
    <w:tmpl w:val="7ABE30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4B"/>
    <w:rsid w:val="00010788"/>
    <w:rsid w:val="00015288"/>
    <w:rsid w:val="000403E9"/>
    <w:rsid w:val="00050025"/>
    <w:rsid w:val="000616ED"/>
    <w:rsid w:val="000730C6"/>
    <w:rsid w:val="0008145C"/>
    <w:rsid w:val="00092FB6"/>
    <w:rsid w:val="000950CF"/>
    <w:rsid w:val="000954C7"/>
    <w:rsid w:val="000A1F24"/>
    <w:rsid w:val="000A445C"/>
    <w:rsid w:val="000B1DE5"/>
    <w:rsid w:val="000B7393"/>
    <w:rsid w:val="000E3A0B"/>
    <w:rsid w:val="000E44CB"/>
    <w:rsid w:val="0010604C"/>
    <w:rsid w:val="0010620D"/>
    <w:rsid w:val="001104D2"/>
    <w:rsid w:val="001163C6"/>
    <w:rsid w:val="001234C4"/>
    <w:rsid w:val="001307E2"/>
    <w:rsid w:val="00132D78"/>
    <w:rsid w:val="0014083F"/>
    <w:rsid w:val="00142E14"/>
    <w:rsid w:val="001459C4"/>
    <w:rsid w:val="001545F5"/>
    <w:rsid w:val="001563F3"/>
    <w:rsid w:val="00164391"/>
    <w:rsid w:val="001729D4"/>
    <w:rsid w:val="0017421A"/>
    <w:rsid w:val="00185F61"/>
    <w:rsid w:val="001937C0"/>
    <w:rsid w:val="00197C08"/>
    <w:rsid w:val="001A5277"/>
    <w:rsid w:val="001A7CFF"/>
    <w:rsid w:val="001B0775"/>
    <w:rsid w:val="001D3CB5"/>
    <w:rsid w:val="001D5977"/>
    <w:rsid w:val="001F0D26"/>
    <w:rsid w:val="001F2CD9"/>
    <w:rsid w:val="001F3F36"/>
    <w:rsid w:val="002031E3"/>
    <w:rsid w:val="002232F1"/>
    <w:rsid w:val="002278C6"/>
    <w:rsid w:val="00230BD0"/>
    <w:rsid w:val="00231D17"/>
    <w:rsid w:val="00233581"/>
    <w:rsid w:val="00243885"/>
    <w:rsid w:val="002514A6"/>
    <w:rsid w:val="002574E6"/>
    <w:rsid w:val="00267997"/>
    <w:rsid w:val="00283589"/>
    <w:rsid w:val="002835B7"/>
    <w:rsid w:val="0028623D"/>
    <w:rsid w:val="00286D8D"/>
    <w:rsid w:val="00287E9A"/>
    <w:rsid w:val="00293F39"/>
    <w:rsid w:val="002D503F"/>
    <w:rsid w:val="002E2BC2"/>
    <w:rsid w:val="002F3555"/>
    <w:rsid w:val="00306742"/>
    <w:rsid w:val="00343673"/>
    <w:rsid w:val="003450A0"/>
    <w:rsid w:val="00346792"/>
    <w:rsid w:val="00363851"/>
    <w:rsid w:val="00375A3E"/>
    <w:rsid w:val="00377767"/>
    <w:rsid w:val="00381804"/>
    <w:rsid w:val="00395A1E"/>
    <w:rsid w:val="003A0630"/>
    <w:rsid w:val="003A1D44"/>
    <w:rsid w:val="003A2C92"/>
    <w:rsid w:val="003B7E75"/>
    <w:rsid w:val="003F6593"/>
    <w:rsid w:val="004010E3"/>
    <w:rsid w:val="00410CBC"/>
    <w:rsid w:val="004304C5"/>
    <w:rsid w:val="00432447"/>
    <w:rsid w:val="00434494"/>
    <w:rsid w:val="004402A3"/>
    <w:rsid w:val="0045367F"/>
    <w:rsid w:val="0045594F"/>
    <w:rsid w:val="00460357"/>
    <w:rsid w:val="004609FE"/>
    <w:rsid w:val="00461FFD"/>
    <w:rsid w:val="00463303"/>
    <w:rsid w:val="00470C5F"/>
    <w:rsid w:val="00480422"/>
    <w:rsid w:val="004C5144"/>
    <w:rsid w:val="004D5082"/>
    <w:rsid w:val="004E7E2F"/>
    <w:rsid w:val="00501079"/>
    <w:rsid w:val="00516236"/>
    <w:rsid w:val="00527379"/>
    <w:rsid w:val="005341FB"/>
    <w:rsid w:val="00535CF3"/>
    <w:rsid w:val="00544D2E"/>
    <w:rsid w:val="0054561F"/>
    <w:rsid w:val="00546F60"/>
    <w:rsid w:val="005640EA"/>
    <w:rsid w:val="00576EAF"/>
    <w:rsid w:val="00584FEE"/>
    <w:rsid w:val="00596F3E"/>
    <w:rsid w:val="005A0EFB"/>
    <w:rsid w:val="005B387A"/>
    <w:rsid w:val="005B4110"/>
    <w:rsid w:val="005B6249"/>
    <w:rsid w:val="005B6C72"/>
    <w:rsid w:val="005C0A31"/>
    <w:rsid w:val="005C678F"/>
    <w:rsid w:val="005D2E7B"/>
    <w:rsid w:val="005D7462"/>
    <w:rsid w:val="005F32E9"/>
    <w:rsid w:val="005F7A6C"/>
    <w:rsid w:val="00613282"/>
    <w:rsid w:val="006206DF"/>
    <w:rsid w:val="0063190D"/>
    <w:rsid w:val="00633D4D"/>
    <w:rsid w:val="00635856"/>
    <w:rsid w:val="006422D6"/>
    <w:rsid w:val="00646515"/>
    <w:rsid w:val="006520AC"/>
    <w:rsid w:val="00663A52"/>
    <w:rsid w:val="00671128"/>
    <w:rsid w:val="00680A21"/>
    <w:rsid w:val="006817EE"/>
    <w:rsid w:val="00687D96"/>
    <w:rsid w:val="00694C14"/>
    <w:rsid w:val="006A1083"/>
    <w:rsid w:val="006B0CC6"/>
    <w:rsid w:val="006B14A1"/>
    <w:rsid w:val="006E18AB"/>
    <w:rsid w:val="006E309C"/>
    <w:rsid w:val="006E7126"/>
    <w:rsid w:val="006F2F47"/>
    <w:rsid w:val="006F33F0"/>
    <w:rsid w:val="006F3D4A"/>
    <w:rsid w:val="006F51CE"/>
    <w:rsid w:val="006F77DB"/>
    <w:rsid w:val="0070756E"/>
    <w:rsid w:val="00712264"/>
    <w:rsid w:val="007150FF"/>
    <w:rsid w:val="007168D5"/>
    <w:rsid w:val="00731346"/>
    <w:rsid w:val="00743313"/>
    <w:rsid w:val="00755F0F"/>
    <w:rsid w:val="00756D07"/>
    <w:rsid w:val="00771884"/>
    <w:rsid w:val="00773778"/>
    <w:rsid w:val="007821A8"/>
    <w:rsid w:val="00784EA4"/>
    <w:rsid w:val="007876A0"/>
    <w:rsid w:val="007913A4"/>
    <w:rsid w:val="00791FCE"/>
    <w:rsid w:val="007A6A97"/>
    <w:rsid w:val="007A6ED4"/>
    <w:rsid w:val="007B6CA0"/>
    <w:rsid w:val="007C38AF"/>
    <w:rsid w:val="007E7696"/>
    <w:rsid w:val="007F06F1"/>
    <w:rsid w:val="00801A57"/>
    <w:rsid w:val="00817A6E"/>
    <w:rsid w:val="00821F5D"/>
    <w:rsid w:val="00830522"/>
    <w:rsid w:val="008352E4"/>
    <w:rsid w:val="00835484"/>
    <w:rsid w:val="0084072E"/>
    <w:rsid w:val="00850E10"/>
    <w:rsid w:val="00867F1B"/>
    <w:rsid w:val="00871E23"/>
    <w:rsid w:val="00876A44"/>
    <w:rsid w:val="00886FE6"/>
    <w:rsid w:val="00896447"/>
    <w:rsid w:val="008A6A4D"/>
    <w:rsid w:val="008D29E1"/>
    <w:rsid w:val="008D2D89"/>
    <w:rsid w:val="008E496B"/>
    <w:rsid w:val="008F3EB0"/>
    <w:rsid w:val="008F6F9E"/>
    <w:rsid w:val="009077D7"/>
    <w:rsid w:val="0093391A"/>
    <w:rsid w:val="00936290"/>
    <w:rsid w:val="00947AD1"/>
    <w:rsid w:val="00951F5D"/>
    <w:rsid w:val="00953A13"/>
    <w:rsid w:val="00981E80"/>
    <w:rsid w:val="0099198A"/>
    <w:rsid w:val="00997E4E"/>
    <w:rsid w:val="009B668B"/>
    <w:rsid w:val="009B6DC5"/>
    <w:rsid w:val="009B7207"/>
    <w:rsid w:val="009C48A0"/>
    <w:rsid w:val="009E0020"/>
    <w:rsid w:val="009E2D8F"/>
    <w:rsid w:val="00A11787"/>
    <w:rsid w:val="00A27391"/>
    <w:rsid w:val="00A3300E"/>
    <w:rsid w:val="00A504B5"/>
    <w:rsid w:val="00A552AC"/>
    <w:rsid w:val="00A6029A"/>
    <w:rsid w:val="00A632DD"/>
    <w:rsid w:val="00A84FEE"/>
    <w:rsid w:val="00A8666C"/>
    <w:rsid w:val="00A9215F"/>
    <w:rsid w:val="00AB4C83"/>
    <w:rsid w:val="00AE1CE2"/>
    <w:rsid w:val="00B00287"/>
    <w:rsid w:val="00B16A0B"/>
    <w:rsid w:val="00B3160B"/>
    <w:rsid w:val="00B316F8"/>
    <w:rsid w:val="00B31A2E"/>
    <w:rsid w:val="00B333EC"/>
    <w:rsid w:val="00B34EF9"/>
    <w:rsid w:val="00B355A8"/>
    <w:rsid w:val="00B45F88"/>
    <w:rsid w:val="00B53EAE"/>
    <w:rsid w:val="00B5743B"/>
    <w:rsid w:val="00B72E0B"/>
    <w:rsid w:val="00B8622B"/>
    <w:rsid w:val="00B952DC"/>
    <w:rsid w:val="00BA113F"/>
    <w:rsid w:val="00BA65C8"/>
    <w:rsid w:val="00BB04D0"/>
    <w:rsid w:val="00BE466E"/>
    <w:rsid w:val="00C0055E"/>
    <w:rsid w:val="00C1046F"/>
    <w:rsid w:val="00C105B0"/>
    <w:rsid w:val="00C20EE5"/>
    <w:rsid w:val="00C2469F"/>
    <w:rsid w:val="00C45407"/>
    <w:rsid w:val="00C63BC7"/>
    <w:rsid w:val="00C70360"/>
    <w:rsid w:val="00C73350"/>
    <w:rsid w:val="00C81DC0"/>
    <w:rsid w:val="00C93934"/>
    <w:rsid w:val="00CA0171"/>
    <w:rsid w:val="00CA314B"/>
    <w:rsid w:val="00CA502F"/>
    <w:rsid w:val="00CB2686"/>
    <w:rsid w:val="00CC2E15"/>
    <w:rsid w:val="00CD503B"/>
    <w:rsid w:val="00CE2653"/>
    <w:rsid w:val="00CE3B3F"/>
    <w:rsid w:val="00CF7FC2"/>
    <w:rsid w:val="00D03C51"/>
    <w:rsid w:val="00D12098"/>
    <w:rsid w:val="00D13CC5"/>
    <w:rsid w:val="00D162F4"/>
    <w:rsid w:val="00D1687B"/>
    <w:rsid w:val="00D20028"/>
    <w:rsid w:val="00D31C13"/>
    <w:rsid w:val="00D322D2"/>
    <w:rsid w:val="00D43538"/>
    <w:rsid w:val="00D43873"/>
    <w:rsid w:val="00D55FA4"/>
    <w:rsid w:val="00D57623"/>
    <w:rsid w:val="00D614BA"/>
    <w:rsid w:val="00D61D6D"/>
    <w:rsid w:val="00D86CA6"/>
    <w:rsid w:val="00D92045"/>
    <w:rsid w:val="00DB1C3A"/>
    <w:rsid w:val="00DB57A8"/>
    <w:rsid w:val="00DC0439"/>
    <w:rsid w:val="00DC7C7C"/>
    <w:rsid w:val="00DD4D68"/>
    <w:rsid w:val="00DF297B"/>
    <w:rsid w:val="00E1081B"/>
    <w:rsid w:val="00E125E1"/>
    <w:rsid w:val="00E13BA4"/>
    <w:rsid w:val="00E14ACA"/>
    <w:rsid w:val="00E22FAA"/>
    <w:rsid w:val="00E27957"/>
    <w:rsid w:val="00E42428"/>
    <w:rsid w:val="00E463CD"/>
    <w:rsid w:val="00E52AE3"/>
    <w:rsid w:val="00E658DD"/>
    <w:rsid w:val="00E71503"/>
    <w:rsid w:val="00E768A0"/>
    <w:rsid w:val="00E85B59"/>
    <w:rsid w:val="00E87AD6"/>
    <w:rsid w:val="00E96B81"/>
    <w:rsid w:val="00EA31EF"/>
    <w:rsid w:val="00EC0585"/>
    <w:rsid w:val="00EC6A55"/>
    <w:rsid w:val="00ED0FD5"/>
    <w:rsid w:val="00ED1C4B"/>
    <w:rsid w:val="00ED1CA9"/>
    <w:rsid w:val="00EE0FB2"/>
    <w:rsid w:val="00EE6999"/>
    <w:rsid w:val="00EF0F8D"/>
    <w:rsid w:val="00F01F69"/>
    <w:rsid w:val="00F117DE"/>
    <w:rsid w:val="00F20245"/>
    <w:rsid w:val="00F2080E"/>
    <w:rsid w:val="00F33F6B"/>
    <w:rsid w:val="00F47E4D"/>
    <w:rsid w:val="00F5474E"/>
    <w:rsid w:val="00F60336"/>
    <w:rsid w:val="00F6067B"/>
    <w:rsid w:val="00F708CA"/>
    <w:rsid w:val="00F803D3"/>
    <w:rsid w:val="00F817AC"/>
    <w:rsid w:val="00F9104D"/>
    <w:rsid w:val="00FA7038"/>
    <w:rsid w:val="00FD1D03"/>
    <w:rsid w:val="00FD1D64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0D135D-DED6-44C4-A19D-0A39716D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D1C4B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D1C4B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81E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E80"/>
  </w:style>
  <w:style w:type="paragraph" w:styleId="Piedepgina">
    <w:name w:val="footer"/>
    <w:basedOn w:val="Normal"/>
    <w:link w:val="PiedepginaCar"/>
    <w:uiPriority w:val="99"/>
    <w:unhideWhenUsed/>
    <w:rsid w:val="00981E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E80"/>
  </w:style>
  <w:style w:type="paragraph" w:customStyle="1" w:styleId="Default">
    <w:name w:val="Default"/>
    <w:rsid w:val="004609FE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B0CC6"/>
    <w:pPr>
      <w:spacing w:after="200" w:line="276" w:lineRule="auto"/>
      <w:ind w:left="720"/>
      <w:contextualSpacing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8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7.emf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6F0AA-6576-48FD-AE82-A63A5E6E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4294590022</TotalTime>
  <Pages>14</Pages>
  <Words>4259</Words>
  <Characters>23426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Alejandro Dichi Coutiño</dc:creator>
  <cp:keywords/>
  <dc:description/>
  <cp:lastModifiedBy>Moises Alejandro Dichi Coutiño</cp:lastModifiedBy>
  <cp:revision>3</cp:revision>
  <cp:lastPrinted>2019-07-09T16:23:00Z</cp:lastPrinted>
  <dcterms:created xsi:type="dcterms:W3CDTF">2019-12-31T19:46:00Z</dcterms:created>
  <dcterms:modified xsi:type="dcterms:W3CDTF">2019-12-31T16:49:00Z</dcterms:modified>
</cp:coreProperties>
</file>