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BB1" w:rsidRPr="004D43A9" w:rsidRDefault="00831BB1" w:rsidP="00831BB1">
      <w:pPr>
        <w:pBdr>
          <w:bottom w:val="single" w:sz="4" w:space="1" w:color="C0C0C0"/>
        </w:pBdr>
        <w:autoSpaceDE w:val="0"/>
        <w:autoSpaceDN w:val="0"/>
        <w:adjustRightInd w:val="0"/>
        <w:jc w:val="center"/>
        <w:rPr>
          <w:b/>
        </w:rPr>
      </w:pPr>
      <w:r>
        <w:rPr>
          <w:b/>
        </w:rPr>
        <w:t>ESQUEMAS BURSÁTILES Y DE COBERTURAS FINANCIERAS</w:t>
      </w:r>
    </w:p>
    <w:p w:rsidR="00831BB1" w:rsidRDefault="00831BB1" w:rsidP="00831BB1">
      <w:pPr>
        <w:jc w:val="both"/>
      </w:pPr>
    </w:p>
    <w:p w:rsidR="000A2A1A" w:rsidRPr="002C3B57" w:rsidRDefault="000A2A1A" w:rsidP="000A2A1A">
      <w:pPr>
        <w:ind w:right="191"/>
        <w:jc w:val="both"/>
        <w:rPr>
          <w:iCs w:val="0"/>
        </w:rPr>
      </w:pPr>
      <w:bookmarkStart w:id="0" w:name="_GoBack"/>
      <w:bookmarkEnd w:id="0"/>
      <w:r w:rsidRPr="002C3B57">
        <w:rPr>
          <w:iCs w:val="0"/>
        </w:rPr>
        <w:t>El 16 de mayo de 2007 mediante Decreto número 177 publicado en el Periódico Oficial, la Sexagésima Segunda Legislatura Constitucional del Honorable Congreso del Estado Libre y Soberano de Chiapas, autorizó al Titular del Poder Ejecutivo, a través de la Secretaría de Hacienda, a constituir un fideicomiso para la instrumentación financiera, de conformidad con el artículo 407 del Código de la Hacienda Pública para el Estado de Chiapas (CHPECH), para emitir valores que se colocaron en el mercado bursátil mexicano hasta por la cantidad de 5,000,000,000.00 (Cinco mil millones de pesos 00/100 M.N), en términos de los artículos 10 y 11 del CHPECH, afectando como fuente de pago a través de dicho fideicomiso para la instrumentación financiera, los ingresos derivados del 100 por ciento de la recaudación del Impuesto Sobre Nóminas (ISN), su actualización y recargos, los que no se consideran deuda pública a cargo del Estado, de conformidad con el artículo 430 del CHPECH.</w:t>
      </w:r>
    </w:p>
    <w:p w:rsidR="000A2A1A" w:rsidRPr="002C3B57" w:rsidRDefault="000A2A1A" w:rsidP="000A2A1A">
      <w:pPr>
        <w:ind w:right="191"/>
        <w:jc w:val="both"/>
        <w:rPr>
          <w:iCs w:val="0"/>
        </w:rPr>
      </w:pPr>
    </w:p>
    <w:p w:rsidR="000A2A1A" w:rsidRPr="002C3B57" w:rsidRDefault="000A2A1A" w:rsidP="000A2A1A">
      <w:pPr>
        <w:ind w:right="191"/>
        <w:jc w:val="both"/>
        <w:rPr>
          <w:iCs w:val="0"/>
        </w:rPr>
      </w:pPr>
      <w:r w:rsidRPr="002C3B57">
        <w:rPr>
          <w:iCs w:val="0"/>
        </w:rPr>
        <w:t>Durante el presente ejercicio, al mes de marzo de 2024, se ha liquidado un importe de 183.8 millones de pesos correspondientes a los intereses generados.</w:t>
      </w:r>
    </w:p>
    <w:p w:rsidR="000A2A1A" w:rsidRPr="002C3B57" w:rsidRDefault="000A2A1A" w:rsidP="000A2A1A">
      <w:pPr>
        <w:ind w:right="191"/>
        <w:jc w:val="both"/>
        <w:rPr>
          <w:iCs w:val="0"/>
        </w:rPr>
      </w:pPr>
    </w:p>
    <w:p w:rsidR="000A2A1A" w:rsidRPr="002C3B57" w:rsidRDefault="000A2A1A" w:rsidP="000A2A1A">
      <w:pPr>
        <w:ind w:right="191"/>
        <w:jc w:val="both"/>
        <w:rPr>
          <w:iCs w:val="0"/>
        </w:rPr>
      </w:pPr>
      <w:r w:rsidRPr="002C3B57">
        <w:rPr>
          <w:iCs w:val="0"/>
        </w:rPr>
        <w:t>Al 31 de marzo de 2024, se refleja un saldo de 6 mil 784.2 millones de pesos.</w:t>
      </w:r>
    </w:p>
    <w:p w:rsidR="000A2A1A" w:rsidRDefault="000A2A1A" w:rsidP="000A2A1A">
      <w:pPr>
        <w:shd w:val="clear" w:color="auto" w:fill="FFFFFF"/>
        <w:jc w:val="both"/>
      </w:pPr>
    </w:p>
    <w:tbl>
      <w:tblPr>
        <w:tblW w:w="10460" w:type="dxa"/>
        <w:tblInd w:w="55" w:type="dxa"/>
        <w:tblCellMar>
          <w:left w:w="70" w:type="dxa"/>
          <w:right w:w="70" w:type="dxa"/>
        </w:tblCellMar>
        <w:tblLook w:val="04A0" w:firstRow="1" w:lastRow="0" w:firstColumn="1" w:lastColumn="0" w:noHBand="0" w:noVBand="1"/>
      </w:tblPr>
      <w:tblGrid>
        <w:gridCol w:w="2440"/>
        <w:gridCol w:w="2140"/>
        <w:gridCol w:w="1960"/>
        <w:gridCol w:w="1960"/>
        <w:gridCol w:w="1960"/>
      </w:tblGrid>
      <w:tr w:rsidR="000A2A1A" w:rsidTr="00714A45">
        <w:trPr>
          <w:trHeight w:val="300"/>
        </w:trPr>
        <w:tc>
          <w:tcPr>
            <w:tcW w:w="10460" w:type="dxa"/>
            <w:gridSpan w:val="5"/>
            <w:shd w:val="clear" w:color="auto" w:fill="E6E6E6"/>
            <w:noWrap/>
            <w:vAlign w:val="center"/>
            <w:hideMark/>
          </w:tcPr>
          <w:p w:rsidR="000A2A1A" w:rsidRDefault="000A2A1A" w:rsidP="00714A45">
            <w:pPr>
              <w:spacing w:line="256" w:lineRule="auto"/>
              <w:jc w:val="center"/>
              <w:rPr>
                <w:b/>
                <w:bCs/>
                <w:color w:val="621132"/>
                <w:lang w:eastAsia="es-MX"/>
              </w:rPr>
            </w:pPr>
            <w:r>
              <w:rPr>
                <w:b/>
                <w:bCs/>
                <w:color w:val="621132"/>
                <w:lang w:eastAsia="es-MX"/>
              </w:rPr>
              <w:t>FIDEICOMISO IRREVOCABLE EMISOR, DE ADMINISTRACIÓN Y PAGO No. 635</w:t>
            </w:r>
          </w:p>
        </w:tc>
      </w:tr>
      <w:tr w:rsidR="000A2A1A" w:rsidTr="00714A45">
        <w:trPr>
          <w:trHeight w:val="300"/>
        </w:trPr>
        <w:tc>
          <w:tcPr>
            <w:tcW w:w="10460" w:type="dxa"/>
            <w:gridSpan w:val="5"/>
            <w:shd w:val="clear" w:color="auto" w:fill="E6E6E6"/>
            <w:noWrap/>
            <w:vAlign w:val="center"/>
            <w:hideMark/>
          </w:tcPr>
          <w:p w:rsidR="000A2A1A" w:rsidRDefault="000A2A1A" w:rsidP="00714A45">
            <w:pPr>
              <w:spacing w:line="256" w:lineRule="auto"/>
              <w:jc w:val="center"/>
              <w:rPr>
                <w:color w:val="621132"/>
                <w:lang w:eastAsia="es-MX"/>
              </w:rPr>
            </w:pPr>
            <w:r>
              <w:rPr>
                <w:color w:val="621132"/>
                <w:lang w:eastAsia="es-MX"/>
              </w:rPr>
              <w:t>DEL 1 DE ENERO AL 31 DE MARZO DE 2024</w:t>
            </w:r>
          </w:p>
        </w:tc>
      </w:tr>
      <w:tr w:rsidR="000A2A1A" w:rsidTr="00714A45">
        <w:trPr>
          <w:trHeight w:val="300"/>
        </w:trPr>
        <w:tc>
          <w:tcPr>
            <w:tcW w:w="10460" w:type="dxa"/>
            <w:gridSpan w:val="5"/>
            <w:shd w:val="clear" w:color="auto" w:fill="E6E6E6"/>
            <w:noWrap/>
            <w:vAlign w:val="center"/>
            <w:hideMark/>
          </w:tcPr>
          <w:p w:rsidR="000A2A1A" w:rsidRDefault="000A2A1A" w:rsidP="00714A45">
            <w:pPr>
              <w:spacing w:line="256" w:lineRule="auto"/>
              <w:jc w:val="center"/>
              <w:rPr>
                <w:color w:val="621132"/>
                <w:lang w:eastAsia="es-MX"/>
              </w:rPr>
            </w:pPr>
            <w:r>
              <w:rPr>
                <w:color w:val="621132"/>
                <w:lang w:eastAsia="es-MX"/>
              </w:rPr>
              <w:t>( Pesos )</w:t>
            </w:r>
          </w:p>
        </w:tc>
      </w:tr>
      <w:tr w:rsidR="000A2A1A" w:rsidTr="00714A45">
        <w:trPr>
          <w:trHeight w:val="330"/>
        </w:trPr>
        <w:tc>
          <w:tcPr>
            <w:tcW w:w="2440" w:type="dxa"/>
            <w:vMerge w:val="restart"/>
            <w:tcBorders>
              <w:top w:val="nil"/>
              <w:left w:val="nil"/>
              <w:bottom w:val="single" w:sz="4" w:space="0" w:color="FFFFFF"/>
              <w:right w:val="single" w:sz="4" w:space="0" w:color="FFFFFF"/>
            </w:tcBorders>
            <w:shd w:val="clear" w:color="auto" w:fill="B09A5B"/>
            <w:noWrap/>
            <w:vAlign w:val="center"/>
            <w:hideMark/>
          </w:tcPr>
          <w:p w:rsidR="000A2A1A" w:rsidRDefault="000A2A1A" w:rsidP="00714A45">
            <w:pPr>
              <w:spacing w:line="256" w:lineRule="auto"/>
              <w:jc w:val="center"/>
              <w:rPr>
                <w:b/>
                <w:bCs/>
                <w:color w:val="FFFFFF"/>
                <w:lang w:eastAsia="es-MX"/>
              </w:rPr>
            </w:pPr>
            <w:r>
              <w:rPr>
                <w:b/>
                <w:bCs/>
                <w:color w:val="FFFFFF"/>
                <w:lang w:eastAsia="es-MX"/>
              </w:rPr>
              <w:t>UNIDAD DE MEDIDA</w:t>
            </w:r>
          </w:p>
        </w:tc>
        <w:tc>
          <w:tcPr>
            <w:tcW w:w="2140" w:type="dxa"/>
            <w:tcBorders>
              <w:top w:val="nil"/>
              <w:left w:val="nil"/>
              <w:bottom w:val="nil"/>
              <w:right w:val="single" w:sz="4" w:space="0" w:color="FFFFFF"/>
            </w:tcBorders>
            <w:shd w:val="clear" w:color="auto" w:fill="B09A5B"/>
            <w:vAlign w:val="center"/>
            <w:hideMark/>
          </w:tcPr>
          <w:p w:rsidR="000A2A1A" w:rsidRDefault="000A2A1A" w:rsidP="00714A45">
            <w:pPr>
              <w:spacing w:line="256" w:lineRule="auto"/>
              <w:jc w:val="center"/>
              <w:rPr>
                <w:b/>
                <w:bCs/>
                <w:color w:val="FFFFFF"/>
                <w:lang w:eastAsia="es-MX"/>
              </w:rPr>
            </w:pPr>
            <w:r>
              <w:rPr>
                <w:b/>
                <w:bCs/>
                <w:color w:val="FFFFFF"/>
                <w:lang w:eastAsia="es-MX"/>
              </w:rPr>
              <w:t>SALDO AL 31 DE</w:t>
            </w:r>
          </w:p>
        </w:tc>
        <w:tc>
          <w:tcPr>
            <w:tcW w:w="3920" w:type="dxa"/>
            <w:gridSpan w:val="2"/>
            <w:tcBorders>
              <w:top w:val="nil"/>
              <w:left w:val="nil"/>
              <w:bottom w:val="single" w:sz="4" w:space="0" w:color="FFFFFF"/>
              <w:right w:val="single" w:sz="4" w:space="0" w:color="FFFFFF"/>
            </w:tcBorders>
            <w:shd w:val="clear" w:color="auto" w:fill="B09A5B"/>
            <w:vAlign w:val="center"/>
            <w:hideMark/>
          </w:tcPr>
          <w:p w:rsidR="000A2A1A" w:rsidRDefault="000A2A1A" w:rsidP="00714A45">
            <w:pPr>
              <w:spacing w:line="256" w:lineRule="auto"/>
              <w:jc w:val="center"/>
              <w:rPr>
                <w:b/>
                <w:bCs/>
                <w:color w:val="FFFFFF"/>
                <w:lang w:eastAsia="es-MX"/>
              </w:rPr>
            </w:pPr>
            <w:r>
              <w:rPr>
                <w:b/>
                <w:bCs/>
                <w:color w:val="FFFFFF"/>
                <w:lang w:eastAsia="es-MX"/>
              </w:rPr>
              <w:t>MOVIMIENTOS 2024</w:t>
            </w:r>
          </w:p>
        </w:tc>
        <w:tc>
          <w:tcPr>
            <w:tcW w:w="1960" w:type="dxa"/>
            <w:shd w:val="clear" w:color="auto" w:fill="B09A5B"/>
            <w:vAlign w:val="center"/>
            <w:hideMark/>
          </w:tcPr>
          <w:p w:rsidR="000A2A1A" w:rsidRDefault="000A2A1A" w:rsidP="00714A45">
            <w:pPr>
              <w:spacing w:line="256" w:lineRule="auto"/>
              <w:jc w:val="center"/>
              <w:rPr>
                <w:b/>
                <w:bCs/>
                <w:color w:val="FFFFFF"/>
                <w:lang w:eastAsia="es-MX"/>
              </w:rPr>
            </w:pPr>
            <w:r>
              <w:rPr>
                <w:b/>
                <w:bCs/>
                <w:color w:val="FFFFFF"/>
                <w:lang w:eastAsia="es-MX"/>
              </w:rPr>
              <w:t>SALDO AL 31 DE</w:t>
            </w:r>
          </w:p>
        </w:tc>
      </w:tr>
      <w:tr w:rsidR="000A2A1A" w:rsidTr="00714A45">
        <w:trPr>
          <w:trHeight w:val="525"/>
        </w:trPr>
        <w:tc>
          <w:tcPr>
            <w:tcW w:w="0" w:type="auto"/>
            <w:vMerge/>
            <w:tcBorders>
              <w:top w:val="nil"/>
              <w:left w:val="nil"/>
              <w:bottom w:val="single" w:sz="4" w:space="0" w:color="FFFFFF"/>
              <w:right w:val="single" w:sz="4" w:space="0" w:color="FFFFFF"/>
            </w:tcBorders>
            <w:vAlign w:val="center"/>
            <w:hideMark/>
          </w:tcPr>
          <w:p w:rsidR="000A2A1A" w:rsidRDefault="000A2A1A" w:rsidP="00714A45">
            <w:pPr>
              <w:spacing w:line="256" w:lineRule="auto"/>
              <w:rPr>
                <w:b/>
                <w:bCs/>
                <w:color w:val="FFFFFF"/>
                <w:lang w:eastAsia="es-MX"/>
              </w:rPr>
            </w:pPr>
          </w:p>
        </w:tc>
        <w:tc>
          <w:tcPr>
            <w:tcW w:w="2140" w:type="dxa"/>
            <w:tcBorders>
              <w:top w:val="nil"/>
              <w:left w:val="nil"/>
              <w:bottom w:val="nil"/>
              <w:right w:val="single" w:sz="4" w:space="0" w:color="FFFFFF"/>
            </w:tcBorders>
            <w:shd w:val="clear" w:color="auto" w:fill="B09A5B"/>
            <w:vAlign w:val="center"/>
            <w:hideMark/>
          </w:tcPr>
          <w:p w:rsidR="000A2A1A" w:rsidRDefault="000A2A1A" w:rsidP="00714A45">
            <w:pPr>
              <w:spacing w:line="256" w:lineRule="auto"/>
              <w:jc w:val="center"/>
              <w:rPr>
                <w:b/>
                <w:bCs/>
                <w:color w:val="FFFFFF"/>
                <w:lang w:eastAsia="es-MX"/>
              </w:rPr>
            </w:pPr>
            <w:r>
              <w:rPr>
                <w:b/>
                <w:bCs/>
                <w:color w:val="FFFFFF"/>
                <w:lang w:eastAsia="es-MX"/>
              </w:rPr>
              <w:t>DICIEMBRE 2023</w:t>
            </w:r>
          </w:p>
        </w:tc>
        <w:tc>
          <w:tcPr>
            <w:tcW w:w="1960" w:type="dxa"/>
            <w:tcBorders>
              <w:top w:val="nil"/>
              <w:left w:val="nil"/>
              <w:bottom w:val="nil"/>
              <w:right w:val="single" w:sz="4" w:space="0" w:color="FFFFFF"/>
            </w:tcBorders>
            <w:shd w:val="clear" w:color="auto" w:fill="B09A5B"/>
            <w:vAlign w:val="center"/>
            <w:hideMark/>
          </w:tcPr>
          <w:p w:rsidR="000A2A1A" w:rsidRDefault="000A2A1A" w:rsidP="00714A45">
            <w:pPr>
              <w:spacing w:line="256" w:lineRule="auto"/>
              <w:jc w:val="center"/>
              <w:rPr>
                <w:b/>
                <w:bCs/>
                <w:color w:val="FFFFFF"/>
                <w:lang w:eastAsia="es-MX"/>
              </w:rPr>
            </w:pPr>
            <w:r>
              <w:rPr>
                <w:b/>
                <w:bCs/>
                <w:color w:val="FFFFFF"/>
                <w:lang w:eastAsia="es-MX"/>
              </w:rPr>
              <w:t>INCREMENTOS</w:t>
            </w:r>
          </w:p>
        </w:tc>
        <w:tc>
          <w:tcPr>
            <w:tcW w:w="1960" w:type="dxa"/>
            <w:tcBorders>
              <w:top w:val="nil"/>
              <w:left w:val="nil"/>
              <w:bottom w:val="nil"/>
              <w:right w:val="single" w:sz="4" w:space="0" w:color="FFFFFF"/>
            </w:tcBorders>
            <w:shd w:val="clear" w:color="auto" w:fill="B09A5B"/>
            <w:vAlign w:val="center"/>
            <w:hideMark/>
          </w:tcPr>
          <w:p w:rsidR="000A2A1A" w:rsidRDefault="000A2A1A" w:rsidP="00714A45">
            <w:pPr>
              <w:spacing w:line="256" w:lineRule="auto"/>
              <w:jc w:val="center"/>
              <w:rPr>
                <w:b/>
                <w:bCs/>
                <w:color w:val="FFFFFF"/>
                <w:lang w:eastAsia="es-MX"/>
              </w:rPr>
            </w:pPr>
            <w:r>
              <w:rPr>
                <w:b/>
                <w:bCs/>
                <w:color w:val="FFFFFF"/>
                <w:lang w:eastAsia="es-MX"/>
              </w:rPr>
              <w:t>AMORTIZACIÓN</w:t>
            </w:r>
          </w:p>
        </w:tc>
        <w:tc>
          <w:tcPr>
            <w:tcW w:w="1960" w:type="dxa"/>
            <w:shd w:val="clear" w:color="auto" w:fill="B09A5B"/>
            <w:vAlign w:val="center"/>
            <w:hideMark/>
          </w:tcPr>
          <w:p w:rsidR="000A2A1A" w:rsidRDefault="000A2A1A" w:rsidP="00714A45">
            <w:pPr>
              <w:spacing w:line="256" w:lineRule="auto"/>
              <w:jc w:val="center"/>
              <w:rPr>
                <w:b/>
                <w:bCs/>
                <w:color w:val="FFFFFF"/>
                <w:lang w:eastAsia="es-MX"/>
              </w:rPr>
            </w:pPr>
            <w:r>
              <w:rPr>
                <w:b/>
                <w:bCs/>
                <w:color w:val="FFFFFF"/>
                <w:lang w:eastAsia="es-MX"/>
              </w:rPr>
              <w:t>MARZO 2024</w:t>
            </w:r>
          </w:p>
        </w:tc>
      </w:tr>
      <w:tr w:rsidR="000A2A1A" w:rsidTr="00714A45">
        <w:trPr>
          <w:trHeight w:val="210"/>
        </w:trPr>
        <w:tc>
          <w:tcPr>
            <w:tcW w:w="2440" w:type="dxa"/>
            <w:noWrap/>
            <w:vAlign w:val="bottom"/>
            <w:hideMark/>
          </w:tcPr>
          <w:p w:rsidR="000A2A1A" w:rsidRDefault="000A2A1A" w:rsidP="00714A45">
            <w:pPr>
              <w:rPr>
                <w:b/>
                <w:bCs/>
                <w:color w:val="FFFFFF"/>
                <w:lang w:eastAsia="es-MX"/>
              </w:rPr>
            </w:pPr>
          </w:p>
        </w:tc>
        <w:tc>
          <w:tcPr>
            <w:tcW w:w="2140" w:type="dxa"/>
            <w:noWrap/>
            <w:vAlign w:val="bottom"/>
            <w:hideMark/>
          </w:tcPr>
          <w:p w:rsidR="000A2A1A" w:rsidRDefault="000A2A1A" w:rsidP="00714A45">
            <w:pPr>
              <w:spacing w:line="256" w:lineRule="auto"/>
              <w:rPr>
                <w:lang w:eastAsia="es-MX"/>
              </w:rPr>
            </w:pPr>
          </w:p>
        </w:tc>
        <w:tc>
          <w:tcPr>
            <w:tcW w:w="1960" w:type="dxa"/>
            <w:noWrap/>
            <w:vAlign w:val="bottom"/>
            <w:hideMark/>
          </w:tcPr>
          <w:p w:rsidR="000A2A1A" w:rsidRDefault="000A2A1A" w:rsidP="00714A45">
            <w:pPr>
              <w:spacing w:line="256" w:lineRule="auto"/>
              <w:rPr>
                <w:lang w:eastAsia="es-MX"/>
              </w:rPr>
            </w:pPr>
          </w:p>
        </w:tc>
        <w:tc>
          <w:tcPr>
            <w:tcW w:w="1960" w:type="dxa"/>
            <w:noWrap/>
            <w:vAlign w:val="bottom"/>
            <w:hideMark/>
          </w:tcPr>
          <w:p w:rsidR="000A2A1A" w:rsidRDefault="000A2A1A" w:rsidP="00714A45">
            <w:pPr>
              <w:spacing w:line="256" w:lineRule="auto"/>
              <w:rPr>
                <w:lang w:eastAsia="es-MX"/>
              </w:rPr>
            </w:pPr>
          </w:p>
        </w:tc>
        <w:tc>
          <w:tcPr>
            <w:tcW w:w="1960" w:type="dxa"/>
            <w:noWrap/>
            <w:vAlign w:val="bottom"/>
            <w:hideMark/>
          </w:tcPr>
          <w:p w:rsidR="000A2A1A" w:rsidRDefault="000A2A1A" w:rsidP="00714A45">
            <w:pPr>
              <w:spacing w:line="256" w:lineRule="auto"/>
              <w:rPr>
                <w:lang w:eastAsia="es-MX"/>
              </w:rPr>
            </w:pPr>
          </w:p>
        </w:tc>
      </w:tr>
      <w:tr w:rsidR="000A2A1A" w:rsidTr="00714A45">
        <w:trPr>
          <w:trHeight w:val="360"/>
        </w:trPr>
        <w:tc>
          <w:tcPr>
            <w:tcW w:w="2440" w:type="dxa"/>
            <w:noWrap/>
            <w:vAlign w:val="center"/>
            <w:hideMark/>
          </w:tcPr>
          <w:p w:rsidR="000A2A1A" w:rsidRDefault="000A2A1A" w:rsidP="00714A45">
            <w:pPr>
              <w:spacing w:line="256" w:lineRule="auto"/>
              <w:jc w:val="center"/>
              <w:rPr>
                <w:b/>
                <w:bCs/>
                <w:lang w:eastAsia="es-MX"/>
              </w:rPr>
            </w:pPr>
            <w:r>
              <w:rPr>
                <w:b/>
                <w:bCs/>
                <w:lang w:eastAsia="es-MX"/>
              </w:rPr>
              <w:t>TOTAL</w:t>
            </w:r>
          </w:p>
        </w:tc>
        <w:tc>
          <w:tcPr>
            <w:tcW w:w="2140" w:type="dxa"/>
            <w:noWrap/>
            <w:vAlign w:val="center"/>
            <w:hideMark/>
          </w:tcPr>
          <w:p w:rsidR="000A2A1A" w:rsidRPr="00E81AF9" w:rsidRDefault="000A2A1A" w:rsidP="00714A45">
            <w:pPr>
              <w:jc w:val="right"/>
              <w:rPr>
                <w:b/>
                <w:bCs/>
                <w:lang w:eastAsia="es-MX"/>
              </w:rPr>
            </w:pPr>
            <w:r w:rsidRPr="00E81AF9">
              <w:rPr>
                <w:b/>
                <w:bCs/>
                <w:lang w:eastAsia="es-MX"/>
              </w:rPr>
              <w:t xml:space="preserve">6 680 614 838 </w:t>
            </w:r>
          </w:p>
        </w:tc>
        <w:tc>
          <w:tcPr>
            <w:tcW w:w="1960" w:type="dxa"/>
            <w:noWrap/>
            <w:vAlign w:val="center"/>
            <w:hideMark/>
          </w:tcPr>
          <w:p w:rsidR="000A2A1A" w:rsidRPr="00E81AF9" w:rsidRDefault="000A2A1A" w:rsidP="00714A45">
            <w:pPr>
              <w:jc w:val="right"/>
              <w:rPr>
                <w:b/>
                <w:bCs/>
                <w:lang w:eastAsia="es-MX"/>
              </w:rPr>
            </w:pPr>
            <w:r w:rsidRPr="00E81AF9">
              <w:rPr>
                <w:b/>
                <w:bCs/>
                <w:lang w:eastAsia="es-MX"/>
              </w:rPr>
              <w:t xml:space="preserve"> 103 600 595 </w:t>
            </w:r>
          </w:p>
        </w:tc>
        <w:tc>
          <w:tcPr>
            <w:tcW w:w="1960" w:type="dxa"/>
            <w:noWrap/>
            <w:vAlign w:val="center"/>
            <w:hideMark/>
          </w:tcPr>
          <w:p w:rsidR="000A2A1A" w:rsidRPr="00E81AF9" w:rsidRDefault="000A2A1A" w:rsidP="00714A45">
            <w:pPr>
              <w:jc w:val="right"/>
              <w:rPr>
                <w:b/>
                <w:bCs/>
                <w:lang w:eastAsia="es-MX"/>
              </w:rPr>
            </w:pPr>
            <w:r w:rsidRPr="00E81AF9">
              <w:rPr>
                <w:b/>
                <w:bCs/>
                <w:lang w:eastAsia="es-MX"/>
              </w:rPr>
              <w:t xml:space="preserve">   0 </w:t>
            </w:r>
          </w:p>
        </w:tc>
        <w:tc>
          <w:tcPr>
            <w:tcW w:w="1960" w:type="dxa"/>
            <w:noWrap/>
            <w:vAlign w:val="center"/>
            <w:hideMark/>
          </w:tcPr>
          <w:p w:rsidR="000A2A1A" w:rsidRPr="00E81AF9" w:rsidRDefault="000A2A1A" w:rsidP="00714A45">
            <w:pPr>
              <w:jc w:val="right"/>
              <w:rPr>
                <w:b/>
                <w:bCs/>
                <w:lang w:eastAsia="es-MX"/>
              </w:rPr>
            </w:pPr>
            <w:r w:rsidRPr="00E81AF9">
              <w:rPr>
                <w:b/>
                <w:bCs/>
                <w:lang w:eastAsia="es-MX"/>
              </w:rPr>
              <w:t xml:space="preserve">6 784 215 434 </w:t>
            </w:r>
          </w:p>
        </w:tc>
      </w:tr>
      <w:tr w:rsidR="000A2A1A" w:rsidTr="00714A45">
        <w:trPr>
          <w:trHeight w:val="285"/>
        </w:trPr>
        <w:tc>
          <w:tcPr>
            <w:tcW w:w="2440" w:type="dxa"/>
            <w:hideMark/>
          </w:tcPr>
          <w:p w:rsidR="000A2A1A" w:rsidRDefault="000A2A1A" w:rsidP="00714A45">
            <w:pPr>
              <w:spacing w:line="256" w:lineRule="auto"/>
              <w:rPr>
                <w:lang w:eastAsia="es-MX"/>
              </w:rPr>
            </w:pPr>
            <w:r>
              <w:rPr>
                <w:lang w:eastAsia="es-MX"/>
              </w:rPr>
              <w:t xml:space="preserve">       </w:t>
            </w:r>
            <w:proofErr w:type="spellStart"/>
            <w:r>
              <w:rPr>
                <w:lang w:eastAsia="es-MX"/>
              </w:rPr>
              <w:t>UDI´s</w:t>
            </w:r>
            <w:proofErr w:type="spellEnd"/>
            <w:r>
              <w:rPr>
                <w:lang w:eastAsia="es-MX"/>
              </w:rPr>
              <w:t xml:space="preserve"> </w:t>
            </w:r>
            <w:r>
              <w:rPr>
                <w:vertAlign w:val="superscript"/>
                <w:lang w:eastAsia="es-MX"/>
              </w:rPr>
              <w:t>(1</w:t>
            </w:r>
          </w:p>
        </w:tc>
        <w:tc>
          <w:tcPr>
            <w:tcW w:w="2140" w:type="dxa"/>
            <w:hideMark/>
          </w:tcPr>
          <w:p w:rsidR="000A2A1A" w:rsidRPr="00E81AF9" w:rsidRDefault="000A2A1A" w:rsidP="00714A45">
            <w:pPr>
              <w:jc w:val="right"/>
              <w:rPr>
                <w:lang w:eastAsia="es-MX"/>
              </w:rPr>
            </w:pPr>
            <w:r>
              <w:rPr>
                <w:lang w:eastAsia="es-MX"/>
              </w:rPr>
              <w:t xml:space="preserve">            </w:t>
            </w:r>
            <w:r w:rsidRPr="00E81AF9">
              <w:rPr>
                <w:lang w:eastAsia="es-MX"/>
              </w:rPr>
              <w:t>6</w:t>
            </w:r>
            <w:r>
              <w:rPr>
                <w:lang w:eastAsia="es-MX"/>
              </w:rPr>
              <w:t xml:space="preserve"> </w:t>
            </w:r>
            <w:r w:rsidRPr="00E81AF9">
              <w:rPr>
                <w:lang w:eastAsia="es-MX"/>
              </w:rPr>
              <w:t>122</w:t>
            </w:r>
            <w:r>
              <w:rPr>
                <w:lang w:eastAsia="es-MX"/>
              </w:rPr>
              <w:t xml:space="preserve"> </w:t>
            </w:r>
            <w:r w:rsidRPr="00E81AF9">
              <w:rPr>
                <w:lang w:eastAsia="es-MX"/>
              </w:rPr>
              <w:t>681</w:t>
            </w:r>
            <w:r>
              <w:rPr>
                <w:lang w:eastAsia="es-MX"/>
              </w:rPr>
              <w:t xml:space="preserve"> </w:t>
            </w:r>
            <w:r w:rsidRPr="00E81AF9">
              <w:rPr>
                <w:lang w:eastAsia="es-MX"/>
              </w:rPr>
              <w:t xml:space="preserve">275 </w:t>
            </w:r>
          </w:p>
        </w:tc>
        <w:tc>
          <w:tcPr>
            <w:tcW w:w="1960" w:type="dxa"/>
            <w:shd w:val="clear" w:color="auto" w:fill="FFFFFF"/>
            <w:noWrap/>
            <w:hideMark/>
          </w:tcPr>
          <w:p w:rsidR="000A2A1A" w:rsidRPr="00E81AF9" w:rsidRDefault="000A2A1A" w:rsidP="00714A45">
            <w:pPr>
              <w:jc w:val="right"/>
              <w:rPr>
                <w:lang w:eastAsia="es-MX"/>
              </w:rPr>
            </w:pPr>
            <w:r w:rsidRPr="00E81AF9">
              <w:rPr>
                <w:lang w:eastAsia="es-MX"/>
              </w:rPr>
              <w:t xml:space="preserve"> 103 600 595 </w:t>
            </w:r>
          </w:p>
        </w:tc>
        <w:tc>
          <w:tcPr>
            <w:tcW w:w="1960" w:type="dxa"/>
            <w:shd w:val="clear" w:color="auto" w:fill="FFFFFF"/>
            <w:noWrap/>
            <w:vAlign w:val="center"/>
            <w:hideMark/>
          </w:tcPr>
          <w:p w:rsidR="000A2A1A" w:rsidRPr="00E81AF9" w:rsidRDefault="000A2A1A" w:rsidP="00714A45">
            <w:pPr>
              <w:jc w:val="right"/>
              <w:rPr>
                <w:lang w:eastAsia="es-MX"/>
              </w:rPr>
            </w:pPr>
            <w:r w:rsidRPr="00E81AF9">
              <w:rPr>
                <w:lang w:eastAsia="es-MX"/>
              </w:rPr>
              <w:t xml:space="preserve">   0 </w:t>
            </w:r>
          </w:p>
        </w:tc>
        <w:tc>
          <w:tcPr>
            <w:tcW w:w="1960" w:type="dxa"/>
            <w:noWrap/>
            <w:vAlign w:val="center"/>
            <w:hideMark/>
          </w:tcPr>
          <w:p w:rsidR="000A2A1A" w:rsidRPr="00E81AF9" w:rsidRDefault="000A2A1A" w:rsidP="00714A45">
            <w:pPr>
              <w:jc w:val="right"/>
              <w:rPr>
                <w:lang w:eastAsia="es-MX"/>
              </w:rPr>
            </w:pPr>
            <w:r w:rsidRPr="00E81AF9">
              <w:rPr>
                <w:lang w:eastAsia="es-MX"/>
              </w:rPr>
              <w:t xml:space="preserve">6 226 281 871 </w:t>
            </w:r>
          </w:p>
        </w:tc>
      </w:tr>
      <w:tr w:rsidR="000A2A1A" w:rsidTr="00714A45">
        <w:trPr>
          <w:trHeight w:val="255"/>
        </w:trPr>
        <w:tc>
          <w:tcPr>
            <w:tcW w:w="2440" w:type="dxa"/>
            <w:tcBorders>
              <w:top w:val="nil"/>
              <w:left w:val="nil"/>
              <w:bottom w:val="single" w:sz="4" w:space="0" w:color="auto"/>
              <w:right w:val="nil"/>
            </w:tcBorders>
            <w:hideMark/>
          </w:tcPr>
          <w:p w:rsidR="000A2A1A" w:rsidRDefault="000A2A1A" w:rsidP="00714A45">
            <w:pPr>
              <w:spacing w:line="256" w:lineRule="auto"/>
              <w:rPr>
                <w:lang w:eastAsia="es-MX"/>
              </w:rPr>
            </w:pPr>
            <w:r>
              <w:rPr>
                <w:lang w:eastAsia="es-MX"/>
              </w:rPr>
              <w:t xml:space="preserve">       Pesos</w:t>
            </w:r>
          </w:p>
        </w:tc>
        <w:tc>
          <w:tcPr>
            <w:tcW w:w="2140" w:type="dxa"/>
            <w:tcBorders>
              <w:top w:val="nil"/>
              <w:left w:val="nil"/>
              <w:bottom w:val="single" w:sz="4" w:space="0" w:color="auto"/>
              <w:right w:val="nil"/>
            </w:tcBorders>
            <w:noWrap/>
            <w:hideMark/>
          </w:tcPr>
          <w:p w:rsidR="000A2A1A" w:rsidRPr="00E81AF9" w:rsidRDefault="000A2A1A" w:rsidP="00714A45">
            <w:pPr>
              <w:jc w:val="right"/>
              <w:rPr>
                <w:lang w:eastAsia="es-MX"/>
              </w:rPr>
            </w:pPr>
            <w:r w:rsidRPr="00E81AF9">
              <w:rPr>
                <w:lang w:eastAsia="es-MX"/>
              </w:rPr>
              <w:t xml:space="preserve"> 557 933 563 </w:t>
            </w:r>
          </w:p>
        </w:tc>
        <w:tc>
          <w:tcPr>
            <w:tcW w:w="1960" w:type="dxa"/>
            <w:tcBorders>
              <w:top w:val="nil"/>
              <w:left w:val="nil"/>
              <w:bottom w:val="single" w:sz="4" w:space="0" w:color="auto"/>
              <w:right w:val="nil"/>
            </w:tcBorders>
            <w:shd w:val="clear" w:color="auto" w:fill="FFFFFF"/>
            <w:noWrap/>
            <w:hideMark/>
          </w:tcPr>
          <w:p w:rsidR="000A2A1A" w:rsidRPr="00E81AF9" w:rsidRDefault="000A2A1A" w:rsidP="00714A45">
            <w:pPr>
              <w:jc w:val="right"/>
              <w:rPr>
                <w:lang w:eastAsia="es-MX"/>
              </w:rPr>
            </w:pPr>
            <w:r w:rsidRPr="00E81AF9">
              <w:rPr>
                <w:lang w:eastAsia="es-MX"/>
              </w:rPr>
              <w:t xml:space="preserve">   0 </w:t>
            </w:r>
          </w:p>
        </w:tc>
        <w:tc>
          <w:tcPr>
            <w:tcW w:w="1960" w:type="dxa"/>
            <w:tcBorders>
              <w:top w:val="nil"/>
              <w:left w:val="nil"/>
              <w:bottom w:val="single" w:sz="4" w:space="0" w:color="auto"/>
              <w:right w:val="nil"/>
            </w:tcBorders>
            <w:shd w:val="clear" w:color="auto" w:fill="FFFFFF"/>
            <w:noWrap/>
            <w:vAlign w:val="center"/>
            <w:hideMark/>
          </w:tcPr>
          <w:p w:rsidR="000A2A1A" w:rsidRPr="00E81AF9" w:rsidRDefault="000A2A1A" w:rsidP="00714A45">
            <w:pPr>
              <w:jc w:val="right"/>
              <w:rPr>
                <w:lang w:eastAsia="es-MX"/>
              </w:rPr>
            </w:pPr>
            <w:r w:rsidRPr="00E81AF9">
              <w:rPr>
                <w:lang w:eastAsia="es-MX"/>
              </w:rPr>
              <w:t xml:space="preserve">   0 </w:t>
            </w:r>
          </w:p>
        </w:tc>
        <w:tc>
          <w:tcPr>
            <w:tcW w:w="1960" w:type="dxa"/>
            <w:tcBorders>
              <w:top w:val="nil"/>
              <w:left w:val="nil"/>
              <w:bottom w:val="single" w:sz="4" w:space="0" w:color="auto"/>
              <w:right w:val="nil"/>
            </w:tcBorders>
            <w:noWrap/>
            <w:vAlign w:val="center"/>
            <w:hideMark/>
          </w:tcPr>
          <w:p w:rsidR="000A2A1A" w:rsidRPr="00E81AF9" w:rsidRDefault="000A2A1A" w:rsidP="00714A45">
            <w:pPr>
              <w:jc w:val="right"/>
              <w:rPr>
                <w:lang w:eastAsia="es-MX"/>
              </w:rPr>
            </w:pPr>
            <w:r w:rsidRPr="00E81AF9">
              <w:rPr>
                <w:lang w:eastAsia="es-MX"/>
              </w:rPr>
              <w:t xml:space="preserve"> 557 933 563 </w:t>
            </w:r>
          </w:p>
        </w:tc>
      </w:tr>
      <w:tr w:rsidR="000A2A1A" w:rsidTr="00714A45">
        <w:trPr>
          <w:trHeight w:val="45"/>
        </w:trPr>
        <w:tc>
          <w:tcPr>
            <w:tcW w:w="2440" w:type="dxa"/>
            <w:hideMark/>
          </w:tcPr>
          <w:p w:rsidR="000A2A1A" w:rsidRDefault="000A2A1A" w:rsidP="00714A45">
            <w:pPr>
              <w:rPr>
                <w:lang w:eastAsia="es-MX"/>
              </w:rPr>
            </w:pPr>
          </w:p>
        </w:tc>
        <w:tc>
          <w:tcPr>
            <w:tcW w:w="2140" w:type="dxa"/>
            <w:hideMark/>
          </w:tcPr>
          <w:p w:rsidR="000A2A1A" w:rsidRDefault="000A2A1A" w:rsidP="00714A45">
            <w:pPr>
              <w:spacing w:line="256" w:lineRule="auto"/>
              <w:rPr>
                <w:lang w:eastAsia="es-MX"/>
              </w:rPr>
            </w:pPr>
          </w:p>
        </w:tc>
        <w:tc>
          <w:tcPr>
            <w:tcW w:w="1960" w:type="dxa"/>
            <w:noWrap/>
            <w:hideMark/>
          </w:tcPr>
          <w:p w:rsidR="000A2A1A" w:rsidRDefault="000A2A1A" w:rsidP="00714A45">
            <w:pPr>
              <w:spacing w:line="256" w:lineRule="auto"/>
              <w:rPr>
                <w:lang w:eastAsia="es-MX"/>
              </w:rPr>
            </w:pPr>
          </w:p>
        </w:tc>
        <w:tc>
          <w:tcPr>
            <w:tcW w:w="1960" w:type="dxa"/>
            <w:hideMark/>
          </w:tcPr>
          <w:p w:rsidR="000A2A1A" w:rsidRDefault="000A2A1A" w:rsidP="00714A45">
            <w:pPr>
              <w:spacing w:line="256" w:lineRule="auto"/>
              <w:rPr>
                <w:lang w:eastAsia="es-MX"/>
              </w:rPr>
            </w:pPr>
          </w:p>
        </w:tc>
        <w:tc>
          <w:tcPr>
            <w:tcW w:w="1960" w:type="dxa"/>
            <w:hideMark/>
          </w:tcPr>
          <w:p w:rsidR="000A2A1A" w:rsidRDefault="000A2A1A" w:rsidP="00714A45">
            <w:pPr>
              <w:spacing w:line="256" w:lineRule="auto"/>
              <w:rPr>
                <w:lang w:eastAsia="es-MX"/>
              </w:rPr>
            </w:pPr>
          </w:p>
        </w:tc>
      </w:tr>
      <w:tr w:rsidR="000A2A1A" w:rsidTr="00714A45">
        <w:trPr>
          <w:trHeight w:val="255"/>
        </w:trPr>
        <w:tc>
          <w:tcPr>
            <w:tcW w:w="4580" w:type="dxa"/>
            <w:gridSpan w:val="2"/>
            <w:noWrap/>
            <w:hideMark/>
          </w:tcPr>
          <w:p w:rsidR="000A2A1A" w:rsidRDefault="000A2A1A" w:rsidP="00714A45">
            <w:pPr>
              <w:spacing w:line="256" w:lineRule="auto"/>
              <w:rPr>
                <w:lang w:eastAsia="es-MX"/>
              </w:rPr>
            </w:pPr>
            <w:r>
              <w:rPr>
                <w:b/>
                <w:bCs/>
                <w:lang w:eastAsia="es-MX"/>
              </w:rPr>
              <w:t xml:space="preserve">Fuente: </w:t>
            </w:r>
            <w:r>
              <w:rPr>
                <w:lang w:eastAsia="es-MX"/>
              </w:rPr>
              <w:t>Secretaría de Hacienda.</w:t>
            </w:r>
          </w:p>
        </w:tc>
        <w:tc>
          <w:tcPr>
            <w:tcW w:w="1960" w:type="dxa"/>
            <w:noWrap/>
            <w:vAlign w:val="bottom"/>
            <w:hideMark/>
          </w:tcPr>
          <w:p w:rsidR="000A2A1A" w:rsidRDefault="000A2A1A" w:rsidP="00714A45">
            <w:pPr>
              <w:rPr>
                <w:lang w:eastAsia="es-MX"/>
              </w:rPr>
            </w:pPr>
          </w:p>
        </w:tc>
        <w:tc>
          <w:tcPr>
            <w:tcW w:w="1960" w:type="dxa"/>
            <w:noWrap/>
            <w:vAlign w:val="bottom"/>
            <w:hideMark/>
          </w:tcPr>
          <w:p w:rsidR="000A2A1A" w:rsidRDefault="000A2A1A" w:rsidP="00714A45">
            <w:pPr>
              <w:spacing w:line="256" w:lineRule="auto"/>
              <w:rPr>
                <w:lang w:eastAsia="es-MX"/>
              </w:rPr>
            </w:pPr>
          </w:p>
        </w:tc>
        <w:tc>
          <w:tcPr>
            <w:tcW w:w="1960" w:type="dxa"/>
            <w:noWrap/>
            <w:vAlign w:val="bottom"/>
            <w:hideMark/>
          </w:tcPr>
          <w:p w:rsidR="000A2A1A" w:rsidRDefault="000A2A1A" w:rsidP="00714A45">
            <w:pPr>
              <w:spacing w:line="256" w:lineRule="auto"/>
              <w:rPr>
                <w:lang w:eastAsia="es-MX"/>
              </w:rPr>
            </w:pPr>
          </w:p>
        </w:tc>
      </w:tr>
      <w:tr w:rsidR="000A2A1A" w:rsidTr="00714A45">
        <w:trPr>
          <w:trHeight w:val="345"/>
        </w:trPr>
        <w:tc>
          <w:tcPr>
            <w:tcW w:w="10460" w:type="dxa"/>
            <w:gridSpan w:val="5"/>
            <w:shd w:val="clear" w:color="auto" w:fill="auto"/>
            <w:vAlign w:val="center"/>
            <w:hideMark/>
          </w:tcPr>
          <w:p w:rsidR="000A2A1A" w:rsidRPr="00942257" w:rsidRDefault="000A2A1A" w:rsidP="00714A45">
            <w:pPr>
              <w:spacing w:line="256" w:lineRule="auto"/>
              <w:rPr>
                <w:lang w:eastAsia="es-MX"/>
              </w:rPr>
            </w:pPr>
            <w:r w:rsidRPr="00942257">
              <w:rPr>
                <w:lang w:eastAsia="es-MX"/>
              </w:rPr>
              <w:t xml:space="preserve">1) La columna de incrementos refleja la actualización en pesos, de las </w:t>
            </w:r>
            <w:proofErr w:type="spellStart"/>
            <w:r w:rsidRPr="00942257">
              <w:rPr>
                <w:lang w:eastAsia="es-MX"/>
              </w:rPr>
              <w:t>UDI´s</w:t>
            </w:r>
            <w:proofErr w:type="spellEnd"/>
            <w:r w:rsidRPr="00942257">
              <w:rPr>
                <w:lang w:eastAsia="es-MX"/>
              </w:rPr>
              <w:t xml:space="preserve"> durante el Primer Trimestre de 202</w:t>
            </w:r>
            <w:r>
              <w:rPr>
                <w:lang w:eastAsia="es-MX"/>
              </w:rPr>
              <w:t>4</w:t>
            </w:r>
            <w:r w:rsidRPr="00942257">
              <w:rPr>
                <w:lang w:eastAsia="es-MX"/>
              </w:rPr>
              <w:t>.</w:t>
            </w:r>
          </w:p>
        </w:tc>
      </w:tr>
    </w:tbl>
    <w:p w:rsidR="000A2A1A" w:rsidRDefault="000A2A1A" w:rsidP="000A2A1A">
      <w:pPr>
        <w:shd w:val="clear" w:color="auto" w:fill="FFFFFF"/>
        <w:jc w:val="both"/>
        <w:rPr>
          <w:rFonts w:eastAsiaTheme="minorHAnsi"/>
          <w:sz w:val="22"/>
          <w:szCs w:val="22"/>
          <w:lang w:eastAsia="en-US"/>
        </w:rPr>
      </w:pPr>
    </w:p>
    <w:p w:rsidR="001D75DF" w:rsidRPr="004957CD" w:rsidRDefault="001D75DF" w:rsidP="000A2A1A">
      <w:pPr>
        <w:ind w:right="191"/>
        <w:jc w:val="both"/>
        <w:rPr>
          <w:lang w:val="es-MX"/>
        </w:rPr>
      </w:pPr>
    </w:p>
    <w:sectPr w:rsidR="001D75DF" w:rsidRPr="004957CD" w:rsidSect="00DB6FF9">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8AD" w:rsidRDefault="00D128AD">
      <w:r>
        <w:separator/>
      </w:r>
    </w:p>
  </w:endnote>
  <w:endnote w:type="continuationSeparator" w:id="0">
    <w:p w:rsidR="00D128AD" w:rsidRDefault="00D1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002391">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8AD" w:rsidRDefault="00D128AD">
      <w:r>
        <w:separator/>
      </w:r>
    </w:p>
  </w:footnote>
  <w:footnote w:type="continuationSeparator" w:id="0">
    <w:p w:rsidR="00D128AD" w:rsidRDefault="00D12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102B23"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center</wp:align>
              </wp:positionH>
              <wp:positionV relativeFrom="paragraph">
                <wp:posOffset>-231140</wp:posOffset>
              </wp:positionV>
              <wp:extent cx="4837430" cy="44069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102B23">
                            <w:rPr>
                              <w:rFonts w:ascii="HelveticaNeueLT Std Lt" w:eastAsia="Kozuka Gothic Pro B" w:hAnsi="HelveticaNeueLT Std Lt"/>
                              <w:lang w:val="es-MX"/>
                            </w:rPr>
                            <w:t>1er</w:t>
                          </w:r>
                          <w:r w:rsidR="00580D5B" w:rsidRPr="00BB630F">
                            <w:rPr>
                              <w:rFonts w:ascii="HelveticaNeueLT Std Lt" w:eastAsia="Kozuka Gothic Pro B" w:hAnsi="HelveticaNeueLT Std Lt"/>
                              <w:lang w:val="es-MX"/>
                            </w:rPr>
                            <w:t>. Trimestre 20</w:t>
                          </w:r>
                          <w:r w:rsidR="00F40EA4">
                            <w:rPr>
                              <w:rFonts w:ascii="HelveticaNeueLT Std Lt" w:eastAsia="Kozuka Gothic Pro B" w:hAnsi="HelveticaNeueLT Std Lt"/>
                              <w:lang w:val="es-MX"/>
                            </w:rPr>
                            <w:t>2</w:t>
                          </w:r>
                          <w:r w:rsidR="0064274F">
                            <w:rPr>
                              <w:rFonts w:ascii="HelveticaNeueLT Std Lt" w:eastAsia="Kozuka Gothic Pro B" w:hAnsi="HelveticaNeueLT Std Lt"/>
                              <w:lang w:val="es-MX"/>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0;margin-top:-18.2pt;width:380.9pt;height:3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H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" filled="f" stroked="f">
              <v:textbox>
                <w:txbxContent>
                  <w:p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102B23">
                      <w:rPr>
                        <w:rFonts w:ascii="HelveticaNeueLT Std Lt" w:eastAsia="Kozuka Gothic Pro B" w:hAnsi="HelveticaNeueLT Std Lt"/>
                        <w:lang w:val="es-MX"/>
                      </w:rPr>
                      <w:t>1er</w:t>
                    </w:r>
                    <w:r w:rsidR="00580D5B" w:rsidRPr="00BB630F">
                      <w:rPr>
                        <w:rFonts w:ascii="HelveticaNeueLT Std Lt" w:eastAsia="Kozuka Gothic Pro B" w:hAnsi="HelveticaNeueLT Std Lt"/>
                        <w:lang w:val="es-MX"/>
                      </w:rPr>
                      <w:t>. Trimestre 20</w:t>
                    </w:r>
                    <w:r w:rsidR="00F40EA4">
                      <w:rPr>
                        <w:rFonts w:ascii="HelveticaNeueLT Std Lt" w:eastAsia="Kozuka Gothic Pro B" w:hAnsi="HelveticaNeueLT Std Lt"/>
                        <w:lang w:val="es-MX"/>
                      </w:rPr>
                      <w:t>2</w:t>
                    </w:r>
                    <w:r w:rsidR="0064274F">
                      <w:rPr>
                        <w:rFonts w:ascii="HelveticaNeueLT Std Lt" w:eastAsia="Kozuka Gothic Pro B" w:hAnsi="HelveticaNeueLT Std Lt"/>
                        <w:lang w:val="es-MX"/>
                      </w:rPr>
                      <w:t>4</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62875" cy="4667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102B23" w:rsidRPr="00BF6032" w:rsidRDefault="00102B23"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BA680C"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542925" y="447675"/>
          <wp:positionH relativeFrom="page">
            <wp:align>center</wp:align>
          </wp:positionH>
          <wp:positionV relativeFrom="page">
            <wp:align>center</wp:align>
          </wp:positionV>
          <wp:extent cx="7232400" cy="936000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 Pres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mso63"/>
      </v:shape>
    </w:pict>
  </w:numPicBullet>
  <w:numPicBullet w:numPicBulletId="1">
    <w:pict>
      <v:shape id="_x0000_i1078" type="#_x0000_t75" style="width:30.75pt;height:30.75pt" o:bullet="t">
        <v:imagedata r:id="rId2" o:title="Viñeta"/>
      </v:shape>
    </w:pict>
  </w:numPicBullet>
  <w:numPicBullet w:numPicBulletId="2">
    <w:pict>
      <v:shape id="_x0000_i1079"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8B610D6"/>
    <w:multiLevelType w:val="hybridMultilevel"/>
    <w:tmpl w:val="1BD4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66A77"/>
    <w:multiLevelType w:val="hybridMultilevel"/>
    <w:tmpl w:val="2876A5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8"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41"/>
  </w:num>
  <w:num w:numId="3">
    <w:abstractNumId w:val="14"/>
  </w:num>
  <w:num w:numId="4">
    <w:abstractNumId w:val="38"/>
  </w:num>
  <w:num w:numId="5">
    <w:abstractNumId w:val="5"/>
  </w:num>
  <w:num w:numId="6">
    <w:abstractNumId w:val="12"/>
  </w:num>
  <w:num w:numId="7">
    <w:abstractNumId w:val="40"/>
  </w:num>
  <w:num w:numId="8">
    <w:abstractNumId w:val="44"/>
  </w:num>
  <w:num w:numId="9">
    <w:abstractNumId w:val="20"/>
  </w:num>
  <w:num w:numId="10">
    <w:abstractNumId w:val="8"/>
  </w:num>
  <w:num w:numId="11">
    <w:abstractNumId w:val="34"/>
  </w:num>
  <w:num w:numId="12">
    <w:abstractNumId w:val="31"/>
  </w:num>
  <w:num w:numId="13">
    <w:abstractNumId w:val="39"/>
  </w:num>
  <w:num w:numId="14">
    <w:abstractNumId w:val="42"/>
  </w:num>
  <w:num w:numId="15">
    <w:abstractNumId w:val="36"/>
  </w:num>
  <w:num w:numId="16">
    <w:abstractNumId w:val="32"/>
  </w:num>
  <w:num w:numId="17">
    <w:abstractNumId w:val="30"/>
  </w:num>
  <w:num w:numId="18">
    <w:abstractNumId w:val="22"/>
  </w:num>
  <w:num w:numId="19">
    <w:abstractNumId w:val="26"/>
  </w:num>
  <w:num w:numId="20">
    <w:abstractNumId w:val="24"/>
  </w:num>
  <w:num w:numId="21">
    <w:abstractNumId w:val="7"/>
  </w:num>
  <w:num w:numId="22">
    <w:abstractNumId w:val="33"/>
  </w:num>
  <w:num w:numId="23">
    <w:abstractNumId w:val="23"/>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9"/>
  </w:num>
  <w:num w:numId="31">
    <w:abstractNumId w:val="17"/>
  </w:num>
  <w:num w:numId="32">
    <w:abstractNumId w:val="27"/>
  </w:num>
  <w:num w:numId="33">
    <w:abstractNumId w:val="35"/>
  </w:num>
  <w:num w:numId="34">
    <w:abstractNumId w:val="19"/>
  </w:num>
  <w:num w:numId="35">
    <w:abstractNumId w:val="18"/>
  </w:num>
  <w:num w:numId="36">
    <w:abstractNumId w:val="43"/>
  </w:num>
  <w:num w:numId="37">
    <w:abstractNumId w:val="0"/>
  </w:num>
  <w:num w:numId="38">
    <w:abstractNumId w:val="16"/>
  </w:num>
  <w:num w:numId="39">
    <w:abstractNumId w:val="4"/>
  </w:num>
  <w:num w:numId="40">
    <w:abstractNumId w:val="37"/>
  </w:num>
  <w:num w:numId="41">
    <w:abstractNumId w:val="11"/>
  </w:num>
  <w:num w:numId="42">
    <w:abstractNumId w:val="2"/>
  </w:num>
  <w:num w:numId="43">
    <w:abstractNumId w:val="2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2391"/>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210E"/>
    <w:rsid w:val="0002343C"/>
    <w:rsid w:val="00026811"/>
    <w:rsid w:val="00027A00"/>
    <w:rsid w:val="0003179D"/>
    <w:rsid w:val="00031BB7"/>
    <w:rsid w:val="00032B4B"/>
    <w:rsid w:val="00032EEF"/>
    <w:rsid w:val="00037B48"/>
    <w:rsid w:val="00037C1C"/>
    <w:rsid w:val="0004006F"/>
    <w:rsid w:val="00040B37"/>
    <w:rsid w:val="00040BB1"/>
    <w:rsid w:val="00041B06"/>
    <w:rsid w:val="00041F3B"/>
    <w:rsid w:val="0004608F"/>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DBC"/>
    <w:rsid w:val="00084038"/>
    <w:rsid w:val="00085B1E"/>
    <w:rsid w:val="00087146"/>
    <w:rsid w:val="00091407"/>
    <w:rsid w:val="00091EAD"/>
    <w:rsid w:val="000935CD"/>
    <w:rsid w:val="000945DA"/>
    <w:rsid w:val="0009550E"/>
    <w:rsid w:val="000A29AC"/>
    <w:rsid w:val="000A2A1A"/>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B23"/>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E97"/>
    <w:rsid w:val="0015365F"/>
    <w:rsid w:val="00161C85"/>
    <w:rsid w:val="00165405"/>
    <w:rsid w:val="00165AC3"/>
    <w:rsid w:val="0017014A"/>
    <w:rsid w:val="00172DAB"/>
    <w:rsid w:val="00180131"/>
    <w:rsid w:val="00180ED7"/>
    <w:rsid w:val="0018121E"/>
    <w:rsid w:val="00186E24"/>
    <w:rsid w:val="00190D00"/>
    <w:rsid w:val="0019112D"/>
    <w:rsid w:val="00193EC7"/>
    <w:rsid w:val="00196754"/>
    <w:rsid w:val="00196C1D"/>
    <w:rsid w:val="001A264E"/>
    <w:rsid w:val="001A333F"/>
    <w:rsid w:val="001A3A25"/>
    <w:rsid w:val="001A4068"/>
    <w:rsid w:val="001A7D53"/>
    <w:rsid w:val="001A7FDA"/>
    <w:rsid w:val="001B113E"/>
    <w:rsid w:val="001B3F67"/>
    <w:rsid w:val="001C14A9"/>
    <w:rsid w:val="001C3A35"/>
    <w:rsid w:val="001C462D"/>
    <w:rsid w:val="001C66BE"/>
    <w:rsid w:val="001D06E0"/>
    <w:rsid w:val="001D3586"/>
    <w:rsid w:val="001D6930"/>
    <w:rsid w:val="001D75DF"/>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0BAE"/>
    <w:rsid w:val="002F49CF"/>
    <w:rsid w:val="002F6175"/>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08B"/>
    <w:rsid w:val="003D25D3"/>
    <w:rsid w:val="003D385E"/>
    <w:rsid w:val="003D4113"/>
    <w:rsid w:val="003D4B49"/>
    <w:rsid w:val="003D7BFA"/>
    <w:rsid w:val="003E072E"/>
    <w:rsid w:val="003E22F2"/>
    <w:rsid w:val="003E293A"/>
    <w:rsid w:val="003E3B84"/>
    <w:rsid w:val="003E3EE8"/>
    <w:rsid w:val="003E5149"/>
    <w:rsid w:val="003E535D"/>
    <w:rsid w:val="003E7F8E"/>
    <w:rsid w:val="003F0B4C"/>
    <w:rsid w:val="003F228F"/>
    <w:rsid w:val="003F3237"/>
    <w:rsid w:val="003F3589"/>
    <w:rsid w:val="003F47D3"/>
    <w:rsid w:val="003F4CA9"/>
    <w:rsid w:val="003F51BC"/>
    <w:rsid w:val="003F59B9"/>
    <w:rsid w:val="003F59CE"/>
    <w:rsid w:val="003F6E21"/>
    <w:rsid w:val="003F71E3"/>
    <w:rsid w:val="00401F6D"/>
    <w:rsid w:val="0040401B"/>
    <w:rsid w:val="004057CD"/>
    <w:rsid w:val="00406B7A"/>
    <w:rsid w:val="004119E4"/>
    <w:rsid w:val="00411DE7"/>
    <w:rsid w:val="004135DF"/>
    <w:rsid w:val="0041371E"/>
    <w:rsid w:val="00414202"/>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2FA"/>
    <w:rsid w:val="00487A91"/>
    <w:rsid w:val="004921B3"/>
    <w:rsid w:val="00493E59"/>
    <w:rsid w:val="00495317"/>
    <w:rsid w:val="004957CD"/>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1780"/>
    <w:rsid w:val="004D223A"/>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95D"/>
    <w:rsid w:val="00536E56"/>
    <w:rsid w:val="0053770B"/>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0D5B"/>
    <w:rsid w:val="00581329"/>
    <w:rsid w:val="00582167"/>
    <w:rsid w:val="005825DA"/>
    <w:rsid w:val="005826E4"/>
    <w:rsid w:val="00585767"/>
    <w:rsid w:val="00586896"/>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B76AC"/>
    <w:rsid w:val="005C0A7D"/>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BC2"/>
    <w:rsid w:val="006008B9"/>
    <w:rsid w:val="006049FF"/>
    <w:rsid w:val="00607018"/>
    <w:rsid w:val="0060779D"/>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74F"/>
    <w:rsid w:val="00642FD4"/>
    <w:rsid w:val="00644ED1"/>
    <w:rsid w:val="00645A30"/>
    <w:rsid w:val="00646C10"/>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3E3"/>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F1295"/>
    <w:rsid w:val="006F15AA"/>
    <w:rsid w:val="006F3D24"/>
    <w:rsid w:val="006F3F49"/>
    <w:rsid w:val="00700300"/>
    <w:rsid w:val="007003C5"/>
    <w:rsid w:val="0070275F"/>
    <w:rsid w:val="00702AB0"/>
    <w:rsid w:val="00703BB9"/>
    <w:rsid w:val="007114F4"/>
    <w:rsid w:val="0071238A"/>
    <w:rsid w:val="00712BE0"/>
    <w:rsid w:val="0071322F"/>
    <w:rsid w:val="007164AB"/>
    <w:rsid w:val="00717477"/>
    <w:rsid w:val="00717A58"/>
    <w:rsid w:val="0072277E"/>
    <w:rsid w:val="00723D6E"/>
    <w:rsid w:val="00725444"/>
    <w:rsid w:val="0072567F"/>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95EC7"/>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BB1"/>
    <w:rsid w:val="00831CA2"/>
    <w:rsid w:val="008339DF"/>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431"/>
    <w:rsid w:val="008B09BD"/>
    <w:rsid w:val="008B0ABB"/>
    <w:rsid w:val="008B1F49"/>
    <w:rsid w:val="008B2EF0"/>
    <w:rsid w:val="008B577E"/>
    <w:rsid w:val="008B5C98"/>
    <w:rsid w:val="008B67EF"/>
    <w:rsid w:val="008C057D"/>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C7D"/>
    <w:rsid w:val="009762E9"/>
    <w:rsid w:val="00980C14"/>
    <w:rsid w:val="00982616"/>
    <w:rsid w:val="0098333F"/>
    <w:rsid w:val="00986A8C"/>
    <w:rsid w:val="009927BC"/>
    <w:rsid w:val="00995092"/>
    <w:rsid w:val="0099541B"/>
    <w:rsid w:val="009973D5"/>
    <w:rsid w:val="009A2AAE"/>
    <w:rsid w:val="009A5F80"/>
    <w:rsid w:val="009B1FEF"/>
    <w:rsid w:val="009B288B"/>
    <w:rsid w:val="009B2D61"/>
    <w:rsid w:val="009B49FC"/>
    <w:rsid w:val="009B6508"/>
    <w:rsid w:val="009B70D3"/>
    <w:rsid w:val="009B7C1E"/>
    <w:rsid w:val="009C09DF"/>
    <w:rsid w:val="009C1045"/>
    <w:rsid w:val="009C240F"/>
    <w:rsid w:val="009C3151"/>
    <w:rsid w:val="009C6846"/>
    <w:rsid w:val="009D0940"/>
    <w:rsid w:val="009D2316"/>
    <w:rsid w:val="009D3C31"/>
    <w:rsid w:val="009D6DFD"/>
    <w:rsid w:val="009D73D2"/>
    <w:rsid w:val="009E0D98"/>
    <w:rsid w:val="009E644E"/>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05762"/>
    <w:rsid w:val="00A11E93"/>
    <w:rsid w:val="00A14153"/>
    <w:rsid w:val="00A1584D"/>
    <w:rsid w:val="00A17CF8"/>
    <w:rsid w:val="00A2208C"/>
    <w:rsid w:val="00A22A1C"/>
    <w:rsid w:val="00A310D9"/>
    <w:rsid w:val="00A3246E"/>
    <w:rsid w:val="00A4042A"/>
    <w:rsid w:val="00A4439F"/>
    <w:rsid w:val="00A44FB1"/>
    <w:rsid w:val="00A45B35"/>
    <w:rsid w:val="00A4713E"/>
    <w:rsid w:val="00A518A5"/>
    <w:rsid w:val="00A51B06"/>
    <w:rsid w:val="00A55340"/>
    <w:rsid w:val="00A61289"/>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0982"/>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322"/>
    <w:rsid w:val="00AD6B1E"/>
    <w:rsid w:val="00AD6C53"/>
    <w:rsid w:val="00AD7068"/>
    <w:rsid w:val="00AD7D42"/>
    <w:rsid w:val="00AE09E2"/>
    <w:rsid w:val="00AE0BA5"/>
    <w:rsid w:val="00AE206D"/>
    <w:rsid w:val="00AE349F"/>
    <w:rsid w:val="00AE76AF"/>
    <w:rsid w:val="00AF276E"/>
    <w:rsid w:val="00AF491A"/>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88C"/>
    <w:rsid w:val="00B43D96"/>
    <w:rsid w:val="00B50C80"/>
    <w:rsid w:val="00B55E85"/>
    <w:rsid w:val="00B5708A"/>
    <w:rsid w:val="00B577D1"/>
    <w:rsid w:val="00B612DB"/>
    <w:rsid w:val="00B61505"/>
    <w:rsid w:val="00B6272A"/>
    <w:rsid w:val="00B679BC"/>
    <w:rsid w:val="00B718FF"/>
    <w:rsid w:val="00B749D0"/>
    <w:rsid w:val="00B8416D"/>
    <w:rsid w:val="00B849AA"/>
    <w:rsid w:val="00B84E82"/>
    <w:rsid w:val="00B84FE4"/>
    <w:rsid w:val="00B8506A"/>
    <w:rsid w:val="00B8761E"/>
    <w:rsid w:val="00B95BB4"/>
    <w:rsid w:val="00B964DF"/>
    <w:rsid w:val="00B973FB"/>
    <w:rsid w:val="00B9773D"/>
    <w:rsid w:val="00BA2BBA"/>
    <w:rsid w:val="00BA532A"/>
    <w:rsid w:val="00BA680C"/>
    <w:rsid w:val="00BA7149"/>
    <w:rsid w:val="00BA7CF3"/>
    <w:rsid w:val="00BB12E6"/>
    <w:rsid w:val="00BB17DD"/>
    <w:rsid w:val="00BB1929"/>
    <w:rsid w:val="00BB4BFE"/>
    <w:rsid w:val="00BB5B82"/>
    <w:rsid w:val="00BB5D7F"/>
    <w:rsid w:val="00BB630F"/>
    <w:rsid w:val="00BB73D4"/>
    <w:rsid w:val="00BC051F"/>
    <w:rsid w:val="00BC0E4F"/>
    <w:rsid w:val="00BC1605"/>
    <w:rsid w:val="00BC3C62"/>
    <w:rsid w:val="00BC4178"/>
    <w:rsid w:val="00BC41B2"/>
    <w:rsid w:val="00BC7F3B"/>
    <w:rsid w:val="00BD488E"/>
    <w:rsid w:val="00BD4BC3"/>
    <w:rsid w:val="00BD55CD"/>
    <w:rsid w:val="00BD7A9B"/>
    <w:rsid w:val="00BE021C"/>
    <w:rsid w:val="00BE0CF7"/>
    <w:rsid w:val="00BE4316"/>
    <w:rsid w:val="00BE5190"/>
    <w:rsid w:val="00BF1ED6"/>
    <w:rsid w:val="00BF21DA"/>
    <w:rsid w:val="00BF6032"/>
    <w:rsid w:val="00BF7401"/>
    <w:rsid w:val="00BF7965"/>
    <w:rsid w:val="00BF7C8D"/>
    <w:rsid w:val="00C021A3"/>
    <w:rsid w:val="00C02D04"/>
    <w:rsid w:val="00C041BA"/>
    <w:rsid w:val="00C04B89"/>
    <w:rsid w:val="00C05AA0"/>
    <w:rsid w:val="00C06003"/>
    <w:rsid w:val="00C1049A"/>
    <w:rsid w:val="00C1298C"/>
    <w:rsid w:val="00C1349A"/>
    <w:rsid w:val="00C15867"/>
    <w:rsid w:val="00C159AC"/>
    <w:rsid w:val="00C174BF"/>
    <w:rsid w:val="00C17FED"/>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E40"/>
    <w:rsid w:val="00C473BB"/>
    <w:rsid w:val="00C502E6"/>
    <w:rsid w:val="00C5456C"/>
    <w:rsid w:val="00C55C8D"/>
    <w:rsid w:val="00C60193"/>
    <w:rsid w:val="00C70AD7"/>
    <w:rsid w:val="00C715CF"/>
    <w:rsid w:val="00C72266"/>
    <w:rsid w:val="00C72579"/>
    <w:rsid w:val="00C7447C"/>
    <w:rsid w:val="00C804D6"/>
    <w:rsid w:val="00C81276"/>
    <w:rsid w:val="00C82DFD"/>
    <w:rsid w:val="00C842B8"/>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909"/>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8AD"/>
    <w:rsid w:val="00D12B81"/>
    <w:rsid w:val="00D17DD6"/>
    <w:rsid w:val="00D201AB"/>
    <w:rsid w:val="00D23155"/>
    <w:rsid w:val="00D27CF5"/>
    <w:rsid w:val="00D3175D"/>
    <w:rsid w:val="00D32589"/>
    <w:rsid w:val="00D3382D"/>
    <w:rsid w:val="00D34A7B"/>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6FF9"/>
    <w:rsid w:val="00DB7B99"/>
    <w:rsid w:val="00DC027A"/>
    <w:rsid w:val="00DC0646"/>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5F7"/>
    <w:rsid w:val="00E46B42"/>
    <w:rsid w:val="00E50F0C"/>
    <w:rsid w:val="00E51A30"/>
    <w:rsid w:val="00E52098"/>
    <w:rsid w:val="00E52355"/>
    <w:rsid w:val="00E524B3"/>
    <w:rsid w:val="00E530D1"/>
    <w:rsid w:val="00E537B4"/>
    <w:rsid w:val="00E53FB2"/>
    <w:rsid w:val="00E5597A"/>
    <w:rsid w:val="00E55CCF"/>
    <w:rsid w:val="00E5663F"/>
    <w:rsid w:val="00E63151"/>
    <w:rsid w:val="00E63D29"/>
    <w:rsid w:val="00E66399"/>
    <w:rsid w:val="00E6735C"/>
    <w:rsid w:val="00E67F05"/>
    <w:rsid w:val="00E714D1"/>
    <w:rsid w:val="00E725BB"/>
    <w:rsid w:val="00E73E6C"/>
    <w:rsid w:val="00E74455"/>
    <w:rsid w:val="00E75027"/>
    <w:rsid w:val="00E8080C"/>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40B6"/>
    <w:rsid w:val="00F26FC9"/>
    <w:rsid w:val="00F2799A"/>
    <w:rsid w:val="00F30771"/>
    <w:rsid w:val="00F30895"/>
    <w:rsid w:val="00F3304D"/>
    <w:rsid w:val="00F3652C"/>
    <w:rsid w:val="00F40AED"/>
    <w:rsid w:val="00F40EA4"/>
    <w:rsid w:val="00F41597"/>
    <w:rsid w:val="00F438CB"/>
    <w:rsid w:val="00F44C42"/>
    <w:rsid w:val="00F45D1C"/>
    <w:rsid w:val="00F47734"/>
    <w:rsid w:val="00F503E3"/>
    <w:rsid w:val="00F514C5"/>
    <w:rsid w:val="00F5316A"/>
    <w:rsid w:val="00F5469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6D96"/>
    <w:rsid w:val="00F97957"/>
    <w:rsid w:val="00F97D9C"/>
    <w:rsid w:val="00FA0D0A"/>
    <w:rsid w:val="00FA1E47"/>
    <w:rsid w:val="00FA3999"/>
    <w:rsid w:val="00FA3A77"/>
    <w:rsid w:val="00FA4353"/>
    <w:rsid w:val="00FA4A0A"/>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E7704"/>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3287">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899367399">
      <w:bodyDiv w:val="1"/>
      <w:marLeft w:val="0"/>
      <w:marRight w:val="0"/>
      <w:marTop w:val="0"/>
      <w:marBottom w:val="0"/>
      <w:divBdr>
        <w:top w:val="none" w:sz="0" w:space="0" w:color="auto"/>
        <w:left w:val="none" w:sz="0" w:space="0" w:color="auto"/>
        <w:bottom w:val="none" w:sz="0" w:space="0" w:color="auto"/>
        <w:right w:val="none" w:sz="0" w:space="0" w:color="auto"/>
      </w:divBdr>
    </w:div>
    <w:div w:id="1256019475">
      <w:bodyDiv w:val="1"/>
      <w:marLeft w:val="0"/>
      <w:marRight w:val="0"/>
      <w:marTop w:val="0"/>
      <w:marBottom w:val="0"/>
      <w:divBdr>
        <w:top w:val="none" w:sz="0" w:space="0" w:color="auto"/>
        <w:left w:val="none" w:sz="0" w:space="0" w:color="auto"/>
        <w:bottom w:val="none" w:sz="0" w:space="0" w:color="auto"/>
        <w:right w:val="none" w:sz="0" w:space="0" w:color="auto"/>
      </w:divBdr>
    </w:div>
    <w:div w:id="1262570308">
      <w:bodyDiv w:val="1"/>
      <w:marLeft w:val="0"/>
      <w:marRight w:val="0"/>
      <w:marTop w:val="0"/>
      <w:marBottom w:val="0"/>
      <w:divBdr>
        <w:top w:val="none" w:sz="0" w:space="0" w:color="auto"/>
        <w:left w:val="none" w:sz="0" w:space="0" w:color="auto"/>
        <w:bottom w:val="none" w:sz="0" w:space="0" w:color="auto"/>
        <w:right w:val="none" w:sz="0" w:space="0" w:color="auto"/>
      </w:divBdr>
    </w:div>
    <w:div w:id="1432818715">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 w:id="21210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11287-51AF-4587-B020-767AD776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1543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2017-11-01T21:02:00Z</cp:lastPrinted>
  <dcterms:created xsi:type="dcterms:W3CDTF">2024-05-30T17:45:00Z</dcterms:created>
  <dcterms:modified xsi:type="dcterms:W3CDTF">2024-05-30T17:45:00Z</dcterms:modified>
</cp:coreProperties>
</file>