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CD2CF" w14:textId="77777777" w:rsidR="00590B7F" w:rsidRPr="004C3D9F" w:rsidRDefault="00590B7F" w:rsidP="003B5D65">
      <w:pPr>
        <w:pBdr>
          <w:bottom w:val="single" w:sz="12" w:space="1" w:color="8A8D92"/>
        </w:pBdr>
        <w:jc w:val="center"/>
        <w:rPr>
          <w:b/>
          <w:caps/>
        </w:rPr>
      </w:pPr>
      <w:bookmarkStart w:id="0" w:name="_GoBack"/>
      <w:bookmarkEnd w:id="0"/>
      <w:r w:rsidRPr="004C3D9F">
        <w:rPr>
          <w:b/>
          <w:caps/>
        </w:rPr>
        <w:t>INFORME SOBRE PASIVOS CONTINGENTES</w:t>
      </w:r>
    </w:p>
    <w:p w14:paraId="57E02404" w14:textId="77777777" w:rsidR="00590B7F" w:rsidRPr="004C3D9F" w:rsidRDefault="00590B7F" w:rsidP="00590B7F">
      <w:pPr>
        <w:jc w:val="both"/>
        <w:outlineLvl w:val="0"/>
      </w:pPr>
    </w:p>
    <w:p w14:paraId="6902D080" w14:textId="77777777" w:rsidR="005E4042" w:rsidRPr="009F2F8D" w:rsidRDefault="005E4042" w:rsidP="005E4042">
      <w:pPr>
        <w:spacing w:line="276" w:lineRule="auto"/>
        <w:jc w:val="both"/>
        <w:outlineLvl w:val="0"/>
      </w:pPr>
      <w:bookmarkStart w:id="1" w:name="_Hlk142910860"/>
      <w:r w:rsidRPr="009F2F8D">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2C05B556" w14:textId="77777777" w:rsidR="005E4042" w:rsidRPr="009F2F8D" w:rsidRDefault="005E4042" w:rsidP="005E4042">
      <w:pPr>
        <w:spacing w:line="276" w:lineRule="auto"/>
        <w:jc w:val="both"/>
        <w:outlineLvl w:val="0"/>
      </w:pPr>
    </w:p>
    <w:p w14:paraId="720A813A" w14:textId="77777777" w:rsidR="005E4042" w:rsidRPr="009F2F8D" w:rsidRDefault="005E4042" w:rsidP="005E4042">
      <w:pPr>
        <w:numPr>
          <w:ilvl w:val="0"/>
          <w:numId w:val="43"/>
        </w:numPr>
        <w:spacing w:line="276" w:lineRule="auto"/>
        <w:ind w:left="357" w:hanging="357"/>
        <w:jc w:val="both"/>
        <w:outlineLvl w:val="0"/>
        <w:rPr>
          <w:lang w:eastAsia="es-MX"/>
        </w:rPr>
      </w:pPr>
      <w:r w:rsidRPr="009F2F8D">
        <w:rPr>
          <w:lang w:eastAsia="es-MX"/>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14:paraId="180C77DF" w14:textId="77777777" w:rsidR="005E4042" w:rsidRPr="009F2F8D" w:rsidRDefault="005E4042" w:rsidP="005E4042">
      <w:pPr>
        <w:spacing w:line="276" w:lineRule="auto"/>
        <w:ind w:left="357"/>
        <w:jc w:val="both"/>
        <w:outlineLvl w:val="0"/>
        <w:rPr>
          <w:lang w:eastAsia="es-MX"/>
        </w:rPr>
      </w:pPr>
    </w:p>
    <w:p w14:paraId="315F6BC5" w14:textId="77777777" w:rsidR="005E4042" w:rsidRPr="009F2F8D" w:rsidRDefault="005E4042" w:rsidP="005E4042">
      <w:pPr>
        <w:numPr>
          <w:ilvl w:val="0"/>
          <w:numId w:val="43"/>
        </w:numPr>
        <w:spacing w:line="276" w:lineRule="auto"/>
        <w:ind w:left="357" w:hanging="357"/>
        <w:jc w:val="both"/>
        <w:outlineLvl w:val="0"/>
        <w:rPr>
          <w:lang w:eastAsia="es-MX"/>
        </w:rPr>
      </w:pPr>
      <w:r w:rsidRPr="009F2F8D">
        <w:rPr>
          <w:lang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34B64287" w14:textId="77777777" w:rsidR="005E4042" w:rsidRPr="009F2F8D" w:rsidRDefault="005E4042" w:rsidP="005E4042">
      <w:pPr>
        <w:spacing w:line="276" w:lineRule="auto"/>
        <w:jc w:val="both"/>
        <w:outlineLvl w:val="0"/>
      </w:pPr>
    </w:p>
    <w:p w14:paraId="4F230657" w14:textId="77777777" w:rsidR="005E4042" w:rsidRPr="008B3E8E" w:rsidRDefault="005E4042" w:rsidP="005E4042">
      <w:pPr>
        <w:spacing w:line="276" w:lineRule="auto"/>
        <w:jc w:val="both"/>
      </w:pPr>
      <w:r w:rsidRPr="008B3E8E">
        <w:t>Al respecto, se informa que éste ente público a esta fecha cuenta con pasivos contingentes significativos pendientes de pago, por 4</w:t>
      </w:r>
      <w:r>
        <w:t>84.4</w:t>
      </w:r>
      <w:r w:rsidRPr="008B3E8E">
        <w:t xml:space="preserve"> millones de pesos, de los cuales </w:t>
      </w:r>
      <w:r>
        <w:t>72.1</w:t>
      </w:r>
      <w:r w:rsidRPr="008B3E8E">
        <w:t xml:space="preserve"> millones de pesos corresponde a juicios laborales con laudos, </w:t>
      </w:r>
      <w:r>
        <w:t>56.9</w:t>
      </w:r>
      <w:r w:rsidRPr="008B3E8E">
        <w:t xml:space="preserve"> millones de pesos de juicios sin ejecución de demanda o laudo, </w:t>
      </w:r>
      <w:r>
        <w:t>17.4</w:t>
      </w:r>
      <w:r w:rsidRPr="008B3E8E">
        <w:t xml:space="preserve"> millones de pesos por expedie</w:t>
      </w:r>
      <w:r>
        <w:t xml:space="preserve">ntes mercantiles con sentencia, </w:t>
      </w:r>
      <w:r w:rsidRPr="008B3E8E">
        <w:t>6</w:t>
      </w:r>
      <w:r>
        <w:t>.6</w:t>
      </w:r>
      <w:r w:rsidRPr="008B3E8E">
        <w:t xml:space="preserve"> millones por expedientes contenciosos administrativos con sentencia de proveedores, </w:t>
      </w:r>
      <w:r>
        <w:t>275.1</w:t>
      </w:r>
      <w:r w:rsidRPr="008B3E8E">
        <w:t xml:space="preserve"> millones de p</w:t>
      </w:r>
      <w:r>
        <w:t>esos en expedientes</w:t>
      </w:r>
      <w:r w:rsidRPr="008B3E8E">
        <w:t xml:space="preserve"> administrativos en trámite de proveedores</w:t>
      </w:r>
      <w:r>
        <w:t>, 3.3 millones de peso por expedientes administrativos con sentencia, pensiones máximas</w:t>
      </w:r>
      <w:r w:rsidRPr="008B3E8E">
        <w:t xml:space="preserve"> y 5</w:t>
      </w:r>
      <w:r>
        <w:t>3.0</w:t>
      </w:r>
      <w:r w:rsidRPr="008B3E8E">
        <w:t xml:space="preserve"> millones de pesos correspondiente a jubilación a cargo del </w:t>
      </w:r>
      <w:r>
        <w:t>g</w:t>
      </w:r>
      <w:r w:rsidRPr="008B3E8E">
        <w:t>obierno</w:t>
      </w:r>
      <w:r>
        <w:t xml:space="preserve"> del Estado</w:t>
      </w:r>
      <w:r w:rsidRPr="008B3E8E">
        <w:t>, ISSTECH y Sector Policial.</w:t>
      </w:r>
    </w:p>
    <w:bookmarkEnd w:id="1"/>
    <w:p w14:paraId="35E35F61" w14:textId="77777777" w:rsidR="00590B7F" w:rsidRPr="00DD3444" w:rsidRDefault="00590B7F" w:rsidP="00590B7F">
      <w:pPr>
        <w:jc w:val="both"/>
      </w:pPr>
    </w:p>
    <w:p w14:paraId="6ECEDF55"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478C8" w14:textId="77777777" w:rsidR="00133845" w:rsidRDefault="00133845">
      <w:r>
        <w:separator/>
      </w:r>
    </w:p>
  </w:endnote>
  <w:endnote w:type="continuationSeparator" w:id="0">
    <w:p w14:paraId="38A93199" w14:textId="77777777" w:rsidR="00133845" w:rsidRDefault="0013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4B96"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819AF9"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02C77"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9133C8">
      <w:rPr>
        <w:rFonts w:ascii="HelveticaNeueLT Std Lt" w:eastAsia="Kozuka Gothic Pro B" w:hAnsi="HelveticaNeueLT Std Lt"/>
        <w:noProof/>
        <w:color w:val="FFFFFF" w:themeColor="background1"/>
        <w:sz w:val="22"/>
        <w:szCs w:val="22"/>
        <w:lang w:val="es-MX"/>
      </w:rPr>
      <w:t>5</w:t>
    </w:r>
    <w:r w:rsidRPr="00CE6C9F">
      <w:rPr>
        <w:rFonts w:ascii="HelveticaNeueLT Std Lt" w:eastAsia="Kozuka Gothic Pro B" w:hAnsi="HelveticaNeueLT Std Lt"/>
        <w:color w:val="FFFFFF" w:themeColor="background1"/>
        <w:sz w:val="22"/>
        <w:szCs w:val="22"/>
        <w:lang w:val="es-MX"/>
      </w:rPr>
      <w:fldChar w:fldCharType="end"/>
    </w:r>
  </w:p>
  <w:p w14:paraId="4D4678F1"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CADCE"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07550CE0" wp14:editId="64DB8ECB">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5601DC09" wp14:editId="20631A64">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4F82EFF" wp14:editId="102F96C0">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0CB6FA60" wp14:editId="62AFF84F">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3D5DAD3" wp14:editId="0E388841">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26CD5" w14:textId="77777777" w:rsidR="00133845" w:rsidRDefault="00133845">
      <w:r>
        <w:separator/>
      </w:r>
    </w:p>
  </w:footnote>
  <w:footnote w:type="continuationSeparator" w:id="0">
    <w:p w14:paraId="727DE1F2" w14:textId="77777777" w:rsidR="00133845" w:rsidRDefault="0013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9676"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7ADDB17" wp14:editId="33BABB80">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FD08D" w14:textId="77777777"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14:paraId="248067C6" w14:textId="4198B96B"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E28AE">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4964B2">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DDB17"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14:paraId="29CFD08D" w14:textId="77777777" w:rsidR="00BB7DE6" w:rsidRPr="001E64FC" w:rsidRDefault="00BB7DE6" w:rsidP="00BB7DE6">
                    <w:pPr>
                      <w:jc w:val="center"/>
                      <w:rPr>
                        <w:rFonts w:ascii="HelveticaNeueLT Std Lt" w:eastAsia="Kozuka Gothic Pro B" w:hAnsi="HelveticaNeueLT Std Lt"/>
                        <w:b/>
                        <w:lang w:val="es-MX"/>
                      </w:rPr>
                    </w:pPr>
                    <w:r w:rsidRPr="001E64FC">
                      <w:rPr>
                        <w:rFonts w:ascii="HelveticaNeueLT Std Lt" w:eastAsia="Kozuka Gothic Pro B" w:hAnsi="HelveticaNeueLT Std Lt"/>
                        <w:b/>
                        <w:lang w:val="es-MX"/>
                      </w:rPr>
                      <w:t>INSTITUCIONES PÚBLICAS DE SEGURIDAD SOCIAL</w:t>
                    </w:r>
                  </w:p>
                  <w:p w14:paraId="248067C6" w14:textId="4198B96B"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E28AE">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9755A1">
                      <w:rPr>
                        <w:rFonts w:ascii="HelveticaNeueLT Std Lt" w:eastAsia="Kozuka Gothic Pro B" w:hAnsi="HelveticaNeueLT Std Lt"/>
                        <w:lang w:val="es-MX"/>
                      </w:rPr>
                      <w:t>2</w:t>
                    </w:r>
                    <w:r w:rsidR="004964B2">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1DB7F58B" wp14:editId="35539962">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144EFD45" w14:textId="77777777" w:rsidR="004119E4" w:rsidRDefault="004119E4" w:rsidP="00BF6032">
    <w:pPr>
      <w:pStyle w:val="Encabezado"/>
      <w:tabs>
        <w:tab w:val="left" w:pos="4860"/>
      </w:tabs>
      <w:ind w:right="846"/>
      <w:jc w:val="right"/>
      <w:rPr>
        <w:rFonts w:ascii="Romana BT" w:hAnsi="Romana BT"/>
        <w:b/>
        <w:sz w:val="16"/>
        <w:szCs w:val="16"/>
      </w:rPr>
    </w:pPr>
  </w:p>
  <w:p w14:paraId="3556EFB9"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7A9D"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63300DCE" wp14:editId="458E836F">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
      </v:shape>
    </w:pict>
  </w:numPicBullet>
  <w:numPicBullet w:numPicBulletId="1">
    <w:pict>
      <v:shape id="_x0000_i1027" type="#_x0000_t75" style="width:30.75pt;height:30.75pt" o:bullet="t">
        <v:imagedata r:id="rId2" o:title="Viñeta"/>
      </v:shape>
    </w:pict>
  </w:numPicBullet>
  <w:numPicBullet w:numPicBulletId="2">
    <w:pict>
      <v:shape id="_x0000_i102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E0E"/>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3845"/>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76288"/>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18A9"/>
    <w:rsid w:val="003128B2"/>
    <w:rsid w:val="00312A4B"/>
    <w:rsid w:val="003131C1"/>
    <w:rsid w:val="003137CB"/>
    <w:rsid w:val="00315F73"/>
    <w:rsid w:val="00316C2A"/>
    <w:rsid w:val="00317727"/>
    <w:rsid w:val="00320BAD"/>
    <w:rsid w:val="00321F11"/>
    <w:rsid w:val="00322A5A"/>
    <w:rsid w:val="00322FD9"/>
    <w:rsid w:val="003230C7"/>
    <w:rsid w:val="003233FA"/>
    <w:rsid w:val="0032436D"/>
    <w:rsid w:val="003266AC"/>
    <w:rsid w:val="0033068A"/>
    <w:rsid w:val="00336B8C"/>
    <w:rsid w:val="003508FC"/>
    <w:rsid w:val="00351F5A"/>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6520"/>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8AE"/>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3F78"/>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49A"/>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64B2"/>
    <w:rsid w:val="004970BB"/>
    <w:rsid w:val="004A18BC"/>
    <w:rsid w:val="004A6A73"/>
    <w:rsid w:val="004A73EF"/>
    <w:rsid w:val="004B23DB"/>
    <w:rsid w:val="004B2C07"/>
    <w:rsid w:val="004B4C87"/>
    <w:rsid w:val="004B5ECF"/>
    <w:rsid w:val="004B720A"/>
    <w:rsid w:val="004B79F6"/>
    <w:rsid w:val="004B7A25"/>
    <w:rsid w:val="004C2010"/>
    <w:rsid w:val="004C3D9F"/>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4A98"/>
    <w:rsid w:val="00595424"/>
    <w:rsid w:val="00597C7C"/>
    <w:rsid w:val="005A1651"/>
    <w:rsid w:val="005A228E"/>
    <w:rsid w:val="005A2A01"/>
    <w:rsid w:val="005A7706"/>
    <w:rsid w:val="005A791C"/>
    <w:rsid w:val="005B3AE8"/>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4042"/>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2336"/>
    <w:rsid w:val="00623B9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0E0A"/>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6B80"/>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1694"/>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33C8"/>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0E26"/>
    <w:rsid w:val="00961488"/>
    <w:rsid w:val="00964062"/>
    <w:rsid w:val="00965089"/>
    <w:rsid w:val="0097059C"/>
    <w:rsid w:val="00970B5A"/>
    <w:rsid w:val="00971188"/>
    <w:rsid w:val="0097251E"/>
    <w:rsid w:val="009755A1"/>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5DF1"/>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0A4C"/>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798"/>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46D3"/>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4FB2"/>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6CD8"/>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3908"/>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13"/>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49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3F4D"/>
    <w:rsid w:val="00FE57DB"/>
    <w:rsid w:val="00FE591A"/>
    <w:rsid w:val="00FE5B94"/>
    <w:rsid w:val="00FE6290"/>
    <w:rsid w:val="00FE69D5"/>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5D52C7B4"/>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C03D6-DBAA-4E85-8F40-06141673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2024-04-05T17:39:00Z</cp:lastPrinted>
  <dcterms:created xsi:type="dcterms:W3CDTF">2024-04-05T17:40:00Z</dcterms:created>
  <dcterms:modified xsi:type="dcterms:W3CDTF">2024-04-05T17:40:00Z</dcterms:modified>
</cp:coreProperties>
</file>