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F2C3" w14:textId="77777777" w:rsidR="00590B7F" w:rsidRPr="00424DE2" w:rsidRDefault="00590B7F" w:rsidP="003B5D65">
      <w:pPr>
        <w:pBdr>
          <w:bottom w:val="single" w:sz="12" w:space="1" w:color="8A8D92"/>
        </w:pBdr>
        <w:jc w:val="center"/>
        <w:rPr>
          <w:b/>
          <w:caps/>
        </w:rPr>
      </w:pPr>
      <w:r>
        <w:rPr>
          <w:b/>
          <w:caps/>
        </w:rPr>
        <w:t>INFORME SOBRE PASIVOS CONTINGENTES</w:t>
      </w:r>
    </w:p>
    <w:p w14:paraId="198FD305" w14:textId="77777777" w:rsidR="00590B7F" w:rsidRPr="00AC07BF" w:rsidRDefault="00590B7F" w:rsidP="00590B7F">
      <w:pPr>
        <w:jc w:val="both"/>
        <w:outlineLvl w:val="0"/>
      </w:pPr>
    </w:p>
    <w:p w14:paraId="4CCB1041" w14:textId="77777777" w:rsidR="00197834" w:rsidRPr="00197834" w:rsidRDefault="00197834" w:rsidP="00197834">
      <w:pPr>
        <w:autoSpaceDE w:val="0"/>
        <w:autoSpaceDN w:val="0"/>
        <w:adjustRightInd w:val="0"/>
      </w:pPr>
      <w:r w:rsidRPr="00197834">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253B5CE4" w14:textId="77777777" w:rsidR="00197834" w:rsidRPr="00197834" w:rsidRDefault="00197834" w:rsidP="00197834">
      <w:pPr>
        <w:autoSpaceDE w:val="0"/>
        <w:autoSpaceDN w:val="0"/>
        <w:adjustRightInd w:val="0"/>
      </w:pPr>
    </w:p>
    <w:p w14:paraId="7167510B" w14:textId="77777777" w:rsidR="00197834" w:rsidRPr="00197834" w:rsidRDefault="00197834" w:rsidP="00197834">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cs="Arial"/>
          <w:sz w:val="20"/>
          <w:szCs w:val="20"/>
        </w:rPr>
      </w:pPr>
      <w:r w:rsidRPr="00197834">
        <w:rPr>
          <w:rFonts w:ascii="Arial" w:hAnsi="Arial" w:cs="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 los entes públicos.</w:t>
      </w:r>
    </w:p>
    <w:p w14:paraId="239D185F" w14:textId="77777777" w:rsidR="00197834" w:rsidRPr="00197834" w:rsidRDefault="00197834" w:rsidP="00197834">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cs="Arial"/>
          <w:sz w:val="20"/>
          <w:szCs w:val="20"/>
        </w:rPr>
      </w:pPr>
      <w:r w:rsidRPr="00197834">
        <w:rPr>
          <w:rFonts w:ascii="Arial" w:hAnsi="Arial" w:cs="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5CBCB446" w14:textId="77777777" w:rsidR="00197834" w:rsidRPr="00197834" w:rsidRDefault="00197834" w:rsidP="00197834">
      <w:pPr>
        <w:autoSpaceDE w:val="0"/>
        <w:autoSpaceDN w:val="0"/>
        <w:adjustRightInd w:val="0"/>
      </w:pPr>
    </w:p>
    <w:p w14:paraId="4E5CD15F" w14:textId="77777777" w:rsidR="00197834" w:rsidRPr="00197834" w:rsidRDefault="00197834" w:rsidP="00197834">
      <w:r w:rsidRPr="00197834">
        <w:t>Al respecto se informa que el Poder Judicial al 30 de septiembre de 2022, cuenta con un saldo de 27.8 millones de pesos por concepto de pasivos contingentes, el cual se integra por las provisiones para demandas y juicios a corto y a largo plazo para hacer frente a casos fortuitos.</w:t>
      </w:r>
    </w:p>
    <w:p w14:paraId="10AE0883" w14:textId="77777777" w:rsidR="006B3544" w:rsidRPr="006B3544" w:rsidRDefault="006B3544" w:rsidP="006B3544"/>
    <w:p w14:paraId="7F894621" w14:textId="77777777" w:rsidR="006B3544" w:rsidRPr="006B3544" w:rsidRDefault="006B3544" w:rsidP="00590B7F"/>
    <w:sectPr w:rsidR="006B3544" w:rsidRPr="006B3544"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A3A9" w14:textId="77777777" w:rsidR="00CB1508" w:rsidRDefault="00CB1508">
      <w:r>
        <w:separator/>
      </w:r>
    </w:p>
  </w:endnote>
  <w:endnote w:type="continuationSeparator" w:id="0">
    <w:p w14:paraId="05A9C72B" w14:textId="77777777" w:rsidR="00CB1508" w:rsidRDefault="00CB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01"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3EE1"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D4ECB8"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BA9D"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B3544">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0D3B1D96"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901B"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3A82C5F" wp14:editId="35BAE565">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DFF25F6" wp14:editId="20603924">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267CEDB3" wp14:editId="21B7BAC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20853A76" wp14:editId="3220965D">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27352AEE" wp14:editId="3DBCA85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0228" w14:textId="77777777" w:rsidR="00CB1508" w:rsidRDefault="00CB1508">
      <w:r>
        <w:separator/>
      </w:r>
    </w:p>
  </w:footnote>
  <w:footnote w:type="continuationSeparator" w:id="0">
    <w:p w14:paraId="645E341E" w14:textId="77777777" w:rsidR="00CB1508" w:rsidRDefault="00CB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819E"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CB5001C" wp14:editId="16D1D8FD">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7D61"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53E0A411" w14:textId="2361FEAF"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61B9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51006B">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5001C"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" filled="f" stroked="f">
              <v:textbox>
                <w:txbxContent>
                  <w:p w14:paraId="09927D61"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53E0A411" w14:textId="2361FEAF"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61B9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51006B">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0B7E18D6" wp14:editId="7F8B82AF">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611667D" w14:textId="77777777" w:rsidR="004119E4" w:rsidRDefault="004119E4" w:rsidP="00BF6032">
    <w:pPr>
      <w:pStyle w:val="Encabezado"/>
      <w:tabs>
        <w:tab w:val="left" w:pos="4860"/>
      </w:tabs>
      <w:ind w:right="846"/>
      <w:jc w:val="right"/>
      <w:rPr>
        <w:rFonts w:ascii="Romana BT" w:hAnsi="Romana BT"/>
        <w:b/>
        <w:sz w:val="16"/>
        <w:szCs w:val="16"/>
      </w:rPr>
    </w:pPr>
  </w:p>
  <w:p w14:paraId="049585F5"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444C"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6217594" wp14:editId="6CA867EF">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11.25pt;height:11.25pt" o:bullet="t">
        <v:imagedata r:id="rId1" o:title="mso63"/>
      </v:shape>
    </w:pict>
  </w:numPicBullet>
  <w:numPicBullet w:numPicBulletId="1">
    <w:pict>
      <v:shape id="_x0000_i1315" type="#_x0000_t75" style="width:30.75pt;height:30.75pt" o:bullet="t">
        <v:imagedata r:id="rId2" o:title="Viñeta"/>
      </v:shape>
    </w:pict>
  </w:numPicBullet>
  <w:numPicBullet w:numPicBulletId="2">
    <w:pict>
      <v:shape id="_x0000_i131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717775818">
    <w:abstractNumId w:val="26"/>
  </w:num>
  <w:num w:numId="2" w16cid:durableId="1397359254">
    <w:abstractNumId w:val="39"/>
  </w:num>
  <w:num w:numId="3" w16cid:durableId="351805405">
    <w:abstractNumId w:val="14"/>
  </w:num>
  <w:num w:numId="4" w16cid:durableId="1464079842">
    <w:abstractNumId w:val="36"/>
  </w:num>
  <w:num w:numId="5" w16cid:durableId="1018429909">
    <w:abstractNumId w:val="5"/>
  </w:num>
  <w:num w:numId="6" w16cid:durableId="212469553">
    <w:abstractNumId w:val="12"/>
  </w:num>
  <w:num w:numId="7" w16cid:durableId="1862232851">
    <w:abstractNumId w:val="38"/>
  </w:num>
  <w:num w:numId="8" w16cid:durableId="368729309">
    <w:abstractNumId w:val="42"/>
  </w:num>
  <w:num w:numId="9" w16cid:durableId="1983151788">
    <w:abstractNumId w:val="20"/>
  </w:num>
  <w:num w:numId="10" w16cid:durableId="704790092">
    <w:abstractNumId w:val="8"/>
  </w:num>
  <w:num w:numId="11" w16cid:durableId="427388894">
    <w:abstractNumId w:val="32"/>
  </w:num>
  <w:num w:numId="12" w16cid:durableId="683945562">
    <w:abstractNumId w:val="29"/>
  </w:num>
  <w:num w:numId="13" w16cid:durableId="166140810">
    <w:abstractNumId w:val="37"/>
  </w:num>
  <w:num w:numId="14" w16cid:durableId="168177288">
    <w:abstractNumId w:val="40"/>
  </w:num>
  <w:num w:numId="15" w16cid:durableId="1081370553">
    <w:abstractNumId w:val="34"/>
  </w:num>
  <w:num w:numId="16" w16cid:durableId="726343540">
    <w:abstractNumId w:val="30"/>
  </w:num>
  <w:num w:numId="17" w16cid:durableId="622660239">
    <w:abstractNumId w:val="28"/>
  </w:num>
  <w:num w:numId="18" w16cid:durableId="517158514">
    <w:abstractNumId w:val="21"/>
  </w:num>
  <w:num w:numId="19" w16cid:durableId="470951214">
    <w:abstractNumId w:val="24"/>
  </w:num>
  <w:num w:numId="20" w16cid:durableId="1287547318">
    <w:abstractNumId w:val="23"/>
  </w:num>
  <w:num w:numId="21" w16cid:durableId="931427499">
    <w:abstractNumId w:val="7"/>
  </w:num>
  <w:num w:numId="22" w16cid:durableId="171605390">
    <w:abstractNumId w:val="31"/>
  </w:num>
  <w:num w:numId="23" w16cid:durableId="6253168">
    <w:abstractNumId w:val="22"/>
  </w:num>
  <w:num w:numId="24" w16cid:durableId="176896715">
    <w:abstractNumId w:val="9"/>
  </w:num>
  <w:num w:numId="25" w16cid:durableId="474952641">
    <w:abstractNumId w:val="3"/>
  </w:num>
  <w:num w:numId="26" w16cid:durableId="1389065259">
    <w:abstractNumId w:val="6"/>
  </w:num>
  <w:num w:numId="27" w16cid:durableId="1455901531">
    <w:abstractNumId w:val="13"/>
  </w:num>
  <w:num w:numId="28" w16cid:durableId="734010644">
    <w:abstractNumId w:val="15"/>
  </w:num>
  <w:num w:numId="29" w16cid:durableId="1509826286">
    <w:abstractNumId w:val="1"/>
  </w:num>
  <w:num w:numId="30" w16cid:durableId="1752389568">
    <w:abstractNumId w:val="27"/>
  </w:num>
  <w:num w:numId="31" w16cid:durableId="244539068">
    <w:abstractNumId w:val="17"/>
  </w:num>
  <w:num w:numId="32" w16cid:durableId="2047370926">
    <w:abstractNumId w:val="25"/>
  </w:num>
  <w:num w:numId="33" w16cid:durableId="135030233">
    <w:abstractNumId w:val="33"/>
  </w:num>
  <w:num w:numId="34" w16cid:durableId="1537891422">
    <w:abstractNumId w:val="19"/>
  </w:num>
  <w:num w:numId="35" w16cid:durableId="2086997254">
    <w:abstractNumId w:val="18"/>
  </w:num>
  <w:num w:numId="36" w16cid:durableId="8333743">
    <w:abstractNumId w:val="41"/>
  </w:num>
  <w:num w:numId="37" w16cid:durableId="871456948">
    <w:abstractNumId w:val="0"/>
  </w:num>
  <w:num w:numId="38" w16cid:durableId="1766874399">
    <w:abstractNumId w:val="16"/>
  </w:num>
  <w:num w:numId="39" w16cid:durableId="1355959152">
    <w:abstractNumId w:val="4"/>
  </w:num>
  <w:num w:numId="40" w16cid:durableId="1258750572">
    <w:abstractNumId w:val="35"/>
  </w:num>
  <w:num w:numId="41" w16cid:durableId="1086809611">
    <w:abstractNumId w:val="11"/>
  </w:num>
  <w:num w:numId="42" w16cid:durableId="430855676">
    <w:abstractNumId w:val="2"/>
  </w:num>
  <w:num w:numId="43" w16cid:durableId="627855632">
    <w:abstractNumId w:val="10"/>
  </w:num>
  <w:num w:numId="44" w16cid:durableId="720665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B2D"/>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97834"/>
    <w:rsid w:val="001A0C2E"/>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00F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39C"/>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44"/>
    <w:rsid w:val="00505A6D"/>
    <w:rsid w:val="0051006B"/>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E6A"/>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12D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3544"/>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49DB"/>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1B9A"/>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075F"/>
    <w:rsid w:val="00CA1211"/>
    <w:rsid w:val="00CA1CF3"/>
    <w:rsid w:val="00CA2F92"/>
    <w:rsid w:val="00CA4150"/>
    <w:rsid w:val="00CA79A1"/>
    <w:rsid w:val="00CB0789"/>
    <w:rsid w:val="00CB137B"/>
    <w:rsid w:val="00CB1508"/>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A3F27"/>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1474"/>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E73"/>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25F897DB"/>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351426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0C69-1607-47B0-B6C7-3562D7B3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191</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17</cp:revision>
  <cp:lastPrinted>2019-02-14T18:28:00Z</cp:lastPrinted>
  <dcterms:created xsi:type="dcterms:W3CDTF">2019-05-02T20:46:00Z</dcterms:created>
  <dcterms:modified xsi:type="dcterms:W3CDTF">2022-10-29T00:56:00Z</dcterms:modified>
</cp:coreProperties>
</file>