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5FB" w:rsidRPr="00E3719F" w:rsidRDefault="009575FB" w:rsidP="009575FB">
      <w:pPr>
        <w:jc w:val="both"/>
        <w:outlineLvl w:val="0"/>
        <w:rPr>
          <w:rFonts w:ascii="Arial" w:hAnsi="Arial" w:cs="Arial"/>
          <w:sz w:val="22"/>
          <w:szCs w:val="22"/>
        </w:rPr>
      </w:pPr>
      <w:r w:rsidRPr="00E3719F">
        <w:rPr>
          <w:rFonts w:ascii="Arial" w:hAnsi="Arial" w:cs="Arial"/>
          <w:sz w:val="22"/>
          <w:szCs w:val="22"/>
        </w:rPr>
        <w:t xml:space="preserve">De conformidad al artículo 46, fracción I, inciso e) y 49 de la Ley General de Contabilidad Gubernamental, así como, a la normatividad emitida por el Consejo Nacional de Armonización Contable, a continuación, se presentan las notas a los estados financieros </w:t>
      </w:r>
      <w:r w:rsidR="00E34765">
        <w:rPr>
          <w:rFonts w:ascii="Arial" w:hAnsi="Arial" w:cs="Arial"/>
          <w:sz w:val="22"/>
          <w:szCs w:val="22"/>
        </w:rPr>
        <w:t>de la Secretaría de Hacienda</w:t>
      </w:r>
      <w:r w:rsidRPr="00E3719F">
        <w:rPr>
          <w:rFonts w:ascii="Arial" w:hAnsi="Arial" w:cs="Arial"/>
          <w:sz w:val="22"/>
          <w:szCs w:val="22"/>
        </w:rPr>
        <w:t>, correspondiente al 3</w:t>
      </w:r>
      <w:r w:rsidR="004A6583">
        <w:rPr>
          <w:rFonts w:ascii="Arial" w:hAnsi="Arial" w:cs="Arial"/>
          <w:sz w:val="22"/>
          <w:szCs w:val="22"/>
        </w:rPr>
        <w:t>1</w:t>
      </w:r>
      <w:r w:rsidRPr="00E3719F">
        <w:rPr>
          <w:rFonts w:ascii="Arial" w:hAnsi="Arial" w:cs="Arial"/>
          <w:sz w:val="22"/>
          <w:szCs w:val="22"/>
        </w:rPr>
        <w:t xml:space="preserve"> de </w:t>
      </w:r>
      <w:r w:rsidR="004A6583">
        <w:rPr>
          <w:rFonts w:ascii="Arial" w:hAnsi="Arial" w:cs="Arial"/>
          <w:sz w:val="22"/>
          <w:szCs w:val="22"/>
        </w:rPr>
        <w:t>dic</w:t>
      </w:r>
      <w:r w:rsidR="00743461">
        <w:rPr>
          <w:rFonts w:ascii="Arial" w:hAnsi="Arial" w:cs="Arial"/>
          <w:sz w:val="22"/>
          <w:szCs w:val="22"/>
        </w:rPr>
        <w:t>iembre</w:t>
      </w:r>
      <w:r w:rsidRPr="00E3719F">
        <w:rPr>
          <w:rFonts w:ascii="Arial" w:hAnsi="Arial" w:cs="Arial"/>
          <w:sz w:val="22"/>
          <w:szCs w:val="22"/>
        </w:rPr>
        <w:t xml:space="preserve"> de 2021, con los siguientes apartados:</w:t>
      </w:r>
    </w:p>
    <w:p w:rsidR="009575FB" w:rsidRPr="00E3719F" w:rsidRDefault="009575FB" w:rsidP="009575FB">
      <w:pPr>
        <w:jc w:val="both"/>
        <w:outlineLvl w:val="0"/>
        <w:rPr>
          <w:rFonts w:ascii="Arial" w:hAnsi="Arial" w:cs="Arial"/>
          <w:sz w:val="22"/>
          <w:szCs w:val="22"/>
        </w:rPr>
      </w:pP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Desglose,</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Memoria (Cuentas de Orden), y</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Gestión Administrativa.</w:t>
      </w:r>
    </w:p>
    <w:p w:rsidR="009575FB" w:rsidRPr="00E3719F"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E3719F">
        <w:rPr>
          <w:rFonts w:ascii="Arial" w:hAnsi="Arial" w:cs="Arial"/>
          <w:sz w:val="22"/>
          <w:szCs w:val="22"/>
        </w:rPr>
        <w:t xml:space="preserve">Las cifras mostradas </w:t>
      </w:r>
      <w:r w:rsidR="004A6583" w:rsidRPr="00E3719F">
        <w:rPr>
          <w:rFonts w:ascii="Arial" w:hAnsi="Arial" w:cs="Arial"/>
          <w:sz w:val="22"/>
          <w:szCs w:val="22"/>
        </w:rPr>
        <w:t>al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8A30BD" w:rsidRPr="00E3719F">
        <w:rPr>
          <w:rFonts w:ascii="Arial" w:hAnsi="Arial" w:cs="Arial"/>
          <w:sz w:val="22"/>
          <w:szCs w:val="22"/>
        </w:rPr>
        <w:t xml:space="preserve"> de 2021</w:t>
      </w:r>
      <w:r w:rsidRPr="00E3719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reforma del 27 de septiembre de 2018, y última reforma del 23 de diciembre de 2020. </w:t>
      </w:r>
    </w:p>
    <w:p w:rsidR="009575FB" w:rsidRDefault="009575FB" w:rsidP="00E3719F">
      <w:pPr>
        <w:rPr>
          <w:rFonts w:ascii="Arial" w:hAnsi="Arial" w:cs="Arial"/>
          <w:b/>
        </w:rPr>
      </w:pPr>
      <w:bookmarkStart w:id="0" w:name="_GoBack"/>
      <w:bookmarkEnd w:id="0"/>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E34765">
        <w:rPr>
          <w:rFonts w:ascii="Arial" w:hAnsi="Arial" w:cs="Arial"/>
          <w:sz w:val="22"/>
          <w:szCs w:val="22"/>
        </w:rPr>
        <w:t>la Secretaría de Hacienda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E34765">
        <w:rPr>
          <w:rFonts w:ascii="Arial" w:hAnsi="Arial" w:cs="Arial"/>
          <w:sz w:val="22"/>
          <w:szCs w:val="22"/>
        </w:rPr>
        <w:t>la Secretaría de Hacienda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w:t>
      </w:r>
      <w:r w:rsidR="004A6583" w:rsidRPr="00E3719F">
        <w:rPr>
          <w:rFonts w:ascii="Arial" w:hAnsi="Arial"/>
        </w:rPr>
        <w:t>al 3</w:t>
      </w:r>
      <w:r w:rsidR="004A6583">
        <w:rPr>
          <w:rFonts w:ascii="Arial" w:hAnsi="Arial"/>
        </w:rPr>
        <w:t>1</w:t>
      </w:r>
      <w:r w:rsidR="004A6583" w:rsidRPr="00E3719F">
        <w:rPr>
          <w:rFonts w:ascii="Arial" w:hAnsi="Arial"/>
        </w:rPr>
        <w:t xml:space="preserve"> de </w:t>
      </w:r>
      <w:r w:rsidR="004A6583">
        <w:rPr>
          <w:rFonts w:ascii="Arial" w:hAnsi="Arial"/>
        </w:rPr>
        <w:t>diciembre</w:t>
      </w:r>
      <w:r w:rsidR="00743461" w:rsidRPr="00E3719F">
        <w:rPr>
          <w:rFonts w:ascii="Arial" w:hAnsi="Arial"/>
        </w:rPr>
        <w:t xml:space="preserve"> de 2021</w:t>
      </w:r>
      <w:r w:rsidRPr="00E31E31">
        <w:rPr>
          <w:rFonts w:ascii="Arial" w:hAnsi="Arial"/>
        </w:rPr>
        <w:t>, ascien</w:t>
      </w:r>
      <w:r w:rsidR="000700C0">
        <w:rPr>
          <w:rFonts w:ascii="Arial" w:hAnsi="Arial"/>
        </w:rPr>
        <w:t xml:space="preserve">de a $ </w:t>
      </w:r>
      <w:r w:rsidR="00C13314">
        <w:rPr>
          <w:rFonts w:ascii="Arial" w:hAnsi="Arial"/>
        </w:rPr>
        <w:t>177</w:t>
      </w:r>
      <w:proofErr w:type="gramStart"/>
      <w:r w:rsidR="00C13314">
        <w:rPr>
          <w:rFonts w:ascii="Arial" w:hAnsi="Arial"/>
        </w:rPr>
        <w:t>,359,963.89</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F977EC">
        <w:rPr>
          <w:rFonts w:ascii="Arial" w:hAnsi="Arial"/>
        </w:rPr>
        <w:t>99.</w:t>
      </w:r>
      <w:r w:rsidR="00950789">
        <w:rPr>
          <w:rFonts w:ascii="Arial" w:hAnsi="Arial"/>
        </w:rPr>
        <w:t>5</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00950789">
        <w:rPr>
          <w:rFonts w:ascii="Arial" w:hAnsi="Arial"/>
        </w:rPr>
        <w:t xml:space="preserve"> t</w:t>
      </w:r>
      <w:r w:rsidR="00A469DC">
        <w:rPr>
          <w:rFonts w:ascii="Arial" w:hAnsi="Arial"/>
        </w:rPr>
        <w:t xml:space="preserve">ambién, 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sidRPr="00840210">
        <w:rPr>
          <w:rFonts w:ascii="Arial" w:eastAsia="MS Mincho" w:hAnsi="Arial"/>
        </w:rPr>
        <w:t>.</w:t>
      </w:r>
    </w:p>
    <w:p w:rsidR="00393F93" w:rsidRDefault="00393F93">
      <w:pPr>
        <w:spacing w:line="100" w:lineRule="atLeast"/>
        <w:jc w:val="both"/>
        <w:rPr>
          <w:rFonts w:ascii="Arial" w:hAnsi="Arial" w:cs="Arial"/>
          <w:sz w:val="22"/>
          <w:szCs w:val="22"/>
        </w:rPr>
      </w:pPr>
    </w:p>
    <w:p w:rsidR="00950789" w:rsidRPr="00E31E31" w:rsidRDefault="00950789">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A86A4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A86A4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72482" w:rsidRPr="00E31E31" w:rsidTr="009C4150">
        <w:trPr>
          <w:jc w:val="center"/>
        </w:trPr>
        <w:tc>
          <w:tcPr>
            <w:tcW w:w="5517" w:type="dxa"/>
            <w:tcBorders>
              <w:left w:val="none" w:sz="1" w:space="0" w:color="000000"/>
              <w:bottom w:val="none" w:sz="1" w:space="0" w:color="000000"/>
            </w:tcBorders>
            <w:shd w:val="clear" w:color="auto" w:fill="auto"/>
          </w:tcPr>
          <w:p w:rsidR="00172482" w:rsidRPr="00AA5861" w:rsidRDefault="00172482">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172482" w:rsidRPr="00E31E31" w:rsidRDefault="00172482" w:rsidP="00C0355A">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C0355A">
              <w:rPr>
                <w:rFonts w:ascii="Arial" w:hAnsi="Arial" w:cs="Arial"/>
                <w:sz w:val="22"/>
                <w:szCs w:val="22"/>
              </w:rPr>
              <w:t xml:space="preserve">                </w:t>
            </w:r>
            <w:r>
              <w:rPr>
                <w:rFonts w:ascii="Arial" w:hAnsi="Arial" w:cs="Arial"/>
                <w:sz w:val="22"/>
                <w:szCs w:val="22"/>
              </w:rPr>
              <w:t xml:space="preserve"> </w:t>
            </w:r>
            <w:r w:rsidR="00C0355A">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60,000.00</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AA5861" w:rsidRDefault="00172482"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172482" w:rsidRPr="00E31E31" w:rsidRDefault="00C0355A" w:rsidP="004B39A1">
            <w:pPr>
              <w:pStyle w:val="Contenidodelatabla"/>
              <w:jc w:val="right"/>
              <w:rPr>
                <w:rFonts w:ascii="Arial" w:hAnsi="Arial" w:cs="Arial"/>
                <w:sz w:val="22"/>
                <w:szCs w:val="22"/>
              </w:rPr>
            </w:pPr>
            <w:r>
              <w:rPr>
                <w:rFonts w:ascii="Arial" w:hAnsi="Arial" w:cs="Arial"/>
                <w:sz w:val="22"/>
                <w:szCs w:val="22"/>
              </w:rPr>
              <w:t>88,518.83</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sz w:val="22"/>
                <w:szCs w:val="22"/>
              </w:rPr>
            </w:pPr>
            <w:r>
              <w:rPr>
                <w:rFonts w:ascii="Arial" w:hAnsi="Arial" w:cs="Arial"/>
                <w:sz w:val="22"/>
                <w:szCs w:val="22"/>
              </w:rPr>
              <w:t>2,148.35</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AA5861" w:rsidRDefault="00172482">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172482" w:rsidRPr="00E31E31" w:rsidRDefault="00C0355A" w:rsidP="004B39A1">
            <w:pPr>
              <w:pStyle w:val="Contenidodelatabla"/>
              <w:jc w:val="right"/>
              <w:rPr>
                <w:rFonts w:ascii="Arial" w:hAnsi="Arial" w:cs="Arial"/>
              </w:rPr>
            </w:pPr>
            <w:r>
              <w:rPr>
                <w:rFonts w:ascii="Arial" w:hAnsi="Arial" w:cs="Arial"/>
                <w:sz w:val="22"/>
                <w:szCs w:val="22"/>
              </w:rPr>
              <w:t>177,111,684.59</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Pr>
                <w:rFonts w:ascii="Arial" w:hAnsi="Arial" w:cs="Arial"/>
                <w:sz w:val="22"/>
                <w:szCs w:val="22"/>
              </w:rPr>
              <w:t>362,704,418.88</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Default="00172482">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172482" w:rsidRPr="00E31E31" w:rsidRDefault="00C0355A" w:rsidP="00C0355A">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sz w:val="22"/>
                <w:szCs w:val="22"/>
              </w:rPr>
            </w:pPr>
            <w:r>
              <w:rPr>
                <w:rFonts w:ascii="Arial" w:hAnsi="Arial" w:cs="Arial"/>
                <w:sz w:val="22"/>
                <w:szCs w:val="22"/>
              </w:rPr>
              <w:t>156,760.46</w:t>
            </w:r>
          </w:p>
        </w:tc>
      </w:tr>
      <w:tr w:rsidR="00172482" w:rsidRPr="00E31E31" w:rsidTr="00581FEB">
        <w:trPr>
          <w:jc w:val="center"/>
        </w:trPr>
        <w:tc>
          <w:tcPr>
            <w:tcW w:w="5517" w:type="dxa"/>
            <w:tcBorders>
              <w:left w:val="none" w:sz="1" w:space="0" w:color="000000"/>
              <w:bottom w:val="none" w:sz="1" w:space="0" w:color="000000"/>
            </w:tcBorders>
            <w:shd w:val="clear" w:color="auto" w:fill="auto"/>
          </w:tcPr>
          <w:p w:rsidR="00172482" w:rsidRPr="00E31E31" w:rsidRDefault="00172482">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72482" w:rsidRPr="00E31E31" w:rsidRDefault="00172482" w:rsidP="00C0355A">
            <w:pPr>
              <w:pStyle w:val="Contenidodelatabla"/>
              <w:jc w:val="right"/>
              <w:rPr>
                <w:rFonts w:ascii="Arial" w:hAnsi="Arial" w:cs="Arial"/>
              </w:rPr>
            </w:pPr>
            <w:r w:rsidRPr="00E31E31">
              <w:rPr>
                <w:rFonts w:ascii="Arial" w:hAnsi="Arial" w:cs="Arial"/>
                <w:b/>
                <w:bCs/>
                <w:sz w:val="22"/>
                <w:szCs w:val="22"/>
              </w:rPr>
              <w:t>$</w:t>
            </w:r>
            <w:r w:rsidR="00450907">
              <w:rPr>
                <w:rFonts w:ascii="Arial" w:hAnsi="Arial" w:cs="Arial"/>
                <w:b/>
                <w:bCs/>
                <w:sz w:val="22"/>
                <w:szCs w:val="22"/>
              </w:rPr>
              <w:t xml:space="preserve">  </w:t>
            </w:r>
            <w:r w:rsidRPr="00E31E31">
              <w:rPr>
                <w:rFonts w:ascii="Arial" w:hAnsi="Arial" w:cs="Arial"/>
                <w:b/>
                <w:bCs/>
                <w:sz w:val="22"/>
                <w:szCs w:val="22"/>
              </w:rPr>
              <w:t xml:space="preserve"> </w:t>
            </w:r>
            <w:r w:rsidR="00C0355A">
              <w:rPr>
                <w:rFonts w:ascii="Arial" w:hAnsi="Arial" w:cs="Arial"/>
                <w:b/>
                <w:bCs/>
                <w:sz w:val="22"/>
                <w:szCs w:val="22"/>
              </w:rPr>
              <w:t>177,359,963.89</w:t>
            </w:r>
          </w:p>
        </w:tc>
        <w:tc>
          <w:tcPr>
            <w:tcW w:w="2477" w:type="dxa"/>
            <w:tcBorders>
              <w:left w:val="none" w:sz="1" w:space="0" w:color="000000"/>
              <w:bottom w:val="none" w:sz="1" w:space="0" w:color="000000"/>
              <w:right w:val="none" w:sz="1" w:space="0" w:color="000000"/>
            </w:tcBorders>
            <w:shd w:val="clear" w:color="auto" w:fill="auto"/>
          </w:tcPr>
          <w:p w:rsidR="00172482" w:rsidRPr="00E31E31" w:rsidRDefault="00172482"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362,923,327.69</w:t>
            </w:r>
          </w:p>
        </w:tc>
      </w:tr>
    </w:tbl>
    <w:p w:rsidR="000F5697" w:rsidRPr="005953C4" w:rsidRDefault="000F5697">
      <w:pPr>
        <w:pStyle w:val="Textoindependiente"/>
        <w:rPr>
          <w:rFonts w:ascii="Arial" w:hAnsi="Arial" w:cs="Arial"/>
          <w:sz w:val="20"/>
          <w:szCs w:val="20"/>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A86A41"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A86A41"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F5697" w:rsidRPr="000F5697" w:rsidTr="009C4150">
        <w:trPr>
          <w:jc w:val="center"/>
        </w:trPr>
        <w:tc>
          <w:tcPr>
            <w:tcW w:w="5354" w:type="dxa"/>
            <w:tcBorders>
              <w:left w:val="none" w:sz="1" w:space="0" w:color="000000"/>
              <w:bottom w:val="none" w:sz="1" w:space="0" w:color="000000"/>
            </w:tcBorders>
            <w:shd w:val="clear" w:color="auto" w:fill="auto"/>
          </w:tcPr>
          <w:p w:rsidR="000F5697" w:rsidRPr="000F5697" w:rsidRDefault="00EC3214"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0F5697" w:rsidRPr="000F5697" w:rsidRDefault="000F5697" w:rsidP="00AB7A83">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0F5697" w:rsidRPr="000F5697" w:rsidRDefault="000F5697" w:rsidP="000F5697">
            <w:pPr>
              <w:pStyle w:val="Contenidodelatabla"/>
              <w:jc w:val="right"/>
              <w:rPr>
                <w:rFonts w:ascii="Arial" w:hAnsi="Arial" w:cs="Arial"/>
              </w:rPr>
            </w:pPr>
          </w:p>
        </w:tc>
      </w:tr>
      <w:tr w:rsidR="00F977EC" w:rsidRPr="000F5697" w:rsidTr="009C4150">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F977EC" w:rsidRPr="000F5697" w:rsidRDefault="00F977EC" w:rsidP="004B39A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186,838,850.74</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F977EC" w:rsidRPr="000F5697" w:rsidRDefault="00C13314" w:rsidP="004B39A1">
            <w:pPr>
              <w:pStyle w:val="Contenidodelatabla"/>
              <w:jc w:val="right"/>
              <w:rPr>
                <w:rFonts w:ascii="Arial" w:hAnsi="Arial" w:cs="Arial"/>
                <w:sz w:val="22"/>
                <w:szCs w:val="22"/>
              </w:rPr>
            </w:pPr>
            <w:r>
              <w:rPr>
                <w:rFonts w:ascii="Arial" w:hAnsi="Arial" w:cs="Arial"/>
                <w:sz w:val="22"/>
                <w:szCs w:val="22"/>
              </w:rPr>
              <w:t>94,438,343.87</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sz w:val="22"/>
                <w:szCs w:val="22"/>
              </w:rPr>
            </w:pPr>
            <w:r>
              <w:rPr>
                <w:rFonts w:ascii="Arial" w:hAnsi="Arial" w:cs="Arial"/>
                <w:sz w:val="22"/>
                <w:szCs w:val="22"/>
              </w:rPr>
              <w:t>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F977EC" w:rsidRPr="000F5697" w:rsidRDefault="00C13314" w:rsidP="004B39A1">
            <w:pPr>
              <w:pStyle w:val="Contenidodelatabla"/>
              <w:jc w:val="right"/>
              <w:rPr>
                <w:rFonts w:ascii="Arial" w:hAnsi="Arial" w:cs="Arial"/>
              </w:rPr>
            </w:pPr>
            <w:r>
              <w:rPr>
                <w:rFonts w:ascii="Arial" w:hAnsi="Arial" w:cs="Arial"/>
                <w:sz w:val="22"/>
                <w:szCs w:val="22"/>
              </w:rPr>
              <w:t>62,446,540.79</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97,097,148.20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Participación por Impuestos Especiales</w:t>
            </w:r>
          </w:p>
        </w:tc>
        <w:tc>
          <w:tcPr>
            <w:tcW w:w="2477" w:type="dxa"/>
            <w:tcBorders>
              <w:left w:val="none" w:sz="1" w:space="0" w:color="000000"/>
              <w:bottom w:val="none" w:sz="1" w:space="0" w:color="000000"/>
            </w:tcBorders>
          </w:tcPr>
          <w:p w:rsidR="00F977EC" w:rsidRPr="000F5697" w:rsidRDefault="00C13314" w:rsidP="004F27B2">
            <w:pPr>
              <w:pStyle w:val="Contenidodelatabla"/>
              <w:jc w:val="right"/>
              <w:rPr>
                <w:rFonts w:ascii="Arial" w:hAnsi="Arial" w:cs="Arial"/>
              </w:rPr>
            </w:pPr>
            <w:r>
              <w:rPr>
                <w:rFonts w:ascii="Arial" w:hAnsi="Arial" w:cs="Arial"/>
                <w:sz w:val="22"/>
                <w:szCs w:val="22"/>
              </w:rPr>
              <w:t>1,038,277.76</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10,404,970.03</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F977EC" w:rsidRPr="000F5697" w:rsidRDefault="00C13314" w:rsidP="004B39A1">
            <w:pPr>
              <w:pStyle w:val="Contenidodelatabla"/>
              <w:jc w:val="right"/>
              <w:rPr>
                <w:rFonts w:ascii="Arial" w:hAnsi="Arial" w:cs="Arial"/>
              </w:rPr>
            </w:pPr>
            <w:r>
              <w:rPr>
                <w:rFonts w:ascii="Arial" w:hAnsi="Arial" w:cs="Arial"/>
                <w:sz w:val="22"/>
                <w:szCs w:val="22"/>
              </w:rPr>
              <w:t>2,427,176.75</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3,181,418.71</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Fondo de Compensación</w:t>
            </w:r>
          </w:p>
        </w:tc>
        <w:tc>
          <w:tcPr>
            <w:tcW w:w="2477" w:type="dxa"/>
            <w:tcBorders>
              <w:left w:val="none" w:sz="1" w:space="0" w:color="000000"/>
              <w:bottom w:val="none" w:sz="1" w:space="0" w:color="000000"/>
            </w:tcBorders>
          </w:tcPr>
          <w:p w:rsidR="00F977EC" w:rsidRPr="000F5697" w:rsidRDefault="00C13314" w:rsidP="004B39A1">
            <w:pPr>
              <w:pStyle w:val="Contenidodelatabla"/>
              <w:jc w:val="right"/>
              <w:rPr>
                <w:rFonts w:ascii="Arial" w:hAnsi="Arial" w:cs="Arial"/>
              </w:rPr>
            </w:pPr>
            <w:r>
              <w:rPr>
                <w:rFonts w:ascii="Arial" w:hAnsi="Arial" w:cs="Arial"/>
                <w:sz w:val="22"/>
                <w:szCs w:val="22"/>
              </w:rPr>
              <w:t>4,098,367.23</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15,913,320.22</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ISR Participable Estatal</w:t>
            </w:r>
          </w:p>
        </w:tc>
        <w:tc>
          <w:tcPr>
            <w:tcW w:w="2477" w:type="dxa"/>
            <w:tcBorders>
              <w:left w:val="none" w:sz="1" w:space="0" w:color="000000"/>
              <w:bottom w:val="none" w:sz="1" w:space="0" w:color="000000"/>
            </w:tcBorders>
          </w:tcPr>
          <w:p w:rsidR="00F977EC" w:rsidRPr="000F5697" w:rsidRDefault="00C13314" w:rsidP="004B39A1">
            <w:pPr>
              <w:pStyle w:val="Contenidodelatabla"/>
              <w:jc w:val="right"/>
              <w:rPr>
                <w:rFonts w:ascii="Arial" w:hAnsi="Arial" w:cs="Arial"/>
              </w:rPr>
            </w:pPr>
            <w:r>
              <w:rPr>
                <w:rFonts w:ascii="Arial" w:hAnsi="Arial" w:cs="Arial"/>
                <w:sz w:val="22"/>
                <w:szCs w:val="22"/>
              </w:rPr>
              <w:t>4,353,877.33</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29,638,706.57</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Pr>
                <w:rFonts w:ascii="Arial" w:hAnsi="Arial" w:cs="Arial"/>
                <w:sz w:val="22"/>
                <w:szCs w:val="22"/>
              </w:rPr>
              <w:t xml:space="preserve">Impuesto a la Venta Final de Gasolina y </w:t>
            </w:r>
            <w:proofErr w:type="spellStart"/>
            <w:r>
              <w:rPr>
                <w:rFonts w:ascii="Arial" w:hAnsi="Arial" w:cs="Arial"/>
                <w:sz w:val="22"/>
                <w:szCs w:val="22"/>
              </w:rPr>
              <w:t>Diésel</w:t>
            </w:r>
            <w:proofErr w:type="spellEnd"/>
          </w:p>
        </w:tc>
        <w:tc>
          <w:tcPr>
            <w:tcW w:w="2477" w:type="dxa"/>
            <w:tcBorders>
              <w:left w:val="none" w:sz="1" w:space="0" w:color="000000"/>
              <w:bottom w:val="none" w:sz="1" w:space="0" w:color="000000"/>
            </w:tcBorders>
          </w:tcPr>
          <w:p w:rsidR="00F977EC" w:rsidRPr="000F5697" w:rsidRDefault="00C13314" w:rsidP="004B39A1">
            <w:pPr>
              <w:pStyle w:val="Contenidodelatabla"/>
              <w:jc w:val="right"/>
              <w:rPr>
                <w:rFonts w:ascii="Arial" w:hAnsi="Arial" w:cs="Arial"/>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F977EC" w:rsidRPr="000F5697" w:rsidRDefault="00F977EC" w:rsidP="004B39A1">
            <w:pPr>
              <w:pStyle w:val="Contenidodelatabla"/>
              <w:jc w:val="right"/>
              <w:rPr>
                <w:rFonts w:ascii="Arial" w:hAnsi="Arial" w:cs="Arial"/>
              </w:rPr>
            </w:pPr>
            <w:r>
              <w:rPr>
                <w:rFonts w:ascii="Arial" w:hAnsi="Arial" w:cs="Arial"/>
                <w:sz w:val="22"/>
                <w:szCs w:val="22"/>
              </w:rPr>
              <w:t>246,369.12</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Fiscalización</w:t>
            </w:r>
          </w:p>
        </w:tc>
        <w:tc>
          <w:tcPr>
            <w:tcW w:w="2477" w:type="dxa"/>
            <w:tcBorders>
              <w:left w:val="none" w:sz="1" w:space="0" w:color="000000"/>
              <w:bottom w:val="none" w:sz="1" w:space="0" w:color="000000"/>
            </w:tcBorders>
          </w:tcPr>
          <w:p w:rsidR="00F977EC" w:rsidRDefault="00334BB1"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824.37</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F977EC" w:rsidRDefault="00C13314" w:rsidP="004B39A1">
            <w:pPr>
              <w:pStyle w:val="Contenidodelatabla"/>
              <w:jc w:val="right"/>
              <w:rPr>
                <w:rFonts w:ascii="Arial" w:hAnsi="Arial" w:cs="Arial"/>
                <w:sz w:val="22"/>
                <w:szCs w:val="22"/>
              </w:rPr>
            </w:pPr>
            <w:r>
              <w:rPr>
                <w:rFonts w:ascii="Arial" w:hAnsi="Arial" w:cs="Arial"/>
                <w:sz w:val="22"/>
                <w:szCs w:val="22"/>
              </w:rPr>
              <w:t>8,307,220.72</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18,379,430.78</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Default="00F977EC" w:rsidP="004B39A1">
            <w:pPr>
              <w:pStyle w:val="Contenidodelatabla"/>
              <w:rPr>
                <w:rFonts w:ascii="Arial" w:hAnsi="Arial" w:cs="Arial"/>
                <w:sz w:val="22"/>
                <w:szCs w:val="22"/>
              </w:rPr>
            </w:pPr>
            <w:r>
              <w:rPr>
                <w:rFonts w:ascii="Arial" w:hAnsi="Arial" w:cs="Arial"/>
                <w:sz w:val="22"/>
                <w:szCs w:val="22"/>
              </w:rPr>
              <w:t>Ingresos No Gubernamentales</w:t>
            </w:r>
          </w:p>
        </w:tc>
        <w:tc>
          <w:tcPr>
            <w:tcW w:w="2477" w:type="dxa"/>
            <w:tcBorders>
              <w:left w:val="none" w:sz="1" w:space="0" w:color="000000"/>
              <w:bottom w:val="none" w:sz="1" w:space="0" w:color="000000"/>
            </w:tcBorders>
          </w:tcPr>
          <w:p w:rsidR="00F977EC" w:rsidRDefault="00C13314"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1,001,500.00</w:t>
            </w:r>
          </w:p>
        </w:tc>
      </w:tr>
      <w:tr w:rsidR="00F977EC" w:rsidRPr="000F5697" w:rsidTr="00AB7A83">
        <w:trPr>
          <w:jc w:val="center"/>
        </w:trPr>
        <w:tc>
          <w:tcPr>
            <w:tcW w:w="5354" w:type="dxa"/>
            <w:tcBorders>
              <w:left w:val="none" w:sz="1" w:space="0" w:color="000000"/>
              <w:bottom w:val="none" w:sz="1" w:space="0" w:color="000000"/>
            </w:tcBorders>
            <w:shd w:val="clear" w:color="auto" w:fill="auto"/>
          </w:tcPr>
          <w:p w:rsidR="00F977EC" w:rsidRPr="000F5697" w:rsidRDefault="00F977EC" w:rsidP="004B39A1">
            <w:pPr>
              <w:pStyle w:val="Contenidodelatabla"/>
              <w:rPr>
                <w:rFonts w:ascii="Arial" w:hAnsi="Arial" w:cs="Arial"/>
                <w:sz w:val="22"/>
                <w:szCs w:val="22"/>
              </w:rPr>
            </w:pPr>
            <w:r w:rsidRPr="0064595C">
              <w:rPr>
                <w:rFonts w:ascii="Arial" w:hAnsi="Arial" w:cs="Arial"/>
                <w:sz w:val="22"/>
                <w:szCs w:val="22"/>
              </w:rPr>
              <w:t>Ingresos por Ventas de Bienes y Servicios Producidos en Establecimientos del Gobierno Central</w:t>
            </w:r>
          </w:p>
        </w:tc>
        <w:tc>
          <w:tcPr>
            <w:tcW w:w="2477" w:type="dxa"/>
            <w:tcBorders>
              <w:left w:val="none" w:sz="1" w:space="0" w:color="000000"/>
              <w:bottom w:val="none" w:sz="1" w:space="0" w:color="000000"/>
            </w:tcBorders>
          </w:tcPr>
          <w:p w:rsidR="00F977EC" w:rsidRDefault="00C13314" w:rsidP="004B39A1">
            <w:pPr>
              <w:pStyle w:val="Contenidodelatabla"/>
              <w:jc w:val="right"/>
              <w:rPr>
                <w:rFonts w:ascii="Arial" w:hAnsi="Arial" w:cs="Arial"/>
                <w:sz w:val="22"/>
                <w:szCs w:val="22"/>
              </w:rPr>
            </w:pPr>
            <w:r>
              <w:rPr>
                <w:rFonts w:ascii="Arial" w:hAnsi="Arial" w:cs="Arial"/>
                <w:sz w:val="22"/>
                <w:szCs w:val="22"/>
              </w:rPr>
              <w:t>1,880.14</w:t>
            </w:r>
          </w:p>
          <w:p w:rsidR="00F977EC" w:rsidRPr="002E2C89" w:rsidRDefault="00F977EC" w:rsidP="004B39A1">
            <w:pPr>
              <w:pStyle w:val="Contenidodelatabla"/>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F977EC" w:rsidRDefault="00F977EC" w:rsidP="004B39A1">
            <w:pPr>
              <w:pStyle w:val="Contenidodelatabla"/>
              <w:jc w:val="right"/>
              <w:rPr>
                <w:rFonts w:ascii="Arial" w:hAnsi="Arial" w:cs="Arial"/>
                <w:sz w:val="22"/>
                <w:szCs w:val="22"/>
              </w:rPr>
            </w:pPr>
            <w:r>
              <w:rPr>
                <w:rFonts w:ascii="Arial" w:hAnsi="Arial" w:cs="Arial"/>
                <w:sz w:val="22"/>
                <w:szCs w:val="22"/>
              </w:rPr>
              <w:t>1,880.14</w:t>
            </w:r>
          </w:p>
          <w:p w:rsidR="00F977EC" w:rsidRPr="002E2C89" w:rsidRDefault="00F977EC" w:rsidP="004B39A1">
            <w:pPr>
              <w:pStyle w:val="Contenidodelatabla"/>
              <w:rPr>
                <w:rFonts w:ascii="Arial" w:hAnsi="Arial" w:cs="Arial"/>
                <w:sz w:val="22"/>
                <w:szCs w:val="22"/>
              </w:rPr>
            </w:pPr>
          </w:p>
        </w:tc>
      </w:tr>
      <w:tr w:rsidR="00EC3214" w:rsidRPr="000F5697" w:rsidTr="00AB7A83">
        <w:trPr>
          <w:jc w:val="center"/>
        </w:trPr>
        <w:tc>
          <w:tcPr>
            <w:tcW w:w="5354" w:type="dxa"/>
            <w:tcBorders>
              <w:left w:val="none" w:sz="1" w:space="0" w:color="000000"/>
              <w:bottom w:val="none" w:sz="1" w:space="0" w:color="000000"/>
            </w:tcBorders>
            <w:shd w:val="clear" w:color="auto" w:fill="auto"/>
          </w:tcPr>
          <w:p w:rsidR="00EC3214" w:rsidRPr="000F5697" w:rsidRDefault="00EC3214"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EC3214" w:rsidRPr="000F5697" w:rsidRDefault="00EC3214" w:rsidP="00C13314">
            <w:pPr>
              <w:pStyle w:val="Contenidodelatabla"/>
              <w:jc w:val="right"/>
              <w:rPr>
                <w:rFonts w:ascii="Arial" w:hAnsi="Arial" w:cs="Arial"/>
                <w:b/>
              </w:rPr>
            </w:pPr>
            <w:r>
              <w:rPr>
                <w:rFonts w:ascii="Arial" w:hAnsi="Arial" w:cs="Arial"/>
                <w:b/>
                <w:bCs/>
                <w:sz w:val="22"/>
                <w:szCs w:val="22"/>
              </w:rPr>
              <w:t xml:space="preserve">$ </w:t>
            </w:r>
            <w:r w:rsidR="00C13314">
              <w:rPr>
                <w:rFonts w:ascii="Arial" w:hAnsi="Arial" w:cs="Arial"/>
                <w:b/>
                <w:bCs/>
                <w:sz w:val="22"/>
                <w:szCs w:val="22"/>
              </w:rPr>
              <w:t>177,111,684.59</w:t>
            </w:r>
          </w:p>
        </w:tc>
        <w:tc>
          <w:tcPr>
            <w:tcW w:w="2477" w:type="dxa"/>
            <w:tcBorders>
              <w:left w:val="none" w:sz="1" w:space="0" w:color="000000"/>
              <w:bottom w:val="none" w:sz="1" w:space="0" w:color="000000"/>
              <w:right w:val="none" w:sz="1" w:space="0" w:color="000000"/>
            </w:tcBorders>
            <w:shd w:val="clear" w:color="auto" w:fill="auto"/>
          </w:tcPr>
          <w:p w:rsidR="00EC3214" w:rsidRPr="000F5697" w:rsidRDefault="00EC3214" w:rsidP="00F977EC">
            <w:pPr>
              <w:pStyle w:val="Contenidodelatabla"/>
              <w:jc w:val="right"/>
              <w:rPr>
                <w:rFonts w:ascii="Arial" w:hAnsi="Arial" w:cs="Arial"/>
                <w:b/>
              </w:rPr>
            </w:pPr>
            <w:r w:rsidRPr="000F5697">
              <w:rPr>
                <w:rFonts w:ascii="Arial" w:hAnsi="Arial" w:cs="Arial"/>
                <w:b/>
                <w:bCs/>
                <w:sz w:val="22"/>
                <w:szCs w:val="22"/>
              </w:rPr>
              <w:t xml:space="preserve">$ </w:t>
            </w:r>
            <w:r w:rsidR="00F977EC">
              <w:rPr>
                <w:rFonts w:ascii="Arial" w:hAnsi="Arial" w:cs="Arial"/>
                <w:b/>
                <w:bCs/>
                <w:sz w:val="22"/>
                <w:szCs w:val="22"/>
              </w:rPr>
              <w:t>362,704,418.88</w:t>
            </w:r>
          </w:p>
        </w:tc>
      </w:tr>
    </w:tbl>
    <w:p w:rsidR="00CE51F2" w:rsidRPr="005953C4" w:rsidRDefault="00CE51F2">
      <w:pPr>
        <w:spacing w:line="100" w:lineRule="atLeast"/>
        <w:jc w:val="both"/>
        <w:rPr>
          <w:rFonts w:ascii="Arial" w:hAnsi="Arial" w:cs="Arial"/>
          <w:b/>
          <w:sz w:val="20"/>
          <w:szCs w:val="20"/>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5953C4" w:rsidRDefault="00E31E31">
      <w:pPr>
        <w:rPr>
          <w:rFonts w:ascii="Arial" w:hAnsi="Arial" w:cs="Arial"/>
          <w:sz w:val="20"/>
          <w:szCs w:val="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DF4D96">
        <w:rPr>
          <w:rFonts w:ascii="Arial" w:hAnsi="Arial" w:cs="Arial"/>
          <w:sz w:val="22"/>
          <w:szCs w:val="22"/>
        </w:rPr>
        <w:t>857,049.22</w:t>
      </w:r>
      <w:r w:rsidRPr="00E31E31">
        <w:rPr>
          <w:rFonts w:ascii="Arial" w:hAnsi="Arial" w:cs="Arial"/>
          <w:sz w:val="22"/>
          <w:szCs w:val="22"/>
        </w:rPr>
        <w:t>, el cua</w:t>
      </w:r>
      <w:r w:rsidR="00DF4D96">
        <w:rPr>
          <w:rFonts w:ascii="Arial" w:hAnsi="Arial" w:cs="Arial"/>
          <w:sz w:val="22"/>
          <w:szCs w:val="22"/>
        </w:rPr>
        <w:t>l representa el 0.5</w:t>
      </w:r>
      <w:r w:rsidR="00FD4C05">
        <w:rPr>
          <w:rFonts w:ascii="Arial" w:hAnsi="Arial" w:cs="Arial"/>
          <w:sz w:val="22"/>
          <w:szCs w:val="22"/>
        </w:rPr>
        <w:t xml:space="preserve"> por ciento</w:t>
      </w:r>
      <w:r w:rsidRPr="00E31E31">
        <w:rPr>
          <w:rFonts w:ascii="Arial" w:hAnsi="Arial" w:cs="Arial"/>
          <w:sz w:val="22"/>
          <w:szCs w:val="22"/>
        </w:rPr>
        <w:t xml:space="preserve"> del </w:t>
      </w:r>
      <w:r w:rsidR="00B42B64">
        <w:rPr>
          <w:rFonts w:ascii="Arial" w:hAnsi="Arial" w:cs="Arial"/>
          <w:sz w:val="22"/>
          <w:szCs w:val="22"/>
        </w:rPr>
        <w:t>total del activo circulante, corres</w:t>
      </w:r>
      <w:r w:rsidR="009B700A">
        <w:rPr>
          <w:rFonts w:ascii="Arial" w:hAnsi="Arial" w:cs="Arial"/>
          <w:sz w:val="22"/>
          <w:szCs w:val="22"/>
        </w:rPr>
        <w:t>ponde al periodo que se informa</w:t>
      </w:r>
      <w:r w:rsidRPr="00E31E31">
        <w:rPr>
          <w:rFonts w:ascii="Arial" w:hAnsi="Arial" w:cs="Arial"/>
          <w:sz w:val="22"/>
          <w:szCs w:val="22"/>
        </w:rPr>
        <w:t xml:space="preserve">; </w:t>
      </w:r>
      <w:r w:rsidR="004F27B2" w:rsidRPr="00E31E31">
        <w:rPr>
          <w:rFonts w:ascii="Arial" w:hAnsi="Arial" w:cs="Arial"/>
          <w:sz w:val="22"/>
          <w:szCs w:val="22"/>
        </w:rPr>
        <w:t xml:space="preserve">se integra </w:t>
      </w:r>
      <w:r w:rsidR="004F27B2">
        <w:rPr>
          <w:rFonts w:ascii="Arial" w:hAnsi="Arial" w:cs="Arial"/>
          <w:sz w:val="22"/>
          <w:szCs w:val="22"/>
        </w:rPr>
        <w:t xml:space="preserve">por </w:t>
      </w:r>
      <w:r w:rsidR="00714B90">
        <w:rPr>
          <w:rFonts w:ascii="Arial" w:hAnsi="Arial" w:cs="Arial"/>
          <w:sz w:val="22"/>
          <w:szCs w:val="22"/>
        </w:rPr>
        <w:t>cancelación del Fondo Revolvente así como por el reintegro de la Unidad de Inteligencia Patrimonial y Económica</w:t>
      </w:r>
      <w:r w:rsidR="004F27B2">
        <w:rPr>
          <w:rFonts w:ascii="Arial" w:hAnsi="Arial" w:cs="Arial"/>
          <w:sz w:val="22"/>
          <w:szCs w:val="22"/>
        </w:rPr>
        <w:t>, el cual se está realizando</w:t>
      </w:r>
      <w:r w:rsidR="004F27B2" w:rsidRPr="00E31E31">
        <w:rPr>
          <w:rFonts w:ascii="Arial" w:hAnsi="Arial" w:cs="Arial"/>
          <w:sz w:val="22"/>
          <w:szCs w:val="22"/>
        </w:rPr>
        <w:t xml:space="preserve"> las gestiones necesarias </w:t>
      </w:r>
      <w:r w:rsidR="004F27B2">
        <w:rPr>
          <w:rFonts w:ascii="Arial" w:hAnsi="Arial" w:cs="Arial"/>
          <w:sz w:val="22"/>
          <w:szCs w:val="22"/>
        </w:rPr>
        <w:t xml:space="preserve">ante </w:t>
      </w:r>
      <w:r w:rsidR="004F27B2" w:rsidRPr="00E31E31">
        <w:rPr>
          <w:rFonts w:ascii="Arial" w:hAnsi="Arial" w:cs="Arial"/>
          <w:sz w:val="22"/>
          <w:szCs w:val="22"/>
        </w:rPr>
        <w:t xml:space="preserve">para </w:t>
      </w:r>
      <w:r w:rsidRPr="00E31E31">
        <w:rPr>
          <w:rFonts w:ascii="Arial" w:hAnsi="Arial" w:cs="Arial"/>
          <w:sz w:val="22"/>
          <w:szCs w:val="22"/>
        </w:rPr>
        <w:t xml:space="preserve">su </w:t>
      </w:r>
      <w:r w:rsidR="00545AC8">
        <w:rPr>
          <w:rFonts w:ascii="Arial" w:hAnsi="Arial" w:cs="Arial"/>
          <w:sz w:val="22"/>
          <w:szCs w:val="22"/>
        </w:rPr>
        <w:t>comprobación y/o regularización</w:t>
      </w:r>
      <w:r w:rsidR="00EA3D5A">
        <w:rPr>
          <w:rFonts w:ascii="Arial" w:hAnsi="Arial" w:cs="Arial"/>
          <w:sz w:val="22"/>
          <w:szCs w:val="22"/>
        </w:rPr>
        <w:t xml:space="preserve"> ante la Tesorería Única del Gobierno del Estado.</w:t>
      </w:r>
    </w:p>
    <w:p w:rsidR="00393F93" w:rsidRPr="005953C4" w:rsidRDefault="00393F93">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AB7A83" w:rsidRPr="00E31E31" w:rsidTr="009C4150">
        <w:trPr>
          <w:jc w:val="center"/>
        </w:trPr>
        <w:tc>
          <w:tcPr>
            <w:tcW w:w="3975" w:type="dxa"/>
            <w:tcBorders>
              <w:right w:val="single" w:sz="4" w:space="0" w:color="FFFFFF" w:themeColor="background1"/>
            </w:tcBorders>
            <w:shd w:val="clear" w:color="auto" w:fill="8A8D92"/>
          </w:tcPr>
          <w:p w:rsidR="00AB7A83" w:rsidRPr="00386583" w:rsidRDefault="00872B98">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AB7A83" w:rsidRPr="00386583" w:rsidRDefault="00AB7A83">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AB7A83" w:rsidRPr="00386583" w:rsidRDefault="00A86A4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AB7A83" w:rsidRPr="00386583" w:rsidRDefault="00A86A41">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B7A83" w:rsidRPr="00E31E31" w:rsidTr="009C4150">
        <w:trPr>
          <w:jc w:val="center"/>
        </w:trPr>
        <w:tc>
          <w:tcPr>
            <w:tcW w:w="3975" w:type="dxa"/>
            <w:tcBorders>
              <w:left w:val="none" w:sz="1" w:space="0" w:color="000000"/>
              <w:bottom w:val="none" w:sz="1" w:space="0" w:color="000000"/>
            </w:tcBorders>
            <w:shd w:val="clear" w:color="auto" w:fill="auto"/>
          </w:tcPr>
          <w:p w:rsidR="00AB7A83" w:rsidRPr="005322A7" w:rsidRDefault="00AB7A83">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AB7A83" w:rsidRPr="00E31E31" w:rsidRDefault="00AB7A83" w:rsidP="00AB7A83">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AB7A83" w:rsidRPr="00E31E31" w:rsidRDefault="00AB7A83" w:rsidP="00DF4D96">
            <w:pPr>
              <w:pStyle w:val="Contenidodelatabla"/>
              <w:jc w:val="right"/>
              <w:rPr>
                <w:rFonts w:ascii="Arial" w:hAnsi="Arial" w:cs="Arial"/>
              </w:rPr>
            </w:pPr>
            <w:r w:rsidRPr="00E31E31">
              <w:rPr>
                <w:rFonts w:ascii="Arial" w:hAnsi="Arial" w:cs="Arial"/>
                <w:sz w:val="22"/>
                <w:szCs w:val="22"/>
              </w:rPr>
              <w:t xml:space="preserve">$ </w:t>
            </w:r>
            <w:r w:rsidR="005953C4">
              <w:rPr>
                <w:rFonts w:ascii="Arial" w:hAnsi="Arial" w:cs="Arial"/>
                <w:sz w:val="22"/>
                <w:szCs w:val="22"/>
              </w:rPr>
              <w:t xml:space="preserve">       </w:t>
            </w:r>
            <w:r w:rsidR="00DF4D96">
              <w:rPr>
                <w:rFonts w:ascii="Arial" w:hAnsi="Arial" w:cs="Arial"/>
                <w:sz w:val="22"/>
                <w:szCs w:val="22"/>
              </w:rPr>
              <w:t>857,049.22</w:t>
            </w:r>
          </w:p>
        </w:tc>
        <w:tc>
          <w:tcPr>
            <w:tcW w:w="2461" w:type="dxa"/>
            <w:tcBorders>
              <w:left w:val="none" w:sz="1" w:space="0" w:color="000000"/>
              <w:bottom w:val="none" w:sz="1" w:space="0" w:color="000000"/>
              <w:right w:val="none" w:sz="1" w:space="0" w:color="000000"/>
            </w:tcBorders>
            <w:shd w:val="clear" w:color="auto" w:fill="auto"/>
          </w:tcPr>
          <w:p w:rsidR="00D37443" w:rsidRDefault="00AB7A83" w:rsidP="009B700A">
            <w:pPr>
              <w:pStyle w:val="Contenidodelatabla"/>
              <w:jc w:val="right"/>
              <w:rPr>
                <w:rFonts w:ascii="Arial" w:hAnsi="Arial" w:cs="Arial"/>
                <w:sz w:val="22"/>
                <w:szCs w:val="22"/>
              </w:rPr>
            </w:pPr>
            <w:r w:rsidRPr="00E31E31">
              <w:rPr>
                <w:rFonts w:ascii="Arial" w:hAnsi="Arial" w:cs="Arial"/>
                <w:sz w:val="22"/>
                <w:szCs w:val="22"/>
              </w:rPr>
              <w:t xml:space="preserve">$ </w:t>
            </w:r>
            <w:r w:rsidR="009B700A">
              <w:rPr>
                <w:rFonts w:ascii="Arial" w:hAnsi="Arial" w:cs="Arial"/>
                <w:sz w:val="22"/>
                <w:szCs w:val="22"/>
              </w:rPr>
              <w:t xml:space="preserve">  285,405.06</w:t>
            </w:r>
          </w:p>
          <w:p w:rsidR="00AB7A83" w:rsidRPr="00E31E31" w:rsidRDefault="009B700A" w:rsidP="009B700A">
            <w:pPr>
              <w:pStyle w:val="Contenidodelatabla"/>
              <w:jc w:val="right"/>
              <w:rPr>
                <w:rFonts w:ascii="Arial" w:hAnsi="Arial" w:cs="Arial"/>
              </w:rPr>
            </w:pPr>
            <w:r>
              <w:rPr>
                <w:rFonts w:ascii="Arial" w:hAnsi="Arial" w:cs="Arial"/>
                <w:sz w:val="22"/>
                <w:szCs w:val="22"/>
              </w:rPr>
              <w:t xml:space="preserve"> </w:t>
            </w:r>
          </w:p>
        </w:tc>
      </w:tr>
      <w:tr w:rsidR="00AB7A83" w:rsidRPr="00E31E31" w:rsidTr="00386583">
        <w:trPr>
          <w:jc w:val="center"/>
        </w:trPr>
        <w:tc>
          <w:tcPr>
            <w:tcW w:w="3975" w:type="dxa"/>
            <w:tcBorders>
              <w:top w:val="none" w:sz="1" w:space="0" w:color="000000"/>
              <w:left w:val="none" w:sz="1" w:space="0" w:color="000000"/>
              <w:bottom w:val="none" w:sz="1" w:space="0" w:color="000000"/>
            </w:tcBorders>
            <w:shd w:val="clear" w:color="auto" w:fill="auto"/>
          </w:tcPr>
          <w:p w:rsidR="00AB7A83" w:rsidRPr="00E31E31" w:rsidRDefault="00AB7A83" w:rsidP="00D37443">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B7A83" w:rsidRPr="00E31E31" w:rsidRDefault="004C75E2" w:rsidP="00AB7A83">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B7A83" w:rsidRPr="00E31E31" w:rsidRDefault="00AB7A83" w:rsidP="00D37443">
            <w:pPr>
              <w:pStyle w:val="Contenidodelatabla"/>
              <w:jc w:val="right"/>
              <w:rPr>
                <w:rFonts w:ascii="Arial" w:hAnsi="Arial" w:cs="Arial"/>
                <w:b/>
                <w:bCs/>
                <w:sz w:val="22"/>
                <w:szCs w:val="22"/>
              </w:rPr>
            </w:pPr>
            <w:r>
              <w:rPr>
                <w:rFonts w:ascii="Arial" w:hAnsi="Arial" w:cs="Arial"/>
                <w:b/>
                <w:bCs/>
                <w:sz w:val="22"/>
                <w:szCs w:val="22"/>
              </w:rPr>
              <w:t xml:space="preserve">$ </w:t>
            </w:r>
            <w:r w:rsidR="005953C4">
              <w:rPr>
                <w:rFonts w:ascii="Arial" w:hAnsi="Arial" w:cs="Arial"/>
                <w:b/>
                <w:bCs/>
                <w:sz w:val="22"/>
                <w:szCs w:val="22"/>
              </w:rPr>
              <w:t xml:space="preserve">     </w:t>
            </w:r>
            <w:r w:rsidR="00D37443">
              <w:rPr>
                <w:rFonts w:ascii="Arial" w:hAnsi="Arial" w:cs="Arial"/>
                <w:b/>
                <w:bCs/>
                <w:sz w:val="22"/>
                <w:szCs w:val="22"/>
              </w:rPr>
              <w:t>857,049.22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B7A83" w:rsidRPr="00E31E31" w:rsidRDefault="00AB7A83" w:rsidP="009B700A">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285,405.06</w:t>
            </w:r>
          </w:p>
        </w:tc>
      </w:tr>
      <w:tr w:rsidR="00386583" w:rsidRPr="00E31E31" w:rsidTr="009C4150">
        <w:trPr>
          <w:jc w:val="center"/>
        </w:trPr>
        <w:tc>
          <w:tcPr>
            <w:tcW w:w="3975" w:type="dxa"/>
            <w:tcBorders>
              <w:right w:val="single" w:sz="4" w:space="0" w:color="FFFFFF" w:themeColor="background1"/>
            </w:tcBorders>
            <w:shd w:val="clear" w:color="auto" w:fill="8A8D92"/>
          </w:tcPr>
          <w:p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8658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658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86583" w:rsidRPr="00E31E31" w:rsidTr="009C4150">
        <w:trPr>
          <w:jc w:val="center"/>
        </w:trPr>
        <w:tc>
          <w:tcPr>
            <w:tcW w:w="3975" w:type="dxa"/>
            <w:tcBorders>
              <w:left w:val="none" w:sz="1" w:space="0" w:color="000000"/>
              <w:bottom w:val="none" w:sz="1" w:space="0" w:color="000000"/>
            </w:tcBorders>
            <w:shd w:val="clear" w:color="auto" w:fill="auto"/>
          </w:tcPr>
          <w:p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p>
        </w:tc>
      </w:tr>
      <w:tr w:rsidR="003865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86583" w:rsidRPr="00E31E31" w:rsidRDefault="009B700A"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386583" w:rsidRPr="00E31E31" w:rsidRDefault="00386583" w:rsidP="004B7687">
            <w:pPr>
              <w:pStyle w:val="Contenidodelatabla"/>
              <w:jc w:val="right"/>
              <w:rPr>
                <w:rFonts w:ascii="Arial" w:hAnsi="Arial" w:cs="Arial"/>
              </w:rPr>
            </w:pPr>
            <w:r w:rsidRPr="00E31E31">
              <w:rPr>
                <w:rFonts w:ascii="Arial" w:hAnsi="Arial" w:cs="Arial"/>
                <w:sz w:val="22"/>
                <w:szCs w:val="22"/>
              </w:rPr>
              <w:t xml:space="preserve">$ </w:t>
            </w:r>
            <w:r w:rsidR="009B700A">
              <w:rPr>
                <w:rFonts w:ascii="Arial" w:hAnsi="Arial" w:cs="Arial"/>
                <w:sz w:val="22"/>
                <w:szCs w:val="22"/>
              </w:rPr>
              <w:t xml:space="preserve">     </w:t>
            </w:r>
            <w:r w:rsidR="004B7687">
              <w:rPr>
                <w:rFonts w:ascii="Arial" w:hAnsi="Arial" w:cs="Arial"/>
                <w:sz w:val="22"/>
                <w:szCs w:val="22"/>
              </w:rPr>
              <w:t>857,049.22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r>
              <w:rPr>
                <w:rFonts w:ascii="Arial" w:hAnsi="Arial" w:cs="Arial"/>
                <w:sz w:val="22"/>
                <w:szCs w:val="22"/>
              </w:rPr>
              <w:t xml:space="preserve">$ </w:t>
            </w:r>
            <w:r w:rsidR="009B700A">
              <w:rPr>
                <w:rFonts w:ascii="Arial" w:hAnsi="Arial" w:cs="Arial"/>
                <w:sz w:val="22"/>
                <w:szCs w:val="22"/>
              </w:rPr>
              <w:t xml:space="preserve">  285,405.06</w:t>
            </w:r>
          </w:p>
        </w:tc>
      </w:tr>
      <w:tr w:rsidR="003865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86583" w:rsidRPr="00E31E31" w:rsidRDefault="004C75E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86583" w:rsidRPr="00E31E31" w:rsidRDefault="00386583" w:rsidP="004B7687">
            <w:pPr>
              <w:pStyle w:val="Contenidodelatabla"/>
              <w:jc w:val="right"/>
              <w:rPr>
                <w:rFonts w:ascii="Arial" w:hAnsi="Arial" w:cs="Arial"/>
              </w:rPr>
            </w:pPr>
            <w:r w:rsidRPr="00E31E31">
              <w:rPr>
                <w:rFonts w:ascii="Arial" w:hAnsi="Arial" w:cs="Arial"/>
                <w:b/>
                <w:bCs/>
                <w:sz w:val="22"/>
                <w:szCs w:val="22"/>
              </w:rPr>
              <w:t xml:space="preserve">$ </w:t>
            </w:r>
            <w:r w:rsidR="009B700A">
              <w:rPr>
                <w:rFonts w:ascii="Arial" w:hAnsi="Arial" w:cs="Arial"/>
                <w:b/>
                <w:bCs/>
                <w:sz w:val="22"/>
                <w:szCs w:val="22"/>
              </w:rPr>
              <w:t xml:space="preserve">     </w:t>
            </w:r>
            <w:r w:rsidR="004B7687">
              <w:rPr>
                <w:rFonts w:ascii="Arial" w:hAnsi="Arial" w:cs="Arial"/>
                <w:b/>
                <w:bCs/>
                <w:sz w:val="22"/>
                <w:szCs w:val="22"/>
              </w:rPr>
              <w:t>857,049.22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86583" w:rsidRPr="00E31E31" w:rsidRDefault="00386583" w:rsidP="009B700A">
            <w:pPr>
              <w:pStyle w:val="Contenidodelatabla"/>
              <w:jc w:val="right"/>
              <w:rPr>
                <w:rFonts w:ascii="Arial" w:hAnsi="Arial" w:cs="Arial"/>
              </w:rPr>
            </w:pPr>
            <w:r>
              <w:rPr>
                <w:rFonts w:ascii="Arial" w:hAnsi="Arial" w:cs="Arial"/>
                <w:b/>
                <w:bCs/>
                <w:sz w:val="22"/>
                <w:szCs w:val="22"/>
              </w:rPr>
              <w:t xml:space="preserve">$ </w:t>
            </w:r>
            <w:r w:rsidR="009B700A">
              <w:rPr>
                <w:rFonts w:ascii="Arial" w:hAnsi="Arial" w:cs="Arial"/>
                <w:b/>
                <w:bCs/>
                <w:sz w:val="22"/>
                <w:szCs w:val="22"/>
              </w:rPr>
              <w:t xml:space="preserve">  285,405.06</w:t>
            </w:r>
          </w:p>
        </w:tc>
      </w:tr>
    </w:tbl>
    <w:p w:rsidR="00E815DF" w:rsidRDefault="00E815DF" w:rsidP="007C6883">
      <w:pPr>
        <w:rPr>
          <w:rFonts w:ascii="Arial" w:hAnsi="Arial" w:cs="Arial"/>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C33A3" w:rsidRDefault="000C33A3" w:rsidP="000C33A3">
      <w:pPr>
        <w:spacing w:line="100" w:lineRule="atLeast"/>
        <w:jc w:val="both"/>
      </w:pPr>
      <w:r>
        <w:rPr>
          <w:rFonts w:ascii="Arial" w:hAnsi="Arial" w:cs="Arial"/>
          <w:b/>
          <w:bCs/>
          <w:u w:val="single" w:color="7F7F7F"/>
        </w:rPr>
        <w:t>Inversiones Financieras a Largo Plazo</w:t>
      </w:r>
    </w:p>
    <w:p w:rsidR="000C33A3" w:rsidRPr="00402BD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eastAsia="Times New Roman" w:hAnsi="Arial" w:cs="Arial"/>
          <w:sz w:val="22"/>
          <w:szCs w:val="22"/>
          <w:lang w:eastAsia="es-MX" w:bidi="ar-SA"/>
        </w:rPr>
      </w:pPr>
      <w:r>
        <w:rPr>
          <w:rFonts w:ascii="Arial" w:eastAsia="Times New Roman" w:hAnsi="Arial" w:cs="Arial"/>
          <w:sz w:val="22"/>
          <w:szCs w:val="22"/>
          <w:lang w:eastAsia="es-MX" w:bidi="ar-SA"/>
        </w:rPr>
        <w:t>Este rubro del activo asciende a $ 6,439,688.02, el cual representa el 1.</w:t>
      </w:r>
      <w:r w:rsidR="00D37443">
        <w:rPr>
          <w:rFonts w:ascii="Arial" w:eastAsia="Times New Roman" w:hAnsi="Arial" w:cs="Arial"/>
          <w:sz w:val="22"/>
          <w:szCs w:val="22"/>
          <w:lang w:eastAsia="es-MX" w:bidi="ar-SA"/>
        </w:rPr>
        <w:t>1</w:t>
      </w:r>
      <w:r>
        <w:rPr>
          <w:rFonts w:ascii="Arial" w:eastAsia="Times New Roman" w:hAnsi="Arial" w:cs="Arial"/>
          <w:sz w:val="22"/>
          <w:szCs w:val="22"/>
          <w:lang w:eastAsia="es-MX" w:bidi="ar-SA"/>
        </w:rPr>
        <w:t xml:space="preserve"> por ciento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p>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VENCIMIENTO</w:t>
            </w:r>
            <w:r w:rsidRPr="00897ED9">
              <w:rPr>
                <w:rFonts w:ascii="Arial" w:hAnsi="Arial" w:cs="Arial"/>
                <w:b/>
                <w:bCs/>
                <w:color w:val="FFFFFF" w:themeColor="background1"/>
                <w:sz w:val="22"/>
                <w:szCs w:val="22"/>
                <w:shd w:val="clear" w:color="auto" w:fill="8A8D92"/>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937E56">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6,439,688.02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6,439,688.02</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Otros Valores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1,975,688.02</w:t>
            </w:r>
          </w:p>
        </w:tc>
      </w:tr>
    </w:tbl>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r>
        <w:rPr>
          <w:rFonts w:ascii="Arial" w:hAnsi="Arial" w:cs="Arial"/>
          <w:b/>
          <w:bCs/>
          <w:u w:val="single" w:color="7F7F7F"/>
        </w:rPr>
        <w:lastRenderedPageBreak/>
        <w:t>Derechos a Recibir Efectivo o Equivalentes a Largo Plazo</w:t>
      </w:r>
    </w:p>
    <w:p w:rsidR="000C33A3" w:rsidRDefault="000C33A3" w:rsidP="000C33A3">
      <w:pPr>
        <w:rPr>
          <w:rFonts w:ascii="Arial" w:hAnsi="Arial" w:cs="Arial"/>
          <w:b/>
          <w:bCs/>
          <w:sz w:val="20"/>
          <w:szCs w:val="20"/>
          <w:u w:val="single" w:color="7F7F7F"/>
        </w:rPr>
      </w:pPr>
    </w:p>
    <w:p w:rsidR="000C33A3" w:rsidRDefault="000C33A3" w:rsidP="000C33A3">
      <w:pPr>
        <w:widowControl/>
        <w:suppressAutoHyphens w:val="0"/>
        <w:jc w:val="both"/>
      </w:pPr>
      <w:r>
        <w:rPr>
          <w:rFonts w:ascii="Arial" w:hAnsi="Arial" w:cs="Arial"/>
          <w:sz w:val="22"/>
          <w:szCs w:val="22"/>
        </w:rPr>
        <w:t>Este rubro del activo asciende a $ 770,874.02, el cual representa el 0.1 por ciento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p>
    <w:p w:rsidR="000C33A3" w:rsidRPr="00D37443" w:rsidRDefault="000C33A3"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425,698.37</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425,698.37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Deudores Diversos a Largo Plazo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770,874.02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770,874.02</w:t>
            </w:r>
          </w:p>
        </w:tc>
      </w:tr>
    </w:tbl>
    <w:p w:rsidR="000C33A3" w:rsidRPr="00D37443" w:rsidRDefault="000C33A3"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Entregas en Efectivo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401,822.10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401,822.10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425,698.37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425,698.37</w:t>
            </w:r>
          </w:p>
        </w:tc>
      </w:tr>
    </w:tbl>
    <w:p w:rsidR="000C33A3" w:rsidRPr="00D37443" w:rsidRDefault="000C33A3"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Deudores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rPr>
                <w:rFonts w:ascii="Arial" w:hAnsi="Arial" w:cs="Arial"/>
                <w:sz w:val="22"/>
                <w:szCs w:val="22"/>
              </w:rPr>
            </w:pPr>
            <w:r>
              <w:rPr>
                <w:rFonts w:ascii="Arial" w:hAnsi="Arial" w:cs="Arial"/>
                <w:sz w:val="22"/>
                <w:szCs w:val="22"/>
              </w:rPr>
              <w:t>Deudores sujetos a resolución judicial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534AA9">
              <w:rPr>
                <w:rFonts w:ascii="Arial" w:hAnsi="Arial" w:cs="Arial"/>
                <w:sz w:val="22"/>
                <w:szCs w:val="22"/>
              </w:rPr>
              <w:t xml:space="preserve">&gt; </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r>
    </w:tbl>
    <w:p w:rsidR="000C33A3" w:rsidRPr="00D37443" w:rsidRDefault="000C33A3" w:rsidP="000C33A3">
      <w:pPr>
        <w:spacing w:line="100" w:lineRule="atLeast"/>
        <w:jc w:val="both"/>
        <w:rPr>
          <w:rFonts w:ascii="Arial" w:hAnsi="Arial" w:cs="Arial"/>
          <w:b/>
          <w:bCs/>
          <w:sz w:val="22"/>
          <w:szCs w:val="22"/>
          <w:u w:val="single" w:color="7F7F7F"/>
        </w:rPr>
      </w:pPr>
    </w:p>
    <w:p w:rsidR="000C33A3" w:rsidRDefault="000C33A3" w:rsidP="000C33A3">
      <w:pPr>
        <w:spacing w:line="100" w:lineRule="atLeast"/>
        <w:jc w:val="both"/>
      </w:pPr>
      <w:r>
        <w:rPr>
          <w:rFonts w:ascii="Arial" w:hAnsi="Arial" w:cs="Arial"/>
          <w:b/>
          <w:bCs/>
          <w:u w:val="single" w:color="7F7F7F"/>
        </w:rPr>
        <w:t>Bienes Inmuebles, Infraestructura y Construcciones en Proceso</w:t>
      </w:r>
    </w:p>
    <w:p w:rsidR="000C33A3" w:rsidRPr="001C7DE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hAnsi="Arial" w:cs="Arial"/>
          <w:b/>
          <w:bCs/>
          <w:u w:val="single" w:color="7F7F7F"/>
        </w:rPr>
      </w:pPr>
      <w:r>
        <w:rPr>
          <w:rFonts w:ascii="Arial" w:hAnsi="Arial" w:cs="Arial"/>
          <w:bCs/>
          <w:sz w:val="22"/>
          <w:szCs w:val="22"/>
        </w:rPr>
        <w:t xml:space="preserve">Este rubro del activo asciende a $ 310,637,616.29 el cual representa el </w:t>
      </w:r>
      <w:r w:rsidR="00D37443">
        <w:rPr>
          <w:rFonts w:ascii="Arial" w:hAnsi="Arial" w:cs="Arial"/>
          <w:bCs/>
          <w:sz w:val="22"/>
          <w:szCs w:val="22"/>
        </w:rPr>
        <w:t>56.4</w:t>
      </w:r>
      <w:r>
        <w:rPr>
          <w:rFonts w:ascii="Arial" w:hAnsi="Arial" w:cs="Arial"/>
          <w:bCs/>
          <w:sz w:val="22"/>
          <w:szCs w:val="22"/>
        </w:rPr>
        <w:t xml:space="preserve"> por ciento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0C33A3" w:rsidRPr="00D37443" w:rsidRDefault="000C33A3" w:rsidP="000C33A3">
      <w:pPr>
        <w:spacing w:line="100" w:lineRule="atLeast"/>
        <w:jc w:val="both"/>
        <w:rPr>
          <w:rFonts w:ascii="Arial" w:hAnsi="Arial" w:cs="Arial"/>
          <w:b/>
          <w:bCs/>
          <w:sz w:val="22"/>
          <w:szCs w:val="22"/>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C33A3" w:rsidRPr="00E31E31" w:rsidTr="004B39A1">
        <w:trPr>
          <w:jc w:val="center"/>
        </w:trPr>
        <w:tc>
          <w:tcPr>
            <w:tcW w:w="5517" w:type="dxa"/>
            <w:tcBorders>
              <w:right w:val="single" w:sz="4" w:space="0" w:color="FFFFFF" w:themeColor="background1"/>
            </w:tcBorders>
            <w:shd w:val="clear" w:color="auto" w:fill="8A8D92"/>
          </w:tcPr>
          <w:p w:rsidR="000C33A3" w:rsidRPr="00E31E31" w:rsidRDefault="000C33A3"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C33A3" w:rsidRPr="008529C5"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E31E31" w:rsidRDefault="000C33A3"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Terrenos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0C33A3" w:rsidRPr="00A86A40" w:rsidRDefault="00CD00EA" w:rsidP="004B39A1">
            <w:pPr>
              <w:pStyle w:val="Contenidodelatabla"/>
              <w:jc w:val="right"/>
              <w:rPr>
                <w:rFonts w:ascii="Arial" w:hAnsi="Arial" w:cs="Arial"/>
              </w:rPr>
            </w:pPr>
            <w:r>
              <w:rPr>
                <w:rFonts w:ascii="Arial" w:hAnsi="Arial" w:cs="Arial"/>
                <w:sz w:val="22"/>
                <w:szCs w:val="22"/>
              </w:rPr>
              <w:t>101,061,083.48</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100,163,630.48</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Otros Bienes Inmuebles</w:t>
            </w:r>
          </w:p>
        </w:tc>
        <w:tc>
          <w:tcPr>
            <w:tcW w:w="2477" w:type="dxa"/>
            <w:tcBorders>
              <w:left w:val="none" w:sz="1" w:space="0" w:color="000000"/>
              <w:bottom w:val="none" w:sz="1" w:space="0" w:color="000000"/>
            </w:tcBorders>
          </w:tcPr>
          <w:p w:rsidR="000C33A3" w:rsidRDefault="00CD00EA"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0C33A3" w:rsidRDefault="000C33A3" w:rsidP="004B39A1">
            <w:pPr>
              <w:pStyle w:val="Contenidodelatabla"/>
              <w:jc w:val="right"/>
              <w:rPr>
                <w:rFonts w:ascii="Arial" w:hAnsi="Arial" w:cs="Arial"/>
                <w:sz w:val="22"/>
                <w:szCs w:val="22"/>
              </w:rPr>
            </w:pPr>
            <w:r>
              <w:rPr>
                <w:rFonts w:ascii="Arial" w:hAnsi="Arial" w:cs="Arial"/>
                <w:sz w:val="22"/>
                <w:szCs w:val="22"/>
              </w:rPr>
              <w:t>897,453.00</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c>
          <w:tcPr>
            <w:tcW w:w="2477"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r>
    </w:tbl>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lastRenderedPageBreak/>
        <w:t xml:space="preserve">Bienes Muebles </w:t>
      </w:r>
    </w:p>
    <w:p w:rsidR="00393F93" w:rsidRPr="00506790" w:rsidRDefault="00393F93">
      <w:pPr>
        <w:spacing w:line="100" w:lineRule="atLeast"/>
        <w:jc w:val="both"/>
        <w:rPr>
          <w:rFonts w:ascii="Arial" w:hAnsi="Arial" w:cs="Arial"/>
          <w:b/>
          <w:bCs/>
          <w:sz w:val="20"/>
          <w:szCs w:val="20"/>
          <w:u w:val="single"/>
        </w:rPr>
      </w:pPr>
    </w:p>
    <w:p w:rsidR="009D3DDF" w:rsidRDefault="0050679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sidRPr="00447199">
        <w:rPr>
          <w:rFonts w:ascii="Arial" w:hAnsi="Arial" w:cs="Arial"/>
          <w:sz w:val="22"/>
          <w:szCs w:val="22"/>
        </w:rPr>
        <w:t>de la</w:t>
      </w:r>
      <w:r>
        <w:rPr>
          <w:rFonts w:ascii="Arial" w:hAnsi="Arial" w:cs="Arial"/>
          <w:b/>
          <w:sz w:val="22"/>
          <w:szCs w:val="22"/>
        </w:rPr>
        <w:t xml:space="preserve"> </w:t>
      </w:r>
      <w:r w:rsidRPr="00447199">
        <w:rPr>
          <w:rFonts w:ascii="Arial" w:hAnsi="Arial" w:cs="Arial"/>
          <w:sz w:val="22"/>
          <w:szCs w:val="22"/>
        </w:rPr>
        <w:t>S</w:t>
      </w:r>
      <w:r>
        <w:rPr>
          <w:rFonts w:ascii="Arial" w:hAnsi="Arial" w:cs="Arial"/>
          <w:sz w:val="22"/>
          <w:szCs w:val="22"/>
        </w:rPr>
        <w:t>ecretaría de Hacienda</w:t>
      </w:r>
      <w:r w:rsidRPr="00447199">
        <w:rPr>
          <w:rFonts w:ascii="Arial" w:hAnsi="Arial" w:cs="Arial"/>
          <w:sz w:val="22"/>
          <w:szCs w:val="22"/>
        </w:rPr>
        <w:t>,</w:t>
      </w:r>
      <w:r>
        <w:rPr>
          <w:rFonts w:ascii="Arial" w:hAnsi="Arial" w:cs="Arial"/>
          <w:b/>
          <w:sz w:val="22"/>
          <w:szCs w:val="22"/>
        </w:rPr>
        <w:t xml:space="preserve"> </w:t>
      </w:r>
      <w:r w:rsidRPr="00E31E31">
        <w:rPr>
          <w:rFonts w:ascii="Arial" w:hAnsi="Arial" w:cs="Arial"/>
          <w:sz w:val="22"/>
          <w:szCs w:val="22"/>
        </w:rPr>
        <w:t xml:space="preserve">como son: Mobiliario y Equipo de Administración, Mobiliario y Equipo Educacional y Recreativo, </w:t>
      </w:r>
      <w:r>
        <w:rPr>
          <w:rFonts w:ascii="Arial" w:hAnsi="Arial" w:cs="Arial"/>
          <w:sz w:val="22"/>
          <w:szCs w:val="22"/>
        </w:rPr>
        <w:t>Equipo e Instrumental Médico y de Laboratorio,</w:t>
      </w:r>
      <w:r w:rsidRPr="00E31E31">
        <w:rPr>
          <w:rFonts w:ascii="Arial" w:hAnsi="Arial" w:cs="Arial"/>
          <w:sz w:val="22"/>
          <w:szCs w:val="22"/>
        </w:rPr>
        <w:t xml:space="preserve"> Vehículos y Equipo de Transporte, </w:t>
      </w:r>
      <w:r w:rsidRPr="00532174">
        <w:rPr>
          <w:rFonts w:ascii="Arial" w:hAnsi="Arial" w:cs="Arial"/>
          <w:sz w:val="22"/>
          <w:szCs w:val="22"/>
        </w:rPr>
        <w:t>Equipo de Defensa y Seguridad</w:t>
      </w:r>
      <w:r>
        <w:rPr>
          <w:rFonts w:ascii="Arial" w:hAnsi="Arial" w:cs="Arial"/>
          <w:sz w:val="22"/>
          <w:szCs w:val="22"/>
        </w:rPr>
        <w:t>,</w:t>
      </w:r>
      <w:r w:rsidRPr="00E31E31">
        <w:rPr>
          <w:rFonts w:ascii="Arial" w:hAnsi="Arial" w:cs="Arial"/>
          <w:sz w:val="22"/>
          <w:szCs w:val="22"/>
        </w:rPr>
        <w:t xml:space="preserve"> 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adquiridos con recursos presupuestales</w:t>
      </w:r>
      <w:r w:rsidR="003F577B">
        <w:rPr>
          <w:rFonts w:ascii="Arial" w:hAnsi="Arial" w:cs="Arial"/>
          <w:sz w:val="22"/>
          <w:szCs w:val="22"/>
        </w:rPr>
        <w:t xml:space="preserve"> durante el presente ejercicio y en años anteriores;</w:t>
      </w:r>
      <w:r w:rsidRPr="00E31E31">
        <w:rPr>
          <w:rFonts w:ascii="Arial" w:hAnsi="Arial" w:cs="Arial"/>
          <w:sz w:val="22"/>
          <w:szCs w:val="22"/>
        </w:rPr>
        <w:t xml:space="preserve"> así como algunos</w:t>
      </w:r>
      <w:r>
        <w:rPr>
          <w:rFonts w:ascii="Arial" w:hAnsi="Arial" w:cs="Arial"/>
          <w:sz w:val="22"/>
          <w:szCs w:val="22"/>
        </w:rPr>
        <w:t>,</w:t>
      </w:r>
      <w:r w:rsidRPr="00E31E31">
        <w:rPr>
          <w:rFonts w:ascii="Arial" w:hAnsi="Arial" w:cs="Arial"/>
          <w:sz w:val="22"/>
          <w:szCs w:val="22"/>
        </w:rPr>
        <w:t xml:space="preserve"> fueron obten</w:t>
      </w:r>
      <w:r>
        <w:rPr>
          <w:rFonts w:ascii="Arial" w:hAnsi="Arial" w:cs="Arial"/>
          <w:sz w:val="22"/>
          <w:szCs w:val="22"/>
        </w:rPr>
        <w:t>idos mediante transferencias de otros organismos, en ejercicios anteriores</w:t>
      </w:r>
      <w:r w:rsidR="004C3B8B">
        <w:rPr>
          <w:rFonts w:ascii="Arial" w:hAnsi="Arial" w:cs="Arial"/>
          <w:sz w:val="22"/>
          <w:szCs w:val="22"/>
        </w:rPr>
        <w:t>.</w:t>
      </w:r>
    </w:p>
    <w:p w:rsidR="00506790"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w:t>
      </w:r>
    </w:p>
    <w:p w:rsidR="00393F93" w:rsidRDefault="004A6583" w:rsidP="00D16245">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3456BD">
        <w:rPr>
          <w:rFonts w:ascii="Arial" w:hAnsi="Arial" w:cs="Arial"/>
          <w:sz w:val="22"/>
          <w:szCs w:val="22"/>
        </w:rPr>
        <w:t xml:space="preserve">, este rubro asciende a $ </w:t>
      </w:r>
      <w:r w:rsidR="00D37443">
        <w:rPr>
          <w:rFonts w:ascii="Arial" w:hAnsi="Arial" w:cs="Arial"/>
          <w:sz w:val="22"/>
          <w:szCs w:val="22"/>
        </w:rPr>
        <w:t>89</w:t>
      </w:r>
      <w:proofErr w:type="gramStart"/>
      <w:r w:rsidR="00D37443">
        <w:rPr>
          <w:rFonts w:ascii="Arial" w:hAnsi="Arial" w:cs="Arial"/>
          <w:sz w:val="22"/>
          <w:szCs w:val="22"/>
        </w:rPr>
        <w:t>,483,293.19</w:t>
      </w:r>
      <w:proofErr w:type="gramEnd"/>
      <w:r w:rsidR="00FD4C05">
        <w:rPr>
          <w:rFonts w:ascii="Arial" w:hAnsi="Arial" w:cs="Arial"/>
          <w:sz w:val="22"/>
          <w:szCs w:val="22"/>
        </w:rPr>
        <w:t xml:space="preserve">, que representa el </w:t>
      </w:r>
      <w:r w:rsidR="00D37443">
        <w:rPr>
          <w:rFonts w:ascii="Arial" w:hAnsi="Arial" w:cs="Arial"/>
          <w:sz w:val="22"/>
          <w:szCs w:val="22"/>
        </w:rPr>
        <w:t>16</w:t>
      </w:r>
      <w:r w:rsidR="00506790">
        <w:rPr>
          <w:rFonts w:ascii="Arial" w:hAnsi="Arial" w:cs="Arial"/>
          <w:sz w:val="22"/>
          <w:szCs w:val="22"/>
        </w:rPr>
        <w:t>.</w:t>
      </w:r>
      <w:r w:rsidR="00D37443">
        <w:rPr>
          <w:rFonts w:ascii="Arial" w:hAnsi="Arial" w:cs="Arial"/>
          <w:sz w:val="22"/>
          <w:szCs w:val="22"/>
        </w:rPr>
        <w:t>2</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rsidR="00D16245" w:rsidRPr="00506790" w:rsidRDefault="00D16245" w:rsidP="00D16245">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4C75E2" w:rsidRPr="00E31E31" w:rsidTr="009C4150">
        <w:trPr>
          <w:jc w:val="center"/>
        </w:trPr>
        <w:tc>
          <w:tcPr>
            <w:tcW w:w="5517" w:type="dxa"/>
            <w:tcBorders>
              <w:right w:val="single" w:sz="4" w:space="0" w:color="FFFFFF" w:themeColor="background1"/>
            </w:tcBorders>
            <w:shd w:val="clear" w:color="auto" w:fill="8A8D92"/>
          </w:tcPr>
          <w:p w:rsidR="004C75E2" w:rsidRPr="00E31E31" w:rsidRDefault="004C75E2"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4C75E2"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4C75E2"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506790" w:rsidRPr="00E31E31" w:rsidTr="009C4150">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506790" w:rsidRPr="00A86A40" w:rsidRDefault="00506790" w:rsidP="00D37443">
            <w:pPr>
              <w:pStyle w:val="Contenidodelatabla"/>
              <w:jc w:val="right"/>
              <w:rPr>
                <w:rFonts w:ascii="Arial" w:hAnsi="Arial" w:cs="Arial"/>
              </w:rPr>
            </w:pPr>
            <w:r>
              <w:rPr>
                <w:rFonts w:ascii="Arial" w:hAnsi="Arial" w:cs="Arial"/>
                <w:sz w:val="22"/>
                <w:szCs w:val="22"/>
              </w:rPr>
              <w:t xml:space="preserve">$ </w:t>
            </w:r>
            <w:r w:rsidR="00D37443">
              <w:rPr>
                <w:rFonts w:ascii="Arial" w:hAnsi="Arial" w:cs="Arial"/>
                <w:sz w:val="22"/>
                <w:szCs w:val="22"/>
              </w:rPr>
              <w:t>68,041,315.58</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$ 68,620,359.41</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506790" w:rsidRPr="00A86A40" w:rsidRDefault="00D37443" w:rsidP="00F440D4">
            <w:pPr>
              <w:pStyle w:val="Contenidodelatabla"/>
              <w:jc w:val="right"/>
              <w:rPr>
                <w:rFonts w:ascii="Arial" w:hAnsi="Arial" w:cs="Arial"/>
              </w:rPr>
            </w:pPr>
            <w:r>
              <w:rPr>
                <w:rFonts w:ascii="Arial" w:hAnsi="Arial" w:cs="Arial"/>
                <w:sz w:val="22"/>
                <w:szCs w:val="22"/>
              </w:rPr>
              <w:t>915,046.92</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1,000,439.13</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Default="00506790" w:rsidP="00F440D4">
            <w:pPr>
              <w:pStyle w:val="Contenidodelatabla"/>
              <w:jc w:val="both"/>
              <w:rPr>
                <w:rFonts w:ascii="Arial" w:hAnsi="Arial" w:cs="Arial"/>
                <w:b/>
                <w:sz w:val="22"/>
                <w:szCs w:val="22"/>
              </w:rPr>
            </w:pPr>
            <w:r w:rsidRPr="00506790">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rsidR="00506790" w:rsidRPr="00506790" w:rsidRDefault="00506790" w:rsidP="00F440D4">
            <w:pPr>
              <w:pStyle w:val="Contenidodelatabla"/>
              <w:jc w:val="right"/>
              <w:rPr>
                <w:rFonts w:ascii="Arial" w:hAnsi="Arial" w:cs="Arial"/>
                <w:b/>
                <w:sz w:val="22"/>
                <w:szCs w:val="22"/>
              </w:rPr>
            </w:pPr>
            <w:r w:rsidRPr="00506790">
              <w:rPr>
                <w:rFonts w:ascii="Arial" w:hAnsi="Arial" w:cs="Arial"/>
                <w:sz w:val="22"/>
                <w:szCs w:val="22"/>
              </w:rPr>
              <w:t>176,130.22</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176,130.22</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506790" w:rsidRPr="00A86A40" w:rsidRDefault="004B7687" w:rsidP="00F440D4">
            <w:pPr>
              <w:pStyle w:val="Contenidodelatabla"/>
              <w:jc w:val="right"/>
              <w:rPr>
                <w:rFonts w:ascii="Arial" w:hAnsi="Arial" w:cs="Arial"/>
              </w:rPr>
            </w:pPr>
            <w:r>
              <w:rPr>
                <w:rFonts w:ascii="Arial" w:hAnsi="Arial" w:cs="Arial"/>
                <w:sz w:val="22"/>
                <w:szCs w:val="22"/>
              </w:rPr>
              <w:t>16,453,610.38</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10,052,046.73</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Default="00506790" w:rsidP="00F440D4">
            <w:pPr>
              <w:pStyle w:val="Contenidodelatabla"/>
              <w:jc w:val="both"/>
              <w:rPr>
                <w:rFonts w:ascii="Arial" w:hAnsi="Arial" w:cs="Arial"/>
                <w:b/>
                <w:sz w:val="22"/>
                <w:szCs w:val="22"/>
              </w:rPr>
            </w:pPr>
            <w:r w:rsidRPr="00506790">
              <w:rPr>
                <w:rFonts w:ascii="Arial" w:hAnsi="Arial" w:cs="Arial"/>
                <w:b/>
                <w:sz w:val="22"/>
                <w:szCs w:val="22"/>
              </w:rPr>
              <w:t>Equipo de Defensa y Seguridad</w:t>
            </w:r>
          </w:p>
        </w:tc>
        <w:tc>
          <w:tcPr>
            <w:tcW w:w="2477" w:type="dxa"/>
            <w:tcBorders>
              <w:left w:val="none" w:sz="1" w:space="0" w:color="000000"/>
              <w:bottom w:val="none" w:sz="1" w:space="0" w:color="000000"/>
            </w:tcBorders>
          </w:tcPr>
          <w:p w:rsidR="00506790" w:rsidRPr="00A86A40" w:rsidRDefault="00506790" w:rsidP="00F440D4">
            <w:pPr>
              <w:pStyle w:val="Contenidodelatabla"/>
              <w:jc w:val="right"/>
              <w:rPr>
                <w:rFonts w:ascii="Arial" w:hAnsi="Arial" w:cs="Arial"/>
                <w:sz w:val="22"/>
                <w:szCs w:val="22"/>
              </w:rPr>
            </w:pPr>
            <w:r w:rsidRPr="00506790">
              <w:rPr>
                <w:rFonts w:ascii="Arial" w:hAnsi="Arial" w:cs="Arial"/>
                <w:sz w:val="22"/>
                <w:szCs w:val="22"/>
              </w:rPr>
              <w:t>14,500.00</w:t>
            </w:r>
          </w:p>
        </w:tc>
        <w:tc>
          <w:tcPr>
            <w:tcW w:w="2477" w:type="dxa"/>
            <w:tcBorders>
              <w:left w:val="none" w:sz="1" w:space="0" w:color="000000"/>
              <w:bottom w:val="none" w:sz="1" w:space="0" w:color="000000"/>
              <w:right w:val="none" w:sz="1" w:space="0" w:color="000000"/>
            </w:tcBorders>
            <w:shd w:val="clear" w:color="auto" w:fill="auto"/>
          </w:tcPr>
          <w:p w:rsidR="00506790" w:rsidRDefault="00506790" w:rsidP="004B39A1">
            <w:pPr>
              <w:pStyle w:val="Contenidodelatabla"/>
              <w:jc w:val="right"/>
              <w:rPr>
                <w:rFonts w:ascii="Arial" w:hAnsi="Arial" w:cs="Arial"/>
                <w:sz w:val="22"/>
                <w:szCs w:val="22"/>
              </w:rPr>
            </w:pPr>
            <w:r>
              <w:rPr>
                <w:rFonts w:ascii="Arial" w:hAnsi="Arial" w:cs="Arial"/>
                <w:sz w:val="22"/>
                <w:szCs w:val="22"/>
              </w:rPr>
              <w:t>14,500.00</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506790" w:rsidRPr="00A86A40" w:rsidRDefault="00506790" w:rsidP="004B7687">
            <w:pPr>
              <w:pStyle w:val="Contenidodelatabla"/>
              <w:jc w:val="right"/>
              <w:rPr>
                <w:rFonts w:ascii="Arial" w:hAnsi="Arial" w:cs="Arial"/>
              </w:rPr>
            </w:pPr>
            <w:r>
              <w:rPr>
                <w:rFonts w:ascii="Arial" w:hAnsi="Arial" w:cs="Arial"/>
                <w:sz w:val="22"/>
                <w:szCs w:val="22"/>
              </w:rPr>
              <w:t>3</w:t>
            </w:r>
            <w:r w:rsidR="00635D8D">
              <w:rPr>
                <w:rFonts w:ascii="Arial" w:hAnsi="Arial" w:cs="Arial"/>
                <w:sz w:val="22"/>
                <w:szCs w:val="22"/>
              </w:rPr>
              <w:t>,8</w:t>
            </w:r>
            <w:r w:rsidR="004B7687">
              <w:rPr>
                <w:rFonts w:ascii="Arial" w:hAnsi="Arial" w:cs="Arial"/>
                <w:sz w:val="22"/>
                <w:szCs w:val="22"/>
              </w:rPr>
              <w:t>82,690</w:t>
            </w:r>
            <w:r w:rsidR="00635D8D">
              <w:rPr>
                <w:rFonts w:ascii="Arial" w:hAnsi="Arial" w:cs="Arial"/>
                <w:sz w:val="22"/>
                <w:szCs w:val="22"/>
              </w:rPr>
              <w:t>.09</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5,741,968.28</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E31E31" w:rsidRDefault="00506790"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06790" w:rsidRPr="00E31E31" w:rsidRDefault="00506790" w:rsidP="004B7687">
            <w:pPr>
              <w:pStyle w:val="Contenidodelatabla"/>
              <w:jc w:val="right"/>
              <w:rPr>
                <w:rFonts w:ascii="Arial" w:hAnsi="Arial" w:cs="Arial"/>
              </w:rPr>
            </w:pPr>
            <w:r>
              <w:rPr>
                <w:rFonts w:ascii="Arial" w:hAnsi="Arial" w:cs="Arial"/>
                <w:b/>
                <w:bCs/>
                <w:sz w:val="22"/>
                <w:szCs w:val="22"/>
              </w:rPr>
              <w:t xml:space="preserve">$ </w:t>
            </w:r>
            <w:r w:rsidR="004B7687">
              <w:rPr>
                <w:rFonts w:ascii="Arial" w:hAnsi="Arial" w:cs="Arial"/>
                <w:b/>
                <w:bCs/>
                <w:sz w:val="22"/>
                <w:szCs w:val="22"/>
              </w:rPr>
              <w:t>89,483,293.19</w:t>
            </w:r>
          </w:p>
        </w:tc>
        <w:tc>
          <w:tcPr>
            <w:tcW w:w="2477" w:type="dxa"/>
            <w:tcBorders>
              <w:left w:val="none" w:sz="1" w:space="0" w:color="000000"/>
              <w:bottom w:val="none" w:sz="1" w:space="0" w:color="000000"/>
              <w:right w:val="none" w:sz="1" w:space="0" w:color="000000"/>
            </w:tcBorders>
            <w:shd w:val="clear" w:color="auto" w:fill="auto"/>
          </w:tcPr>
          <w:p w:rsidR="00506790" w:rsidRPr="00E31E31" w:rsidRDefault="00506790" w:rsidP="004B39A1">
            <w:pPr>
              <w:pStyle w:val="Contenidodelatabla"/>
              <w:jc w:val="right"/>
              <w:rPr>
                <w:rFonts w:ascii="Arial" w:hAnsi="Arial" w:cs="Arial"/>
              </w:rPr>
            </w:pPr>
            <w:r>
              <w:rPr>
                <w:rFonts w:ascii="Arial" w:hAnsi="Arial" w:cs="Arial"/>
                <w:b/>
                <w:bCs/>
                <w:sz w:val="22"/>
                <w:szCs w:val="22"/>
              </w:rPr>
              <w:t>$ 85,605,443.77</w:t>
            </w:r>
          </w:p>
        </w:tc>
      </w:tr>
    </w:tbl>
    <w:p w:rsidR="00CE51F2" w:rsidRPr="00506790" w:rsidRDefault="00CE51F2">
      <w:pPr>
        <w:spacing w:line="100" w:lineRule="atLeast"/>
        <w:jc w:val="both"/>
        <w:rPr>
          <w:rFonts w:ascii="Arial" w:hAnsi="Arial" w:cs="Arial"/>
          <w:sz w:val="20"/>
          <w:szCs w:val="20"/>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t>Activos Intangibles</w:t>
      </w:r>
    </w:p>
    <w:p w:rsidR="00681989" w:rsidRPr="00E31E31" w:rsidRDefault="00681989" w:rsidP="00681989">
      <w:pPr>
        <w:spacing w:line="100" w:lineRule="atLeast"/>
        <w:jc w:val="both"/>
        <w:rPr>
          <w:rFonts w:ascii="Arial" w:hAnsi="Arial" w:cs="Arial"/>
          <w:b/>
          <w:bCs/>
          <w:u w:val="single"/>
        </w:rPr>
      </w:pP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 xml:space="preserve">os con recursos presupuestales, </w:t>
      </w:r>
      <w:r w:rsidR="003F577B">
        <w:rPr>
          <w:rFonts w:ascii="Arial" w:hAnsi="Arial" w:cs="Arial"/>
          <w:sz w:val="22"/>
          <w:szCs w:val="22"/>
        </w:rPr>
        <w:t>al período que se informa y de</w:t>
      </w:r>
      <w:r>
        <w:rPr>
          <w:rFonts w:ascii="Arial" w:hAnsi="Arial" w:cs="Arial"/>
          <w:sz w:val="22"/>
          <w:szCs w:val="22"/>
        </w:rPr>
        <w:t xml:space="preserve"> ejercicios anteriores.</w:t>
      </w:r>
    </w:p>
    <w:p w:rsidR="00681989" w:rsidRDefault="004A6583" w:rsidP="00681989">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681989">
        <w:rPr>
          <w:rFonts w:ascii="Arial" w:hAnsi="Arial" w:cs="Arial"/>
          <w:sz w:val="22"/>
          <w:szCs w:val="22"/>
        </w:rPr>
        <w:t xml:space="preserve">, este rubro asciende a $ </w:t>
      </w:r>
      <w:r w:rsidR="004B7687">
        <w:rPr>
          <w:rFonts w:ascii="Arial" w:hAnsi="Arial" w:cs="Arial"/>
          <w:sz w:val="22"/>
          <w:szCs w:val="22"/>
        </w:rPr>
        <w:t>13</w:t>
      </w:r>
      <w:proofErr w:type="gramStart"/>
      <w:r w:rsidR="004B7687">
        <w:rPr>
          <w:rFonts w:ascii="Arial" w:hAnsi="Arial" w:cs="Arial"/>
          <w:sz w:val="22"/>
          <w:szCs w:val="22"/>
        </w:rPr>
        <w:t>,625,650.25</w:t>
      </w:r>
      <w:proofErr w:type="gramEnd"/>
      <w:r w:rsidR="00681989">
        <w:rPr>
          <w:rFonts w:ascii="Arial" w:hAnsi="Arial" w:cs="Arial"/>
          <w:sz w:val="22"/>
          <w:szCs w:val="22"/>
        </w:rPr>
        <w:t xml:space="preserve">, que </w:t>
      </w:r>
      <w:r w:rsidR="00681989" w:rsidRPr="007B3C9C">
        <w:rPr>
          <w:rFonts w:ascii="Arial" w:hAnsi="Arial" w:cs="Arial"/>
          <w:sz w:val="22"/>
          <w:szCs w:val="22"/>
        </w:rPr>
        <w:t xml:space="preserve">representa el </w:t>
      </w:r>
      <w:r w:rsidR="004B7687">
        <w:rPr>
          <w:rFonts w:ascii="Arial" w:hAnsi="Arial" w:cs="Arial"/>
          <w:sz w:val="22"/>
          <w:szCs w:val="22"/>
        </w:rPr>
        <w:t>2.5</w:t>
      </w:r>
      <w:r w:rsidR="00681989" w:rsidRPr="007B3C9C">
        <w:rPr>
          <w:rFonts w:ascii="Arial" w:hAnsi="Arial" w:cs="Arial"/>
          <w:sz w:val="22"/>
          <w:szCs w:val="22"/>
        </w:rPr>
        <w:t xml:space="preserve"> por</w:t>
      </w:r>
      <w:r w:rsidR="00681989">
        <w:rPr>
          <w:rFonts w:ascii="Arial" w:hAnsi="Arial" w:cs="Arial"/>
          <w:sz w:val="22"/>
          <w:szCs w:val="22"/>
        </w:rPr>
        <w:t xml:space="preserve"> ciento del activo no circulante.</w:t>
      </w:r>
    </w:p>
    <w:p w:rsidR="00506790" w:rsidRDefault="00506790" w:rsidP="00681989">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D4BBC" w:rsidRPr="00E31E31" w:rsidTr="009C4150">
        <w:trPr>
          <w:jc w:val="center"/>
        </w:trPr>
        <w:tc>
          <w:tcPr>
            <w:tcW w:w="5517" w:type="dxa"/>
            <w:tcBorders>
              <w:right w:val="single" w:sz="4" w:space="0" w:color="FFFFFF" w:themeColor="background1"/>
            </w:tcBorders>
            <w:shd w:val="clear" w:color="auto" w:fill="8A8D92"/>
          </w:tcPr>
          <w:p w:rsidR="00ED4BBC" w:rsidRPr="00E31E31" w:rsidRDefault="00ED4BBC"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D4BBC"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D4BBC"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506790" w:rsidRPr="00E31E31" w:rsidTr="009C4150">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506790" w:rsidRPr="00A86A40" w:rsidRDefault="00506790" w:rsidP="004B7687">
            <w:pPr>
              <w:pStyle w:val="Contenidodelatabla"/>
              <w:jc w:val="right"/>
              <w:rPr>
                <w:rFonts w:ascii="Arial" w:hAnsi="Arial" w:cs="Arial"/>
              </w:rPr>
            </w:pPr>
            <w:r>
              <w:rPr>
                <w:rFonts w:ascii="Arial" w:hAnsi="Arial" w:cs="Arial"/>
                <w:sz w:val="22"/>
                <w:szCs w:val="22"/>
              </w:rPr>
              <w:t xml:space="preserve">$   </w:t>
            </w:r>
            <w:r w:rsidR="004B7687">
              <w:rPr>
                <w:rFonts w:ascii="Arial" w:hAnsi="Arial" w:cs="Arial"/>
                <w:sz w:val="22"/>
                <w:szCs w:val="22"/>
              </w:rPr>
              <w:t>11,145,148.04</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   8,405,572.65</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5322A7" w:rsidRDefault="00506790" w:rsidP="00F440D4">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506790" w:rsidRPr="00A86A40" w:rsidRDefault="004B7687" w:rsidP="004B39A1">
            <w:pPr>
              <w:pStyle w:val="Contenidodelatabla"/>
              <w:jc w:val="right"/>
              <w:rPr>
                <w:rFonts w:ascii="Arial" w:hAnsi="Arial" w:cs="Arial"/>
              </w:rPr>
            </w:pPr>
            <w:r>
              <w:rPr>
                <w:rFonts w:ascii="Arial" w:hAnsi="Arial" w:cs="Arial"/>
                <w:sz w:val="22"/>
                <w:szCs w:val="22"/>
              </w:rPr>
              <w:t>2,480,502.21</w:t>
            </w:r>
          </w:p>
        </w:tc>
        <w:tc>
          <w:tcPr>
            <w:tcW w:w="2477" w:type="dxa"/>
            <w:tcBorders>
              <w:left w:val="none" w:sz="1" w:space="0" w:color="000000"/>
              <w:bottom w:val="none" w:sz="1" w:space="0" w:color="000000"/>
              <w:right w:val="none" w:sz="1" w:space="0" w:color="000000"/>
            </w:tcBorders>
            <w:shd w:val="clear" w:color="auto" w:fill="auto"/>
          </w:tcPr>
          <w:p w:rsidR="00506790" w:rsidRPr="00A86A40" w:rsidRDefault="00506790" w:rsidP="004B39A1">
            <w:pPr>
              <w:pStyle w:val="Contenidodelatabla"/>
              <w:jc w:val="right"/>
              <w:rPr>
                <w:rFonts w:ascii="Arial" w:hAnsi="Arial" w:cs="Arial"/>
              </w:rPr>
            </w:pPr>
            <w:r>
              <w:rPr>
                <w:rFonts w:ascii="Arial" w:hAnsi="Arial" w:cs="Arial"/>
                <w:sz w:val="22"/>
                <w:szCs w:val="22"/>
              </w:rPr>
              <w:t>2,402,475.57</w:t>
            </w:r>
          </w:p>
        </w:tc>
      </w:tr>
      <w:tr w:rsidR="00506790" w:rsidRPr="00E31E31" w:rsidTr="00F440D4">
        <w:trPr>
          <w:jc w:val="center"/>
        </w:trPr>
        <w:tc>
          <w:tcPr>
            <w:tcW w:w="5517" w:type="dxa"/>
            <w:tcBorders>
              <w:left w:val="none" w:sz="1" w:space="0" w:color="000000"/>
              <w:bottom w:val="none" w:sz="1" w:space="0" w:color="000000"/>
            </w:tcBorders>
            <w:shd w:val="clear" w:color="auto" w:fill="auto"/>
          </w:tcPr>
          <w:p w:rsidR="00506790" w:rsidRPr="00E31E31" w:rsidRDefault="00506790"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06790" w:rsidRPr="00E31E31" w:rsidRDefault="00506790" w:rsidP="004B7687">
            <w:pPr>
              <w:pStyle w:val="Contenidodelatabla"/>
              <w:jc w:val="right"/>
              <w:rPr>
                <w:rFonts w:ascii="Arial" w:hAnsi="Arial" w:cs="Arial"/>
              </w:rPr>
            </w:pPr>
            <w:r>
              <w:rPr>
                <w:rFonts w:ascii="Arial" w:hAnsi="Arial" w:cs="Arial"/>
                <w:b/>
                <w:bCs/>
                <w:sz w:val="22"/>
                <w:szCs w:val="22"/>
              </w:rPr>
              <w:t xml:space="preserve">$ </w:t>
            </w:r>
            <w:r w:rsidR="004B7687">
              <w:rPr>
                <w:rFonts w:ascii="Arial" w:hAnsi="Arial" w:cs="Arial"/>
                <w:b/>
                <w:bCs/>
                <w:sz w:val="22"/>
                <w:szCs w:val="22"/>
              </w:rPr>
              <w:t>13,625,650.25</w:t>
            </w:r>
          </w:p>
        </w:tc>
        <w:tc>
          <w:tcPr>
            <w:tcW w:w="2477" w:type="dxa"/>
            <w:tcBorders>
              <w:left w:val="none" w:sz="1" w:space="0" w:color="000000"/>
              <w:bottom w:val="none" w:sz="1" w:space="0" w:color="000000"/>
              <w:right w:val="none" w:sz="1" w:space="0" w:color="000000"/>
            </w:tcBorders>
            <w:shd w:val="clear" w:color="auto" w:fill="auto"/>
          </w:tcPr>
          <w:p w:rsidR="00506790" w:rsidRPr="00E31E31" w:rsidRDefault="00506790" w:rsidP="004B39A1">
            <w:pPr>
              <w:pStyle w:val="Contenidodelatabla"/>
              <w:jc w:val="right"/>
              <w:rPr>
                <w:rFonts w:ascii="Arial" w:hAnsi="Arial" w:cs="Arial"/>
              </w:rPr>
            </w:pPr>
            <w:r>
              <w:rPr>
                <w:rFonts w:ascii="Arial" w:hAnsi="Arial" w:cs="Arial"/>
                <w:b/>
                <w:bCs/>
                <w:sz w:val="22"/>
                <w:szCs w:val="22"/>
              </w:rPr>
              <w:t>$ 10,808,048.22</w:t>
            </w:r>
          </w:p>
        </w:tc>
      </w:tr>
    </w:tbl>
    <w:p w:rsidR="00ED4BBC" w:rsidRDefault="00ED4BBC" w:rsidP="00681989">
      <w:pPr>
        <w:spacing w:line="100" w:lineRule="atLeast"/>
        <w:jc w:val="both"/>
        <w:rPr>
          <w:rFonts w:ascii="Arial" w:hAnsi="Arial" w:cs="Arial"/>
          <w:sz w:val="22"/>
          <w:szCs w:val="22"/>
        </w:rPr>
      </w:pPr>
    </w:p>
    <w:p w:rsidR="00D16245" w:rsidRPr="003F3EA5" w:rsidRDefault="00D16245" w:rsidP="00D1624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60652E" w:rsidRDefault="0060652E" w:rsidP="0060652E">
      <w:pPr>
        <w:spacing w:line="100" w:lineRule="atLeast"/>
        <w:jc w:val="both"/>
        <w:rPr>
          <w:rFonts w:ascii="Arial" w:hAnsi="Arial" w:cs="Arial"/>
          <w:sz w:val="22"/>
          <w:szCs w:val="22"/>
        </w:rPr>
      </w:pPr>
    </w:p>
    <w:p w:rsidR="0060652E" w:rsidRDefault="0060652E" w:rsidP="0060652E">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y amortización aplicada a </w:t>
      </w:r>
      <w:r w:rsidRPr="00E31E31">
        <w:rPr>
          <w:rFonts w:ascii="Arial" w:hAnsi="Arial" w:cs="Arial"/>
          <w:sz w:val="22"/>
          <w:szCs w:val="22"/>
        </w:rPr>
        <w:t xml:space="preserve">los bienes </w:t>
      </w:r>
      <w:r>
        <w:rPr>
          <w:rFonts w:ascii="Arial" w:hAnsi="Arial" w:cs="Arial"/>
          <w:sz w:val="22"/>
          <w:szCs w:val="22"/>
        </w:rPr>
        <w:t>tangibles e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sidR="00B6137E">
        <w:rPr>
          <w:rFonts w:ascii="Arial" w:hAnsi="Arial" w:cs="Arial"/>
          <w:sz w:val="22"/>
          <w:szCs w:val="22"/>
        </w:rPr>
        <w:t>la guía de vida útil estimada y porcentajes de depreciación</w:t>
      </w:r>
      <w:r>
        <w:rPr>
          <w:rFonts w:ascii="Arial" w:hAnsi="Arial" w:cs="Arial"/>
          <w:sz w:val="22"/>
          <w:szCs w:val="22"/>
        </w:rPr>
        <w:t>, de acuerdo a los procedimientos y a las normas establecidas para el</w:t>
      </w:r>
      <w:r w:rsidR="006C15E7">
        <w:rPr>
          <w:rFonts w:ascii="Arial" w:hAnsi="Arial" w:cs="Arial"/>
          <w:sz w:val="22"/>
          <w:szCs w:val="22"/>
        </w:rPr>
        <w:t xml:space="preserve"> ejercicio </w:t>
      </w:r>
      <w:r w:rsidR="00A86A41">
        <w:rPr>
          <w:rFonts w:ascii="Arial" w:hAnsi="Arial" w:cs="Arial"/>
          <w:sz w:val="22"/>
          <w:szCs w:val="22"/>
        </w:rPr>
        <w:t>2021</w:t>
      </w:r>
      <w:r>
        <w:rPr>
          <w:rFonts w:ascii="Arial" w:hAnsi="Arial" w:cs="Arial"/>
          <w:sz w:val="22"/>
          <w:szCs w:val="22"/>
        </w:rPr>
        <w:t>.</w:t>
      </w:r>
      <w:r w:rsidRPr="00D16245">
        <w:rPr>
          <w:rFonts w:ascii="Arial" w:hAnsi="Arial" w:cs="Arial"/>
          <w:sz w:val="22"/>
          <w:szCs w:val="22"/>
        </w:rPr>
        <w:t xml:space="preserve"> </w:t>
      </w:r>
    </w:p>
    <w:p w:rsidR="00B6137E" w:rsidRDefault="00B6137E" w:rsidP="0060652E">
      <w:pPr>
        <w:spacing w:line="100" w:lineRule="atLeast"/>
        <w:jc w:val="both"/>
        <w:rPr>
          <w:rFonts w:ascii="Arial" w:hAnsi="Arial" w:cs="Arial"/>
          <w:sz w:val="22"/>
          <w:szCs w:val="22"/>
        </w:rPr>
      </w:pPr>
    </w:p>
    <w:p w:rsidR="0060652E" w:rsidRDefault="009F0B8D" w:rsidP="0060652E">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 xml:space="preserve">periodo que se informa, este rubro presenta un importe negativo de $ 443,030.22 que representa una disminución del 0.1 </w:t>
      </w:r>
      <w:r w:rsidR="0060652E">
        <w:rPr>
          <w:rFonts w:ascii="Arial" w:hAnsi="Arial" w:cs="Arial"/>
          <w:sz w:val="22"/>
          <w:szCs w:val="22"/>
        </w:rPr>
        <w:t>por ciento</w:t>
      </w:r>
      <w:r>
        <w:rPr>
          <w:rFonts w:ascii="Arial" w:hAnsi="Arial" w:cs="Arial"/>
          <w:sz w:val="22"/>
          <w:szCs w:val="22"/>
        </w:rPr>
        <w:t xml:space="preserve"> del activo no circulante, es importante mencionar que la variación en </w:t>
      </w:r>
      <w:r>
        <w:rPr>
          <w:rFonts w:ascii="Arial" w:hAnsi="Arial" w:cs="Arial"/>
          <w:sz w:val="22"/>
          <w:szCs w:val="22"/>
        </w:rPr>
        <w:lastRenderedPageBreak/>
        <w:t xml:space="preserve">comparación al ejercicio anterior se debe, a </w:t>
      </w:r>
      <w:r w:rsidRPr="003F640E">
        <w:rPr>
          <w:rFonts w:ascii="Arial" w:hAnsi="Arial" w:cs="Arial"/>
          <w:sz w:val="22"/>
          <w:szCs w:val="22"/>
        </w:rPr>
        <w:t>la depuración de saldo</w:t>
      </w:r>
      <w:r>
        <w:rPr>
          <w:rFonts w:ascii="Arial" w:hAnsi="Arial" w:cs="Arial"/>
          <w:sz w:val="22"/>
          <w:szCs w:val="22"/>
        </w:rPr>
        <w:t xml:space="preserve"> por</w:t>
      </w:r>
      <w:r w:rsidRPr="003F640E">
        <w:rPr>
          <w:rFonts w:ascii="Arial" w:hAnsi="Arial" w:cs="Arial"/>
          <w:sz w:val="22"/>
          <w:szCs w:val="22"/>
        </w:rPr>
        <w:t xml:space="preserve"> baja</w:t>
      </w:r>
      <w:r>
        <w:rPr>
          <w:rFonts w:ascii="Arial" w:hAnsi="Arial" w:cs="Arial"/>
          <w:sz w:val="22"/>
          <w:szCs w:val="22"/>
        </w:rPr>
        <w:t>s</w:t>
      </w:r>
      <w:r w:rsidRPr="003F640E">
        <w:rPr>
          <w:rFonts w:ascii="Arial" w:hAnsi="Arial" w:cs="Arial"/>
          <w:sz w:val="22"/>
          <w:szCs w:val="22"/>
        </w:rPr>
        <w:t xml:space="preserve"> de </w:t>
      </w:r>
      <w:r>
        <w:rPr>
          <w:rFonts w:ascii="Arial" w:hAnsi="Arial" w:cs="Arial"/>
          <w:sz w:val="22"/>
          <w:szCs w:val="22"/>
        </w:rPr>
        <w:t xml:space="preserve">bienes </w:t>
      </w:r>
      <w:r w:rsidRPr="003F640E">
        <w:rPr>
          <w:rFonts w:ascii="Arial" w:hAnsi="Arial" w:cs="Arial"/>
          <w:sz w:val="22"/>
          <w:szCs w:val="22"/>
        </w:rPr>
        <w:t>recibido</w:t>
      </w:r>
      <w:r>
        <w:rPr>
          <w:rFonts w:ascii="Arial" w:hAnsi="Arial" w:cs="Arial"/>
          <w:sz w:val="22"/>
          <w:szCs w:val="22"/>
        </w:rPr>
        <w:t>s</w:t>
      </w:r>
      <w:r w:rsidRPr="003F640E">
        <w:rPr>
          <w:rFonts w:ascii="Arial" w:hAnsi="Arial" w:cs="Arial"/>
          <w:sz w:val="22"/>
          <w:szCs w:val="22"/>
        </w:rPr>
        <w:t xml:space="preserve"> </w:t>
      </w:r>
      <w:r>
        <w:rPr>
          <w:rFonts w:ascii="Arial" w:hAnsi="Arial" w:cs="Arial"/>
          <w:sz w:val="22"/>
          <w:szCs w:val="22"/>
        </w:rPr>
        <w:t>en años anteriores</w:t>
      </w:r>
      <w:r w:rsidRPr="003F640E">
        <w:rPr>
          <w:rFonts w:ascii="Arial" w:hAnsi="Arial" w:cs="Arial"/>
          <w:sz w:val="22"/>
          <w:szCs w:val="22"/>
        </w:rPr>
        <w:t xml:space="preserve"> del extinto INPROSEP</w:t>
      </w:r>
      <w:r>
        <w:rPr>
          <w:rFonts w:ascii="Arial" w:hAnsi="Arial" w:cs="Arial"/>
          <w:sz w:val="22"/>
          <w:szCs w:val="22"/>
        </w:rPr>
        <w:t>; además de que aún se continúa realizando la conciliación de bienes muebles con el sistema patrimonial del Gobierno del Estado.</w:t>
      </w:r>
    </w:p>
    <w:p w:rsidR="00217431" w:rsidRPr="00E31E31" w:rsidRDefault="00217431"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9F0B8D" w:rsidRPr="00E31E31" w:rsidTr="009C4150">
        <w:trPr>
          <w:jc w:val="center"/>
        </w:trPr>
        <w:tc>
          <w:tcPr>
            <w:tcW w:w="5517" w:type="dxa"/>
            <w:tcBorders>
              <w:left w:val="none" w:sz="1" w:space="0" w:color="000000"/>
              <w:bottom w:val="none" w:sz="1" w:space="0" w:color="000000"/>
            </w:tcBorders>
            <w:shd w:val="clear" w:color="auto" w:fill="auto"/>
          </w:tcPr>
          <w:p w:rsidR="009F0B8D" w:rsidRPr="005322A7" w:rsidRDefault="009F0B8D" w:rsidP="00F440D4">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9F0B8D" w:rsidRPr="00A86A40" w:rsidRDefault="009F0B8D" w:rsidP="004B39A1">
            <w:pPr>
              <w:pStyle w:val="Contenidodelatabla"/>
              <w:jc w:val="right"/>
              <w:rPr>
                <w:rFonts w:ascii="Arial" w:hAnsi="Arial" w:cs="Arial"/>
              </w:rPr>
            </w:pPr>
            <w:r>
              <w:rPr>
                <w:rFonts w:ascii="Arial" w:hAnsi="Arial" w:cs="Arial"/>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9F0B8D" w:rsidRPr="00A86A40" w:rsidRDefault="009F0B8D" w:rsidP="004B39A1">
            <w:pPr>
              <w:pStyle w:val="Contenidodelatabla"/>
              <w:jc w:val="right"/>
              <w:rPr>
                <w:rFonts w:ascii="Arial" w:hAnsi="Arial" w:cs="Arial"/>
              </w:rPr>
            </w:pPr>
            <w:r>
              <w:rPr>
                <w:rFonts w:ascii="Arial" w:hAnsi="Arial" w:cs="Arial"/>
                <w:sz w:val="22"/>
                <w:szCs w:val="22"/>
              </w:rPr>
              <w:t>$  (482,222.04)</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E31E31" w:rsidRDefault="009F0B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0B8D" w:rsidRPr="00E31E31" w:rsidRDefault="009F0B8D" w:rsidP="004B39A1">
            <w:pPr>
              <w:pStyle w:val="Contenidodelatabla"/>
              <w:jc w:val="right"/>
              <w:rPr>
                <w:rFonts w:ascii="Arial" w:hAnsi="Arial" w:cs="Arial"/>
              </w:rPr>
            </w:pPr>
            <w:r>
              <w:rPr>
                <w:rFonts w:ascii="Arial" w:hAnsi="Arial" w:cs="Arial"/>
                <w:b/>
                <w:bCs/>
                <w:sz w:val="22"/>
                <w:szCs w:val="22"/>
              </w:rPr>
              <w:t>$  (443,030.22)</w:t>
            </w:r>
          </w:p>
        </w:tc>
        <w:tc>
          <w:tcPr>
            <w:tcW w:w="2477" w:type="dxa"/>
            <w:tcBorders>
              <w:left w:val="none" w:sz="1" w:space="0" w:color="000000"/>
              <w:bottom w:val="none" w:sz="1" w:space="0" w:color="000000"/>
              <w:right w:val="none" w:sz="1" w:space="0" w:color="000000"/>
            </w:tcBorders>
            <w:shd w:val="clear" w:color="auto" w:fill="auto"/>
          </w:tcPr>
          <w:p w:rsidR="009F0B8D" w:rsidRPr="00E31E31" w:rsidRDefault="009F0B8D" w:rsidP="004B39A1">
            <w:pPr>
              <w:pStyle w:val="Contenidodelatabla"/>
              <w:jc w:val="right"/>
              <w:rPr>
                <w:rFonts w:ascii="Arial" w:hAnsi="Arial" w:cs="Arial"/>
              </w:rPr>
            </w:pPr>
            <w:r>
              <w:rPr>
                <w:rFonts w:ascii="Arial" w:hAnsi="Arial" w:cs="Arial"/>
                <w:b/>
                <w:bCs/>
                <w:sz w:val="22"/>
                <w:szCs w:val="22"/>
              </w:rPr>
              <w:t>$  (482,222.04)</w:t>
            </w:r>
          </w:p>
        </w:tc>
      </w:tr>
    </w:tbl>
    <w:p w:rsidR="00D16245" w:rsidRDefault="00D16245" w:rsidP="00D16245">
      <w:pPr>
        <w:spacing w:line="100" w:lineRule="atLeast"/>
        <w:jc w:val="both"/>
        <w:rPr>
          <w:rFonts w:ascii="Arial" w:hAnsi="Arial" w:cs="Arial"/>
          <w:b/>
          <w:bCs/>
          <w:u w:val="single"/>
        </w:rPr>
      </w:pPr>
    </w:p>
    <w:p w:rsidR="00D16245" w:rsidRPr="00E31E31" w:rsidRDefault="00D16245" w:rsidP="00D16245">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tblPr>
      <w:tblGrid>
        <w:gridCol w:w="3316"/>
        <w:gridCol w:w="1711"/>
        <w:gridCol w:w="2139"/>
        <w:gridCol w:w="1997"/>
        <w:gridCol w:w="1284"/>
      </w:tblGrid>
      <w:tr w:rsidR="006A1F28" w:rsidRPr="00E31E31" w:rsidTr="009C4150">
        <w:trPr>
          <w:trHeight w:val="499"/>
          <w:jc w:val="center"/>
        </w:trPr>
        <w:tc>
          <w:tcPr>
            <w:tcW w:w="3316" w:type="dxa"/>
            <w:tcBorders>
              <w:right w:val="single" w:sz="4" w:space="0" w:color="FFFFFF" w:themeColor="background1"/>
            </w:tcBorders>
            <w:shd w:val="clear" w:color="auto" w:fill="8A8D92"/>
          </w:tcPr>
          <w:p w:rsidR="006A1F28" w:rsidRPr="00E31E31" w:rsidRDefault="00497EA9" w:rsidP="000A084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6A1F28" w:rsidRPr="00E31E31" w:rsidRDefault="00087ABF" w:rsidP="000A084F">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6A1F28" w:rsidRPr="00387C9F" w:rsidRDefault="00761501" w:rsidP="000A084F">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DEL EJERCICIO</w:t>
            </w:r>
          </w:p>
        </w:tc>
        <w:tc>
          <w:tcPr>
            <w:tcW w:w="1997" w:type="dxa"/>
            <w:tcBorders>
              <w:left w:val="single" w:sz="4" w:space="0" w:color="FFFFFF" w:themeColor="background1"/>
              <w:right w:val="single" w:sz="4" w:space="0" w:color="FFFFFF" w:themeColor="background1"/>
            </w:tcBorders>
            <w:shd w:val="clear" w:color="auto" w:fill="8A8D92"/>
          </w:tcPr>
          <w:p w:rsidR="006A1F28" w:rsidRPr="00387C9F" w:rsidRDefault="009C4150" w:rsidP="000A084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6A1F28" w:rsidRPr="00E31E31" w:rsidRDefault="00087ABF" w:rsidP="000A084F">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9F0B8D" w:rsidRPr="00E31E31" w:rsidTr="009C4150">
        <w:trPr>
          <w:trHeight w:val="515"/>
          <w:jc w:val="center"/>
        </w:trPr>
        <w:tc>
          <w:tcPr>
            <w:tcW w:w="3316" w:type="dxa"/>
            <w:tcBorders>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1711" w:type="dxa"/>
            <w:tcBorders>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 $    49,580.61</w:t>
            </w:r>
            <w:r w:rsidRPr="00087ABF">
              <w:rPr>
                <w:rFonts w:ascii="Arial" w:hAnsi="Arial" w:cs="Arial"/>
                <w:sz w:val="22"/>
                <w:szCs w:val="22"/>
              </w:rPr>
              <w:t xml:space="preserve"> </w:t>
            </w:r>
          </w:p>
        </w:tc>
        <w:tc>
          <w:tcPr>
            <w:tcW w:w="2139"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(41,731.92)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10 %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427,944.00</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(342,355.20)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20 %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102,151.17</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(58,943.10)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10 %</w:t>
            </w:r>
          </w:p>
        </w:tc>
      </w:tr>
      <w:tr w:rsidR="009F0B8D" w:rsidRPr="00E31E31" w:rsidTr="00387C9F">
        <w:trPr>
          <w:trHeight w:val="257"/>
          <w:jc w:val="center"/>
        </w:trPr>
        <w:tc>
          <w:tcPr>
            <w:tcW w:w="3316" w:type="dxa"/>
            <w:tcBorders>
              <w:top w:val="none" w:sz="1" w:space="0" w:color="000000"/>
              <w:left w:val="none" w:sz="1" w:space="0" w:color="000000"/>
              <w:bottom w:val="none" w:sz="1" w:space="0" w:color="000000"/>
            </w:tcBorders>
            <w:shd w:val="clear" w:color="auto" w:fill="auto"/>
          </w:tcPr>
          <w:p w:rsidR="009F0B8D" w:rsidRPr="00087ABF" w:rsidRDefault="009F0B8D" w:rsidP="000A084F">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579,675.78</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xml:space="preserve">                      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(443,030.22)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087ABF">
            <w:pPr>
              <w:pStyle w:val="Contenidodelatabla"/>
              <w:jc w:val="right"/>
              <w:rPr>
                <w:rFonts w:ascii="Arial" w:hAnsi="Arial" w:cs="Arial"/>
                <w:sz w:val="22"/>
                <w:szCs w:val="22"/>
              </w:rPr>
            </w:pPr>
          </w:p>
        </w:tc>
      </w:tr>
    </w:tbl>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393F93" w:rsidRPr="00E31E31" w:rsidRDefault="00393F93">
      <w:pPr>
        <w:spacing w:line="100" w:lineRule="atLeast"/>
        <w:jc w:val="both"/>
        <w:rPr>
          <w:rFonts w:ascii="Arial" w:hAnsi="Arial" w:cs="Arial"/>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867467">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de  $  </w:t>
      </w:r>
      <w:r w:rsidR="0025148B">
        <w:rPr>
          <w:rFonts w:ascii="Arial" w:hAnsi="Arial" w:cs="Arial"/>
          <w:sz w:val="22"/>
          <w:szCs w:val="22"/>
        </w:rPr>
        <w:t>127</w:t>
      </w:r>
      <w:proofErr w:type="gramStart"/>
      <w:r w:rsidR="0025148B">
        <w:rPr>
          <w:rFonts w:ascii="Arial" w:hAnsi="Arial" w:cs="Arial"/>
          <w:sz w:val="22"/>
          <w:szCs w:val="22"/>
        </w:rPr>
        <w:t>,613,393.26</w:t>
      </w:r>
      <w:proofErr w:type="gramEnd"/>
      <w:r w:rsidR="00DD3F4A">
        <w:rPr>
          <w:rFonts w:ascii="Arial" w:hAnsi="Arial" w:cs="Arial"/>
          <w:sz w:val="22"/>
          <w:szCs w:val="22"/>
        </w:rPr>
        <w:t xml:space="preserve"> el cual representa el </w:t>
      </w:r>
      <w:r w:rsidR="0025148B">
        <w:rPr>
          <w:rFonts w:ascii="Arial" w:hAnsi="Arial" w:cs="Arial"/>
          <w:sz w:val="22"/>
          <w:szCs w:val="22"/>
        </w:rPr>
        <w:t>2</w:t>
      </w:r>
      <w:r w:rsidR="00635D8D">
        <w:rPr>
          <w:rFonts w:ascii="Arial" w:hAnsi="Arial" w:cs="Arial"/>
          <w:sz w:val="22"/>
          <w:szCs w:val="22"/>
        </w:rPr>
        <w:t>3</w:t>
      </w:r>
      <w:r w:rsidR="009F0B8D">
        <w:rPr>
          <w:rFonts w:ascii="Arial" w:hAnsi="Arial" w:cs="Arial"/>
          <w:sz w:val="22"/>
          <w:szCs w:val="22"/>
        </w:rPr>
        <w:t>.1</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 por </w:t>
      </w:r>
      <w:r w:rsidR="00021861">
        <w:rPr>
          <w:rFonts w:ascii="Arial" w:hAnsi="Arial" w:cs="Arial"/>
          <w:sz w:val="22"/>
          <w:szCs w:val="22"/>
        </w:rPr>
        <w:t xml:space="preserve">los recursos otorgados para la formulación y evaluación de proyectos, así como,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de ejercicios anteriores; actualmente se están llevando a</w:t>
      </w:r>
      <w:r w:rsidR="00E31E31">
        <w:rPr>
          <w:rFonts w:ascii="Arial" w:hAnsi="Arial" w:cs="Arial"/>
          <w:sz w:val="22"/>
          <w:szCs w:val="22"/>
        </w:rPr>
        <w:t xml:space="preserve"> </w:t>
      </w:r>
      <w:r w:rsidR="00393F93" w:rsidRPr="00E31E31">
        <w:rPr>
          <w:rFonts w:ascii="Arial" w:hAnsi="Arial" w:cs="Arial"/>
          <w:sz w:val="22"/>
          <w:szCs w:val="22"/>
        </w:rPr>
        <w:t xml:space="preserve">cabo las gestiones necesarias ante </w:t>
      </w:r>
      <w:r w:rsidR="003F577B">
        <w:rPr>
          <w:rFonts w:ascii="Arial" w:hAnsi="Arial" w:cs="Arial"/>
          <w:sz w:val="22"/>
          <w:szCs w:val="22"/>
        </w:rPr>
        <w:t>instancias correspondientes</w:t>
      </w:r>
      <w:r w:rsidR="00393F93" w:rsidRPr="00E31E31">
        <w:rPr>
          <w:rFonts w:ascii="Arial" w:hAnsi="Arial" w:cs="Arial"/>
          <w:sz w:val="22"/>
          <w:szCs w:val="22"/>
        </w:rPr>
        <w:t>.</w:t>
      </w:r>
    </w:p>
    <w:p w:rsidR="009F0B8D" w:rsidRDefault="009F0B8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5322A7" w:rsidRDefault="009F0B8D"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9F0B8D" w:rsidRPr="00A86A40" w:rsidRDefault="009F0B8D" w:rsidP="0025148B">
            <w:pPr>
              <w:pStyle w:val="Contenidodelatabla"/>
              <w:jc w:val="right"/>
              <w:rPr>
                <w:rFonts w:ascii="Arial" w:hAnsi="Arial" w:cs="Arial"/>
              </w:rPr>
            </w:pPr>
            <w:r>
              <w:rPr>
                <w:rFonts w:ascii="Arial" w:hAnsi="Arial" w:cs="Arial"/>
                <w:sz w:val="22"/>
                <w:szCs w:val="22"/>
              </w:rPr>
              <w:t xml:space="preserve">$  </w:t>
            </w:r>
            <w:r w:rsidR="0025148B">
              <w:rPr>
                <w:rFonts w:ascii="Arial" w:hAnsi="Arial" w:cs="Arial"/>
                <w:sz w:val="22"/>
                <w:szCs w:val="22"/>
              </w:rPr>
              <w:t>127,613,393.26</w:t>
            </w:r>
          </w:p>
        </w:tc>
        <w:tc>
          <w:tcPr>
            <w:tcW w:w="2477" w:type="dxa"/>
            <w:tcBorders>
              <w:left w:val="none" w:sz="1" w:space="0" w:color="000000"/>
              <w:bottom w:val="none" w:sz="1" w:space="0" w:color="000000"/>
              <w:right w:val="none" w:sz="1" w:space="0" w:color="000000"/>
            </w:tcBorders>
            <w:shd w:val="clear" w:color="auto" w:fill="auto"/>
          </w:tcPr>
          <w:p w:rsidR="009F0B8D" w:rsidRPr="00A86A40" w:rsidRDefault="009F0B8D" w:rsidP="004B39A1">
            <w:pPr>
              <w:pStyle w:val="Contenidodelatabla"/>
              <w:jc w:val="right"/>
              <w:rPr>
                <w:rFonts w:ascii="Arial" w:hAnsi="Arial" w:cs="Arial"/>
              </w:rPr>
            </w:pPr>
            <w:r>
              <w:rPr>
                <w:rFonts w:ascii="Arial" w:hAnsi="Arial" w:cs="Arial"/>
                <w:sz w:val="22"/>
                <w:szCs w:val="22"/>
              </w:rPr>
              <w:t>$  214,342,670.63</w:t>
            </w:r>
          </w:p>
        </w:tc>
      </w:tr>
      <w:tr w:rsidR="009F0B8D" w:rsidRPr="00E31E31" w:rsidTr="00F440D4">
        <w:trPr>
          <w:jc w:val="center"/>
        </w:trPr>
        <w:tc>
          <w:tcPr>
            <w:tcW w:w="5517" w:type="dxa"/>
            <w:tcBorders>
              <w:left w:val="none" w:sz="1" w:space="0" w:color="000000"/>
              <w:bottom w:val="none" w:sz="1" w:space="0" w:color="000000"/>
            </w:tcBorders>
            <w:shd w:val="clear" w:color="auto" w:fill="auto"/>
          </w:tcPr>
          <w:p w:rsidR="009F0B8D" w:rsidRPr="00E31E31" w:rsidRDefault="009F0B8D"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F0B8D" w:rsidRPr="00E31E31" w:rsidRDefault="009F0B8D" w:rsidP="0025148B">
            <w:pPr>
              <w:pStyle w:val="Contenidodelatabla"/>
              <w:jc w:val="right"/>
              <w:rPr>
                <w:rFonts w:ascii="Arial" w:hAnsi="Arial" w:cs="Arial"/>
              </w:rPr>
            </w:pPr>
            <w:r>
              <w:rPr>
                <w:rFonts w:ascii="Arial" w:hAnsi="Arial" w:cs="Arial"/>
                <w:b/>
                <w:bCs/>
                <w:sz w:val="22"/>
                <w:szCs w:val="22"/>
              </w:rPr>
              <w:t xml:space="preserve">$  </w:t>
            </w:r>
            <w:r w:rsidR="0025148B">
              <w:rPr>
                <w:rFonts w:ascii="Arial" w:hAnsi="Arial" w:cs="Arial"/>
                <w:b/>
                <w:bCs/>
                <w:sz w:val="22"/>
                <w:szCs w:val="22"/>
              </w:rPr>
              <w:t>127,613,393.26</w:t>
            </w:r>
          </w:p>
        </w:tc>
        <w:tc>
          <w:tcPr>
            <w:tcW w:w="2477" w:type="dxa"/>
            <w:tcBorders>
              <w:left w:val="none" w:sz="1" w:space="0" w:color="000000"/>
              <w:bottom w:val="none" w:sz="1" w:space="0" w:color="000000"/>
              <w:right w:val="none" w:sz="1" w:space="0" w:color="000000"/>
            </w:tcBorders>
            <w:shd w:val="clear" w:color="auto" w:fill="auto"/>
          </w:tcPr>
          <w:p w:rsidR="009F0B8D" w:rsidRPr="00E31E31" w:rsidRDefault="009F0B8D" w:rsidP="004B39A1">
            <w:pPr>
              <w:pStyle w:val="Contenidodelatabla"/>
              <w:jc w:val="right"/>
              <w:rPr>
                <w:rFonts w:ascii="Arial" w:hAnsi="Arial" w:cs="Arial"/>
              </w:rPr>
            </w:pPr>
            <w:r>
              <w:rPr>
                <w:rFonts w:ascii="Arial" w:hAnsi="Arial" w:cs="Arial"/>
                <w:b/>
                <w:bCs/>
                <w:sz w:val="22"/>
                <w:szCs w:val="22"/>
              </w:rPr>
              <w:t>$  214,342,670.63</w:t>
            </w: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r>
              <w:rPr>
                <w:rFonts w:ascii="Arial" w:hAnsi="Arial" w:cs="Arial"/>
                <w:sz w:val="22"/>
                <w:szCs w:val="22"/>
              </w:rPr>
              <w:t xml:space="preserve">$            </w:t>
            </w:r>
            <w:r w:rsidR="00964EDE">
              <w:rPr>
                <w:rFonts w:ascii="Arial" w:hAnsi="Arial" w:cs="Arial"/>
                <w:sz w:val="22"/>
                <w:szCs w:val="22"/>
              </w:rPr>
              <w:t xml:space="preserve"> </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  213,009,286.03</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1E67C5" w:rsidRDefault="002A41FC" w:rsidP="004B39A1">
            <w:pPr>
              <w:pStyle w:val="Contenidodelatabla"/>
              <w:jc w:val="right"/>
              <w:rPr>
                <w:rFonts w:ascii="Arial" w:hAnsi="Arial" w:cs="Arial"/>
                <w:sz w:val="22"/>
                <w:szCs w:val="22"/>
              </w:rPr>
            </w:pPr>
            <w:r>
              <w:rPr>
                <w:rFonts w:ascii="Arial" w:hAnsi="Arial" w:cs="Arial"/>
                <w:sz w:val="22"/>
                <w:szCs w:val="22"/>
              </w:rPr>
              <w:t>127,613,393.26</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0</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1E67C5" w:rsidRDefault="002A41FC"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524,724.97</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sidRPr="00A86A40">
              <w:rPr>
                <w:rFonts w:ascii="Arial" w:hAnsi="Arial" w:cs="Arial"/>
                <w:sz w:val="22"/>
                <w:szCs w:val="22"/>
              </w:rPr>
              <w:t xml:space="preserve">Fondo </w:t>
            </w:r>
            <w:r>
              <w:rPr>
                <w:rFonts w:ascii="Arial" w:hAnsi="Arial" w:cs="Arial"/>
                <w:sz w:val="22"/>
                <w:szCs w:val="22"/>
              </w:rPr>
              <w:t>de Fiscalización y Recaudación</w:t>
            </w:r>
            <w:r w:rsidRPr="00A86A40">
              <w:rPr>
                <w:rFonts w:ascii="Arial" w:hAnsi="Arial" w:cs="Arial"/>
                <w:sz w:val="22"/>
                <w:szCs w:val="22"/>
              </w:rPr>
              <w:t xml:space="preserve"> </w:t>
            </w:r>
          </w:p>
        </w:tc>
        <w:tc>
          <w:tcPr>
            <w:tcW w:w="2477" w:type="dxa"/>
            <w:tcBorders>
              <w:left w:val="none" w:sz="1" w:space="0" w:color="000000"/>
              <w:bottom w:val="none" w:sz="1" w:space="0" w:color="000000"/>
            </w:tcBorders>
          </w:tcPr>
          <w:p w:rsidR="001E67C5" w:rsidRPr="00A86A40" w:rsidRDefault="002A41FC" w:rsidP="004B39A1">
            <w:pPr>
              <w:pStyle w:val="Contenidodelatabla"/>
              <w:jc w:val="right"/>
              <w:rPr>
                <w:rFonts w:ascii="Arial" w:hAnsi="Arial" w:cs="Arial"/>
              </w:rPr>
            </w:pPr>
            <w:r>
              <w:rPr>
                <w:rFonts w:ascii="Arial" w:hAnsi="Arial" w:cs="Arial"/>
                <w:sz w:val="22"/>
                <w:szCs w:val="22"/>
              </w:rPr>
              <w:t>0</w:t>
            </w:r>
            <w:r w:rsidR="001E67C5" w:rsidRPr="00A86A40">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2,632.39</w:t>
            </w:r>
            <w:r w:rsidRPr="00A86A40">
              <w:rPr>
                <w:rFonts w:ascii="Arial" w:hAnsi="Arial" w:cs="Arial"/>
                <w:sz w:val="22"/>
                <w:szCs w:val="22"/>
              </w:rPr>
              <w:t xml:space="preserve"> </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A86A40" w:rsidRDefault="001E67C5" w:rsidP="004B39A1">
            <w:pPr>
              <w:pStyle w:val="Contenidodelatabla"/>
              <w:rPr>
                <w:rFonts w:ascii="Arial" w:hAnsi="Arial" w:cs="Arial"/>
                <w:sz w:val="22"/>
                <w:szCs w:val="22"/>
              </w:rPr>
            </w:pPr>
            <w:r>
              <w:rPr>
                <w:rFonts w:ascii="Arial" w:hAnsi="Arial" w:cs="Arial"/>
                <w:sz w:val="22"/>
                <w:szCs w:val="22"/>
              </w:rPr>
              <w:t>Otros Subsidios</w:t>
            </w:r>
          </w:p>
        </w:tc>
        <w:tc>
          <w:tcPr>
            <w:tcW w:w="2477" w:type="dxa"/>
            <w:tcBorders>
              <w:left w:val="none" w:sz="1" w:space="0" w:color="000000"/>
              <w:bottom w:val="none" w:sz="1" w:space="0" w:color="000000"/>
            </w:tcBorders>
          </w:tcPr>
          <w:p w:rsidR="001E67C5" w:rsidRPr="007C6883" w:rsidRDefault="002A41FC"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1E67C5" w:rsidRPr="007C6883" w:rsidRDefault="001E67C5" w:rsidP="004B39A1">
            <w:pPr>
              <w:pStyle w:val="Contenidodelatabla"/>
              <w:jc w:val="right"/>
              <w:rPr>
                <w:rFonts w:ascii="Arial" w:hAnsi="Arial" w:cs="Arial"/>
                <w:sz w:val="22"/>
                <w:szCs w:val="22"/>
              </w:rPr>
            </w:pPr>
            <w:r>
              <w:rPr>
                <w:rFonts w:ascii="Arial" w:hAnsi="Arial" w:cs="Arial"/>
                <w:sz w:val="22"/>
                <w:szCs w:val="22"/>
              </w:rPr>
              <w:t>806,027.24</w:t>
            </w:r>
          </w:p>
        </w:tc>
      </w:tr>
      <w:tr w:rsidR="001E67C5" w:rsidRPr="00E31E31" w:rsidTr="00F440D4">
        <w:trPr>
          <w:jc w:val="center"/>
        </w:trPr>
        <w:tc>
          <w:tcPr>
            <w:tcW w:w="5517" w:type="dxa"/>
            <w:tcBorders>
              <w:left w:val="none" w:sz="1" w:space="0" w:color="000000"/>
              <w:bottom w:val="none" w:sz="1" w:space="0" w:color="000000"/>
            </w:tcBorders>
            <w:shd w:val="clear" w:color="auto" w:fill="auto"/>
          </w:tcPr>
          <w:p w:rsidR="001E67C5" w:rsidRPr="00E31E31" w:rsidRDefault="001E67C5"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A86A40" w:rsidRDefault="00DD31F5" w:rsidP="002A41FC">
            <w:pPr>
              <w:pStyle w:val="Contenidodelatabla"/>
              <w:jc w:val="right"/>
              <w:rPr>
                <w:rFonts w:ascii="Arial" w:hAnsi="Arial" w:cs="Arial"/>
              </w:rPr>
            </w:pPr>
            <w:r>
              <w:rPr>
                <w:rFonts w:ascii="Arial" w:hAnsi="Arial" w:cs="Arial"/>
                <w:b/>
                <w:bCs/>
                <w:sz w:val="22"/>
                <w:szCs w:val="22"/>
              </w:rPr>
              <w:t xml:space="preserve">$    </w:t>
            </w:r>
            <w:r w:rsidR="002A41FC">
              <w:rPr>
                <w:rFonts w:ascii="Arial" w:hAnsi="Arial" w:cs="Arial"/>
                <w:b/>
                <w:bCs/>
                <w:sz w:val="22"/>
                <w:szCs w:val="22"/>
              </w:rPr>
              <w:t>127,613,393.26</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b/>
                <w:bCs/>
                <w:sz w:val="22"/>
                <w:szCs w:val="22"/>
              </w:rPr>
              <w:t>$  214,342,670.63</w:t>
            </w:r>
          </w:p>
        </w:tc>
      </w:tr>
    </w:tbl>
    <w:p w:rsidR="004D6EB2" w:rsidRDefault="004D6EB2">
      <w:pPr>
        <w:spacing w:line="100" w:lineRule="atLeast"/>
        <w:rPr>
          <w:rFonts w:ascii="Arial" w:hAnsi="Arial" w:cs="Arial"/>
          <w:b/>
          <w:bCs/>
        </w:rPr>
      </w:pPr>
    </w:p>
    <w:p w:rsidR="003F577B" w:rsidRDefault="003F577B" w:rsidP="001E67C5">
      <w:pPr>
        <w:spacing w:line="100" w:lineRule="atLeast"/>
        <w:jc w:val="both"/>
        <w:rPr>
          <w:rFonts w:ascii="Arial" w:hAnsi="Arial" w:cs="Arial"/>
          <w:b/>
          <w:bCs/>
          <w:u w:val="single" w:color="7F7F7F"/>
        </w:rPr>
      </w:pPr>
    </w:p>
    <w:p w:rsidR="001E67C5" w:rsidRPr="003F3EA5" w:rsidRDefault="001E67C5" w:rsidP="001E67C5">
      <w:pPr>
        <w:spacing w:line="100" w:lineRule="atLeast"/>
        <w:jc w:val="both"/>
        <w:rPr>
          <w:rFonts w:ascii="Arial" w:hAnsi="Arial" w:cs="Arial"/>
          <w:u w:val="single" w:color="7F7F7F"/>
        </w:rPr>
      </w:pPr>
      <w:r>
        <w:rPr>
          <w:rFonts w:ascii="Arial" w:hAnsi="Arial" w:cs="Arial"/>
          <w:b/>
          <w:bCs/>
          <w:u w:val="single" w:color="7F7F7F"/>
        </w:rPr>
        <w:lastRenderedPageBreak/>
        <w:t>Otros Activos no Circulantes</w:t>
      </w:r>
      <w:r w:rsidRPr="003F3EA5">
        <w:rPr>
          <w:rFonts w:ascii="Arial" w:hAnsi="Arial" w:cs="Arial"/>
          <w:b/>
          <w:bCs/>
          <w:u w:val="single" w:color="7F7F7F"/>
        </w:rPr>
        <w:t xml:space="preserve"> </w:t>
      </w:r>
    </w:p>
    <w:p w:rsidR="001E67C5" w:rsidRPr="00E31E31" w:rsidRDefault="001E67C5" w:rsidP="001E67C5">
      <w:pPr>
        <w:spacing w:line="100" w:lineRule="atLeast"/>
        <w:jc w:val="both"/>
        <w:rPr>
          <w:rFonts w:ascii="Arial" w:hAnsi="Arial" w:cs="Arial"/>
          <w:u w:val="single"/>
        </w:rPr>
      </w:pPr>
    </w:p>
    <w:p w:rsidR="001E67C5" w:rsidRDefault="001E67C5" w:rsidP="001E67C5">
      <w:pPr>
        <w:spacing w:line="100" w:lineRule="atLeast"/>
        <w:jc w:val="both"/>
        <w:rPr>
          <w:rFonts w:ascii="Arial" w:hAnsi="Arial" w:cs="Arial"/>
          <w:sz w:val="22"/>
          <w:szCs w:val="22"/>
        </w:rPr>
      </w:pPr>
      <w:r>
        <w:rPr>
          <w:rFonts w:ascii="Arial" w:hAnsi="Arial" w:cs="Arial"/>
          <w:sz w:val="22"/>
          <w:szCs w:val="22"/>
        </w:rPr>
        <w:t xml:space="preserve">Este rubro refleja un monto de $ </w:t>
      </w:r>
      <w:r w:rsidR="00A125F6">
        <w:rPr>
          <w:rFonts w:ascii="Arial" w:hAnsi="Arial" w:cs="Arial"/>
          <w:sz w:val="22"/>
          <w:szCs w:val="22"/>
        </w:rPr>
        <w:t>2</w:t>
      </w:r>
      <w:proofErr w:type="gramStart"/>
      <w:r w:rsidR="00A125F6">
        <w:rPr>
          <w:rFonts w:ascii="Arial" w:hAnsi="Arial" w:cs="Arial"/>
          <w:sz w:val="22"/>
          <w:szCs w:val="22"/>
        </w:rPr>
        <w:t>,922,754.72</w:t>
      </w:r>
      <w:proofErr w:type="gramEnd"/>
      <w:r>
        <w:rPr>
          <w:rFonts w:ascii="Arial" w:hAnsi="Arial" w:cs="Arial"/>
          <w:sz w:val="22"/>
          <w:szCs w:val="22"/>
        </w:rPr>
        <w:t xml:space="preserve"> el cual representa el 0.</w:t>
      </w:r>
      <w:r w:rsidR="00E94D6D">
        <w:rPr>
          <w:rFonts w:ascii="Arial" w:hAnsi="Arial" w:cs="Arial"/>
          <w:sz w:val="22"/>
          <w:szCs w:val="22"/>
        </w:rPr>
        <w:t>5</w:t>
      </w:r>
      <w:r>
        <w:rPr>
          <w:rFonts w:ascii="Arial" w:hAnsi="Arial" w:cs="Arial"/>
          <w:sz w:val="22"/>
          <w:szCs w:val="22"/>
        </w:rPr>
        <w:t xml:space="preserve"> por ciento del total del activo no circulante, se encuentra integrado por bienes muebles e inmuebles otorgado a distintas dependencias, bajo contrato de comodato</w:t>
      </w:r>
      <w:r w:rsidRPr="00E31E31">
        <w:rPr>
          <w:rFonts w:ascii="Arial" w:hAnsi="Arial" w:cs="Arial"/>
          <w:sz w:val="22"/>
          <w:szCs w:val="22"/>
        </w:rPr>
        <w:t>.</w:t>
      </w: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E67C5" w:rsidRPr="00A86A40"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A125F6">
            <w:pPr>
              <w:pStyle w:val="Contenidodelatabla"/>
              <w:jc w:val="right"/>
              <w:rPr>
                <w:rFonts w:ascii="Arial" w:hAnsi="Arial" w:cs="Arial"/>
              </w:rPr>
            </w:pPr>
            <w:r>
              <w:rPr>
                <w:rFonts w:ascii="Arial" w:hAnsi="Arial" w:cs="Arial"/>
                <w:sz w:val="22"/>
                <w:szCs w:val="22"/>
              </w:rPr>
              <w:t xml:space="preserve">$  </w:t>
            </w:r>
            <w:r w:rsidR="00A125F6">
              <w:rPr>
                <w:rFonts w:ascii="Arial" w:hAnsi="Arial" w:cs="Arial"/>
                <w:sz w:val="22"/>
                <w:szCs w:val="22"/>
              </w:rPr>
              <w:t>2,922,754.72</w:t>
            </w: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r>
              <w:rPr>
                <w:rFonts w:ascii="Arial" w:hAnsi="Arial" w:cs="Arial"/>
                <w:sz w:val="22"/>
                <w:szCs w:val="22"/>
              </w:rPr>
              <w:t>$  2,039,634.39</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E31E31" w:rsidRDefault="001E67C5"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E31E31" w:rsidRDefault="001E67C5" w:rsidP="00A125F6">
            <w:pPr>
              <w:pStyle w:val="Contenidodelatabla"/>
              <w:jc w:val="right"/>
              <w:rPr>
                <w:rFonts w:ascii="Arial" w:hAnsi="Arial" w:cs="Arial"/>
              </w:rPr>
            </w:pPr>
            <w:r>
              <w:rPr>
                <w:rFonts w:ascii="Arial" w:hAnsi="Arial" w:cs="Arial"/>
                <w:b/>
                <w:bCs/>
                <w:sz w:val="22"/>
                <w:szCs w:val="22"/>
              </w:rPr>
              <w:t xml:space="preserve">$  </w:t>
            </w:r>
            <w:r w:rsidR="00A125F6">
              <w:rPr>
                <w:rFonts w:ascii="Arial" w:hAnsi="Arial" w:cs="Arial"/>
                <w:b/>
                <w:bCs/>
                <w:sz w:val="22"/>
                <w:szCs w:val="22"/>
              </w:rPr>
              <w:t>2,922,754.72</w:t>
            </w:r>
          </w:p>
        </w:tc>
        <w:tc>
          <w:tcPr>
            <w:tcW w:w="2477" w:type="dxa"/>
            <w:tcBorders>
              <w:left w:val="none" w:sz="1" w:space="0" w:color="000000"/>
              <w:bottom w:val="none" w:sz="1" w:space="0" w:color="000000"/>
              <w:right w:val="none" w:sz="1" w:space="0" w:color="000000"/>
            </w:tcBorders>
            <w:shd w:val="clear" w:color="auto" w:fill="auto"/>
          </w:tcPr>
          <w:p w:rsidR="001E67C5" w:rsidRPr="00E31E31" w:rsidRDefault="001E67C5" w:rsidP="004B39A1">
            <w:pPr>
              <w:pStyle w:val="Contenidodelatabla"/>
              <w:jc w:val="right"/>
              <w:rPr>
                <w:rFonts w:ascii="Arial" w:hAnsi="Arial" w:cs="Arial"/>
              </w:rPr>
            </w:pPr>
            <w:r>
              <w:rPr>
                <w:rFonts w:ascii="Arial" w:hAnsi="Arial" w:cs="Arial"/>
                <w:b/>
                <w:bCs/>
                <w:sz w:val="22"/>
                <w:szCs w:val="22"/>
              </w:rPr>
              <w:t>$  2,039,634.39</w:t>
            </w:r>
          </w:p>
        </w:tc>
      </w:tr>
    </w:tbl>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7B30C0" w:rsidRDefault="001E67C5" w:rsidP="004B39A1">
            <w:pPr>
              <w:pStyle w:val="Contenidodelatabla"/>
              <w:jc w:val="both"/>
              <w:rPr>
                <w:rFonts w:ascii="Arial" w:hAnsi="Arial" w:cs="Arial"/>
                <w:sz w:val="22"/>
                <w:szCs w:val="22"/>
              </w:rPr>
            </w:pPr>
            <w:r w:rsidRPr="007B30C0">
              <w:rPr>
                <w:rFonts w:ascii="Arial" w:hAnsi="Arial" w:cs="Arial"/>
                <w:sz w:val="22"/>
                <w:szCs w:val="22"/>
              </w:rPr>
              <w:t>Inmuebles</w:t>
            </w:r>
          </w:p>
        </w:tc>
        <w:tc>
          <w:tcPr>
            <w:tcW w:w="2477" w:type="dxa"/>
            <w:tcBorders>
              <w:left w:val="none" w:sz="1" w:space="0" w:color="000000"/>
              <w:bottom w:val="none" w:sz="1" w:space="0" w:color="000000"/>
            </w:tcBorders>
          </w:tcPr>
          <w:p w:rsidR="001E67C5" w:rsidRDefault="001E67C5" w:rsidP="004B39A1">
            <w:pPr>
              <w:pStyle w:val="Contenidodelatabla"/>
              <w:jc w:val="right"/>
              <w:rPr>
                <w:rFonts w:ascii="Arial" w:hAnsi="Arial" w:cs="Arial"/>
                <w:sz w:val="22"/>
                <w:szCs w:val="22"/>
              </w:rPr>
            </w:pPr>
            <w:r>
              <w:rPr>
                <w:rFonts w:ascii="Arial" w:hAnsi="Arial" w:cs="Arial"/>
                <w:sz w:val="22"/>
                <w:szCs w:val="22"/>
              </w:rPr>
              <w:t>$ 1,505,336.00</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$ 1,505,336.00</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7B30C0" w:rsidRDefault="001E67C5" w:rsidP="004B39A1">
            <w:pPr>
              <w:pStyle w:val="Contenidodelatabla"/>
              <w:jc w:val="both"/>
              <w:rPr>
                <w:rFonts w:ascii="Arial" w:hAnsi="Arial" w:cs="Arial"/>
                <w:sz w:val="22"/>
                <w:szCs w:val="22"/>
              </w:rPr>
            </w:pPr>
            <w:r w:rsidRPr="007B30C0">
              <w:rPr>
                <w:rFonts w:ascii="Arial" w:hAnsi="Arial" w:cs="Arial"/>
                <w:sz w:val="22"/>
                <w:szCs w:val="22"/>
              </w:rPr>
              <w:t>Muebles</w:t>
            </w:r>
          </w:p>
        </w:tc>
        <w:tc>
          <w:tcPr>
            <w:tcW w:w="2477" w:type="dxa"/>
            <w:tcBorders>
              <w:left w:val="none" w:sz="1" w:space="0" w:color="000000"/>
              <w:bottom w:val="none" w:sz="1" w:space="0" w:color="000000"/>
            </w:tcBorders>
          </w:tcPr>
          <w:p w:rsidR="001E67C5" w:rsidRDefault="00A125F6" w:rsidP="004B39A1">
            <w:pPr>
              <w:pStyle w:val="Contenidodelatabla"/>
              <w:jc w:val="right"/>
              <w:rPr>
                <w:rFonts w:ascii="Arial" w:hAnsi="Arial" w:cs="Arial"/>
                <w:sz w:val="22"/>
                <w:szCs w:val="22"/>
              </w:rPr>
            </w:pPr>
            <w:r>
              <w:rPr>
                <w:rFonts w:ascii="Arial" w:hAnsi="Arial" w:cs="Arial"/>
                <w:sz w:val="22"/>
                <w:szCs w:val="22"/>
              </w:rPr>
              <w:t>1,417,418.72</w:t>
            </w:r>
          </w:p>
        </w:tc>
        <w:tc>
          <w:tcPr>
            <w:tcW w:w="2477" w:type="dxa"/>
            <w:tcBorders>
              <w:left w:val="none" w:sz="1" w:space="0" w:color="000000"/>
              <w:bottom w:val="none" w:sz="1" w:space="0" w:color="000000"/>
              <w:right w:val="none" w:sz="1" w:space="0" w:color="000000"/>
            </w:tcBorders>
            <w:shd w:val="clear" w:color="auto" w:fill="auto"/>
          </w:tcPr>
          <w:p w:rsidR="001E67C5" w:rsidRDefault="001E67C5" w:rsidP="004B39A1">
            <w:pPr>
              <w:pStyle w:val="Contenidodelatabla"/>
              <w:jc w:val="right"/>
              <w:rPr>
                <w:rFonts w:ascii="Arial" w:hAnsi="Arial" w:cs="Arial"/>
                <w:sz w:val="22"/>
                <w:szCs w:val="22"/>
              </w:rPr>
            </w:pPr>
            <w:r>
              <w:rPr>
                <w:rFonts w:ascii="Arial" w:hAnsi="Arial" w:cs="Arial"/>
                <w:sz w:val="22"/>
                <w:szCs w:val="22"/>
              </w:rPr>
              <w:t>534,298.39</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E31E31" w:rsidRDefault="001E67C5"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1E67C5" w:rsidRPr="00E31E31" w:rsidRDefault="001E67C5" w:rsidP="00A125F6">
            <w:pPr>
              <w:pStyle w:val="Contenidodelatabla"/>
              <w:jc w:val="right"/>
              <w:rPr>
                <w:rFonts w:ascii="Arial" w:hAnsi="Arial" w:cs="Arial"/>
              </w:rPr>
            </w:pPr>
            <w:r>
              <w:rPr>
                <w:rFonts w:ascii="Arial" w:hAnsi="Arial" w:cs="Arial"/>
                <w:b/>
                <w:bCs/>
                <w:sz w:val="22"/>
                <w:szCs w:val="22"/>
              </w:rPr>
              <w:t xml:space="preserve">$ </w:t>
            </w:r>
            <w:r w:rsidR="00A125F6">
              <w:rPr>
                <w:rFonts w:ascii="Arial" w:hAnsi="Arial" w:cs="Arial"/>
                <w:b/>
                <w:bCs/>
                <w:sz w:val="22"/>
                <w:szCs w:val="22"/>
              </w:rPr>
              <w:t xml:space="preserve"> 2,922,754.72</w:t>
            </w:r>
          </w:p>
        </w:tc>
        <w:tc>
          <w:tcPr>
            <w:tcW w:w="2477" w:type="dxa"/>
            <w:tcBorders>
              <w:left w:val="none" w:sz="1" w:space="0" w:color="000000"/>
              <w:bottom w:val="none" w:sz="1" w:space="0" w:color="000000"/>
              <w:right w:val="none" w:sz="1" w:space="0" w:color="000000"/>
            </w:tcBorders>
            <w:shd w:val="clear" w:color="auto" w:fill="auto"/>
          </w:tcPr>
          <w:p w:rsidR="001E67C5" w:rsidRPr="00E31E31" w:rsidRDefault="001E67C5" w:rsidP="004B39A1">
            <w:pPr>
              <w:pStyle w:val="Contenidodelatabla"/>
              <w:jc w:val="right"/>
              <w:rPr>
                <w:rFonts w:ascii="Arial" w:hAnsi="Arial" w:cs="Arial"/>
              </w:rPr>
            </w:pPr>
            <w:r>
              <w:rPr>
                <w:rFonts w:ascii="Arial" w:hAnsi="Arial" w:cs="Arial"/>
                <w:b/>
                <w:bCs/>
                <w:sz w:val="22"/>
                <w:szCs w:val="22"/>
              </w:rPr>
              <w:t>$ 2,039,634.39</w:t>
            </w:r>
          </w:p>
        </w:tc>
      </w:tr>
    </w:tbl>
    <w:p w:rsidR="001E67C5" w:rsidRDefault="001E67C5">
      <w:pPr>
        <w:spacing w:line="100" w:lineRule="atLeast"/>
        <w:rPr>
          <w:rFonts w:ascii="Arial" w:hAnsi="Arial" w:cs="Arial"/>
          <w:b/>
          <w:bCs/>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rsidR="00FF1B2B" w:rsidRPr="00E31E31" w:rsidRDefault="00FF1B2B">
      <w:pPr>
        <w:spacing w:line="100" w:lineRule="atLeast"/>
        <w:rPr>
          <w:rFonts w:ascii="Arial" w:hAnsi="Arial" w:cs="Arial"/>
          <w:sz w:val="22"/>
          <w:szCs w:val="22"/>
        </w:rPr>
      </w:pPr>
    </w:p>
    <w:p w:rsidR="0035529B" w:rsidRPr="009D5FEF"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E34765">
        <w:rPr>
          <w:rFonts w:ascii="Arial" w:hAnsi="Arial" w:cs="Arial"/>
          <w:sz w:val="22"/>
          <w:szCs w:val="22"/>
        </w:rPr>
        <w:t>la Secretaría de Hacienda</w:t>
      </w:r>
      <w:r w:rsidRPr="003456BD">
        <w:rPr>
          <w:rFonts w:ascii="Arial" w:hAnsi="Arial" w:cs="Arial"/>
          <w:sz w:val="22"/>
          <w:szCs w:val="22"/>
        </w:rPr>
        <w:t xml:space="preserve">, para el desarrollo de sus funciones y la prestación de los servicios públicos. </w:t>
      </w:r>
      <w:r w:rsidR="004A6583">
        <w:rPr>
          <w:rFonts w:ascii="Arial" w:hAnsi="Arial" w:cs="Arial"/>
          <w:sz w:val="22"/>
          <w:szCs w:val="22"/>
        </w:rPr>
        <w:t>A</w:t>
      </w:r>
      <w:r w:rsidR="004A6583" w:rsidRPr="00E3719F">
        <w:rPr>
          <w:rFonts w:ascii="Arial" w:hAnsi="Arial" w:cs="Arial"/>
          <w:sz w:val="22"/>
          <w:szCs w:val="22"/>
        </w:rPr>
        <w:t>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743461" w:rsidRPr="00E3719F">
        <w:rPr>
          <w:rFonts w:ascii="Arial" w:hAnsi="Arial" w:cs="Arial"/>
          <w:sz w:val="22"/>
          <w:szCs w:val="22"/>
        </w:rPr>
        <w:t xml:space="preserve"> de 2021</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1B68A5" w:rsidRDefault="001B68A5" w:rsidP="005006E1">
      <w:pPr>
        <w:autoSpaceDE w:val="0"/>
        <w:autoSpaceDN w:val="0"/>
        <w:adjustRightInd w:val="0"/>
        <w:spacing w:after="60"/>
        <w:jc w:val="both"/>
        <w:rPr>
          <w:rFonts w:ascii="Arial" w:hAnsi="Arial" w:cs="Arial"/>
          <w:b/>
          <w:bCs/>
          <w:sz w:val="22"/>
          <w:szCs w:val="22"/>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5C1A1B">
        <w:rPr>
          <w:rFonts w:ascii="Arial" w:hAnsi="Arial" w:cs="Arial"/>
          <w:sz w:val="22"/>
          <w:szCs w:val="22"/>
        </w:rPr>
        <w:t>, e</w:t>
      </w:r>
      <w:r w:rsidR="00393F93" w:rsidRPr="00E31E31">
        <w:rPr>
          <w:rFonts w:ascii="Arial" w:hAnsi="Arial" w:cs="Arial"/>
          <w:sz w:val="22"/>
          <w:szCs w:val="22"/>
        </w:rPr>
        <w:t xml:space="preserve">ste rubro asciende a $ </w:t>
      </w:r>
      <w:r w:rsidR="00E94D6D">
        <w:rPr>
          <w:rFonts w:ascii="Arial" w:hAnsi="Arial" w:cs="Arial"/>
          <w:sz w:val="22"/>
          <w:szCs w:val="22"/>
        </w:rPr>
        <w:t>102</w:t>
      </w:r>
      <w:proofErr w:type="gramStart"/>
      <w:r w:rsidR="00E94D6D">
        <w:rPr>
          <w:rFonts w:ascii="Arial" w:hAnsi="Arial" w:cs="Arial"/>
          <w:sz w:val="22"/>
          <w:szCs w:val="22"/>
        </w:rPr>
        <w:t>,731,482.42</w:t>
      </w:r>
      <w:proofErr w:type="gramEnd"/>
      <w:r w:rsidR="00DD3F4A">
        <w:rPr>
          <w:rFonts w:ascii="Arial" w:hAnsi="Arial" w:cs="Arial"/>
          <w:sz w:val="22"/>
          <w:szCs w:val="22"/>
        </w:rPr>
        <w:t xml:space="preserve">, el cual representa el </w:t>
      </w:r>
      <w:r w:rsidR="00AC5D66">
        <w:rPr>
          <w:rFonts w:ascii="Arial" w:hAnsi="Arial" w:cs="Arial"/>
          <w:sz w:val="22"/>
          <w:szCs w:val="22"/>
        </w:rPr>
        <w:t>100</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w:t>
      </w:r>
      <w:r w:rsidR="004B39A1">
        <w:rPr>
          <w:rFonts w:ascii="Arial" w:hAnsi="Arial" w:cs="Arial"/>
          <w:sz w:val="22"/>
          <w:szCs w:val="22"/>
        </w:rPr>
        <w:t xml:space="preserve"> y salarios</w:t>
      </w:r>
      <w:r w:rsidR="00393F93" w:rsidRPr="00E31E31">
        <w:rPr>
          <w:rFonts w:ascii="Arial" w:hAnsi="Arial" w:cs="Arial"/>
          <w:sz w:val="22"/>
          <w:szCs w:val="22"/>
        </w:rPr>
        <w:t xml:space="preserve"> </w:t>
      </w:r>
      <w:r w:rsidR="00E94D6D">
        <w:rPr>
          <w:rFonts w:ascii="Arial" w:hAnsi="Arial" w:cs="Arial"/>
          <w:sz w:val="22"/>
          <w:szCs w:val="22"/>
        </w:rPr>
        <w:t xml:space="preserve">y </w:t>
      </w:r>
      <w:r w:rsidR="00E94D6D" w:rsidRPr="00E94D6D">
        <w:rPr>
          <w:rFonts w:ascii="Arial" w:hAnsi="Arial" w:cs="Arial"/>
          <w:sz w:val="22"/>
          <w:szCs w:val="22"/>
        </w:rPr>
        <w:t>Aguinaldo o Gratificación de Fin de Año</w:t>
      </w:r>
      <w:r w:rsidR="00E94D6D" w:rsidRPr="00E31E31">
        <w:rPr>
          <w:rFonts w:ascii="Arial" w:hAnsi="Arial" w:cs="Arial"/>
          <w:sz w:val="22"/>
          <w:szCs w:val="22"/>
        </w:rPr>
        <w:t xml:space="preserve"> </w:t>
      </w:r>
      <w:r w:rsidR="00393F93" w:rsidRPr="00E31E31">
        <w:rPr>
          <w:rFonts w:ascii="Arial" w:hAnsi="Arial" w:cs="Arial"/>
          <w:sz w:val="22"/>
          <w:szCs w:val="22"/>
        </w:rPr>
        <w:t>no pa</w:t>
      </w:r>
      <w:r w:rsidR="005C1A1B">
        <w:rPr>
          <w:rFonts w:ascii="Arial" w:hAnsi="Arial" w:cs="Arial"/>
          <w:sz w:val="22"/>
          <w:szCs w:val="22"/>
        </w:rPr>
        <w:t>gado de</w:t>
      </w:r>
      <w:r w:rsidR="005006E1">
        <w:rPr>
          <w:rFonts w:ascii="Arial" w:hAnsi="Arial" w:cs="Arial"/>
          <w:sz w:val="22"/>
          <w:szCs w:val="22"/>
        </w:rPr>
        <w:t>l</w:t>
      </w:r>
      <w:r w:rsidR="005C1A1B">
        <w:rPr>
          <w:rFonts w:ascii="Arial" w:hAnsi="Arial" w:cs="Arial"/>
          <w:sz w:val="22"/>
          <w:szCs w:val="22"/>
        </w:rPr>
        <w:t xml:space="preserve"> </w:t>
      </w:r>
      <w:r w:rsidR="005006E1">
        <w:rPr>
          <w:rFonts w:ascii="Arial" w:hAnsi="Arial" w:cs="Arial"/>
          <w:sz w:val="22"/>
          <w:szCs w:val="22"/>
        </w:rPr>
        <w:t>periodo que se informa, 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B39A1">
        <w:rPr>
          <w:rFonts w:ascii="Arial" w:hAnsi="Arial" w:cs="Arial"/>
          <w:sz w:val="22"/>
          <w:szCs w:val="22"/>
        </w:rPr>
        <w:t>aportaciones patronales al</w:t>
      </w:r>
      <w:r w:rsidR="00E94D6D">
        <w:rPr>
          <w:rFonts w:ascii="Arial" w:hAnsi="Arial" w:cs="Arial"/>
          <w:sz w:val="22"/>
          <w:szCs w:val="22"/>
        </w:rPr>
        <w:t xml:space="preserve"> IMSS,</w:t>
      </w:r>
      <w:r w:rsidR="004B39A1">
        <w:rPr>
          <w:rFonts w:ascii="Arial" w:hAnsi="Arial" w:cs="Arial"/>
          <w:sz w:val="22"/>
          <w:szCs w:val="22"/>
        </w:rPr>
        <w:t xml:space="preserve"> ISSTECH</w:t>
      </w:r>
      <w:r w:rsidR="00E94D6D">
        <w:rPr>
          <w:rFonts w:ascii="Arial" w:hAnsi="Arial" w:cs="Arial"/>
          <w:sz w:val="22"/>
          <w:szCs w:val="22"/>
        </w:rPr>
        <w:t xml:space="preserve"> e INFONAVIT</w:t>
      </w:r>
      <w:r w:rsidR="00595DFC">
        <w:rPr>
          <w:rFonts w:ascii="Arial" w:hAnsi="Arial" w:cs="Arial"/>
          <w:sz w:val="22"/>
          <w:szCs w:val="22"/>
        </w:rPr>
        <w:t xml:space="preserve"> y del impuesto del </w:t>
      </w:r>
      <w:r w:rsidR="00595DFC" w:rsidRPr="00595DFC">
        <w:rPr>
          <w:rFonts w:ascii="Arial" w:hAnsi="Arial" w:cs="Arial"/>
          <w:sz w:val="22"/>
          <w:szCs w:val="22"/>
        </w:rPr>
        <w:t>2.0% Sobre Nóminas</w:t>
      </w:r>
      <w:r w:rsidR="004D6EB2">
        <w:rPr>
          <w:rFonts w:ascii="Arial" w:hAnsi="Arial" w:cs="Arial"/>
          <w:sz w:val="22"/>
          <w:szCs w:val="22"/>
        </w:rPr>
        <w:t>.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organismo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rsidR="00DD3F4A" w:rsidRPr="00E31E31" w:rsidRDefault="00DD3F4A">
      <w:pPr>
        <w:spacing w:line="100" w:lineRule="atLeast"/>
        <w:jc w:val="both"/>
        <w:rPr>
          <w:rFonts w:ascii="Arial" w:hAnsi="Arial" w:cs="Arial"/>
          <w:sz w:val="22"/>
          <w:szCs w:val="22"/>
        </w:rPr>
      </w:pPr>
    </w:p>
    <w:p w:rsidR="00BF673C" w:rsidRDefault="004B39A1">
      <w:pPr>
        <w:spacing w:line="100" w:lineRule="atLeast"/>
        <w:jc w:val="both"/>
        <w:rPr>
          <w:rFonts w:ascii="Arial" w:hAnsi="Arial" w:cs="Arial"/>
          <w:sz w:val="22"/>
          <w:szCs w:val="22"/>
        </w:rPr>
      </w:pPr>
      <w:r>
        <w:rPr>
          <w:rFonts w:ascii="Arial" w:hAnsi="Arial" w:cs="Arial"/>
          <w:sz w:val="22"/>
          <w:szCs w:val="22"/>
        </w:rPr>
        <w:t xml:space="preserve">También se considera la transferencia otorgada para </w:t>
      </w:r>
      <w:r w:rsidR="00595DFC">
        <w:rPr>
          <w:rFonts w:ascii="Arial" w:hAnsi="Arial" w:cs="Arial"/>
          <w:sz w:val="22"/>
          <w:szCs w:val="22"/>
        </w:rPr>
        <w:t xml:space="preserve">otros subsidios y </w:t>
      </w:r>
      <w:r>
        <w:rPr>
          <w:rFonts w:ascii="Arial" w:hAnsi="Arial" w:cs="Arial"/>
          <w:sz w:val="22"/>
          <w:szCs w:val="22"/>
        </w:rPr>
        <w:t>ayudas sociales, a</w:t>
      </w:r>
      <w:r w:rsidR="00E94D6D">
        <w:rPr>
          <w:rFonts w:ascii="Arial" w:hAnsi="Arial" w:cs="Arial"/>
          <w:sz w:val="22"/>
          <w:szCs w:val="22"/>
        </w:rPr>
        <w:t>demás;</w:t>
      </w:r>
      <w:r w:rsidR="005C1A1B">
        <w:rPr>
          <w:rFonts w:ascii="Arial" w:hAnsi="Arial" w:cs="Arial"/>
          <w:sz w:val="22"/>
          <w:szCs w:val="22"/>
        </w:rPr>
        <w:t xml:space="preserve"> se integra por</w:t>
      </w:r>
      <w:r w:rsidR="00393F93" w:rsidRPr="00E31E31">
        <w:rPr>
          <w:rFonts w:ascii="Arial" w:hAnsi="Arial" w:cs="Arial"/>
          <w:sz w:val="22"/>
          <w:szCs w:val="22"/>
        </w:rPr>
        <w:t xml:space="preserve"> las retenciones y contribucion</w:t>
      </w:r>
      <w:r w:rsidR="005C1A1B">
        <w:rPr>
          <w:rFonts w:ascii="Arial" w:hAnsi="Arial" w:cs="Arial"/>
          <w:sz w:val="22"/>
          <w:szCs w:val="22"/>
        </w:rPr>
        <w:t>es a favor de terceros como son:</w:t>
      </w:r>
      <w:r w:rsidR="00393F93" w:rsidRPr="00E31E31">
        <w:rPr>
          <w:rFonts w:ascii="Arial" w:hAnsi="Arial" w:cs="Arial"/>
          <w:sz w:val="22"/>
          <w:szCs w:val="22"/>
        </w:rPr>
        <w:t xml:space="preserve"> </w:t>
      </w:r>
      <w:r w:rsidR="004D6EB2">
        <w:rPr>
          <w:rFonts w:ascii="Arial" w:hAnsi="Arial" w:cs="Arial"/>
          <w:sz w:val="22"/>
          <w:szCs w:val="22"/>
        </w:rPr>
        <w:t>2 por ciento</w:t>
      </w:r>
      <w:r w:rsidR="00393F93" w:rsidRPr="00E31E31">
        <w:rPr>
          <w:rFonts w:ascii="Arial" w:hAnsi="Arial" w:cs="Arial"/>
          <w:sz w:val="22"/>
          <w:szCs w:val="22"/>
        </w:rPr>
        <w:t xml:space="preserve"> </w:t>
      </w:r>
      <w:r w:rsidR="004D6EB2">
        <w:rPr>
          <w:rFonts w:ascii="Arial" w:hAnsi="Arial" w:cs="Arial"/>
          <w:sz w:val="22"/>
          <w:szCs w:val="22"/>
        </w:rPr>
        <w:t>del Impuesto</w:t>
      </w:r>
      <w:r w:rsidR="00393F93" w:rsidRPr="00E31E31">
        <w:rPr>
          <w:rFonts w:ascii="Arial" w:hAnsi="Arial" w:cs="Arial"/>
          <w:sz w:val="22"/>
          <w:szCs w:val="22"/>
        </w:rPr>
        <w:t xml:space="preserve"> sobre Nómina</w:t>
      </w:r>
      <w:r w:rsidR="004D6EB2">
        <w:rPr>
          <w:rFonts w:ascii="Arial" w:hAnsi="Arial" w:cs="Arial"/>
          <w:sz w:val="22"/>
          <w:szCs w:val="22"/>
        </w:rPr>
        <w:t>s, 10 por ciento</w:t>
      </w:r>
      <w:r w:rsidR="00393F93" w:rsidRPr="00E31E31">
        <w:rPr>
          <w:rFonts w:ascii="Arial" w:hAnsi="Arial" w:cs="Arial"/>
          <w:sz w:val="22"/>
          <w:szCs w:val="22"/>
        </w:rPr>
        <w:t xml:space="preserve"> </w:t>
      </w:r>
      <w:r w:rsidR="004D6EB2">
        <w:rPr>
          <w:rFonts w:ascii="Arial" w:hAnsi="Arial" w:cs="Arial"/>
          <w:sz w:val="22"/>
          <w:szCs w:val="22"/>
        </w:rPr>
        <w:t xml:space="preserve">del </w:t>
      </w:r>
      <w:r w:rsidR="00393F93" w:rsidRPr="00E31E31">
        <w:rPr>
          <w:rFonts w:ascii="Arial" w:hAnsi="Arial" w:cs="Arial"/>
          <w:sz w:val="22"/>
          <w:szCs w:val="22"/>
        </w:rPr>
        <w:t xml:space="preserve">I.S.R. por Arrendamiento y Honorarios, </w:t>
      </w:r>
      <w:r>
        <w:rPr>
          <w:rFonts w:ascii="Arial" w:hAnsi="Arial" w:cs="Arial"/>
          <w:sz w:val="22"/>
          <w:szCs w:val="22"/>
        </w:rPr>
        <w:t xml:space="preserve">así como del </w:t>
      </w:r>
      <w:r w:rsidRPr="00576279">
        <w:rPr>
          <w:rFonts w:ascii="Arial" w:hAnsi="Arial" w:cs="Arial"/>
          <w:sz w:val="22"/>
          <w:szCs w:val="22"/>
        </w:rPr>
        <w:t>6% Contribución Adicional para el</w:t>
      </w:r>
      <w:r>
        <w:rPr>
          <w:rFonts w:ascii="Arial" w:hAnsi="Arial" w:cs="Arial"/>
          <w:sz w:val="22"/>
          <w:szCs w:val="22"/>
        </w:rPr>
        <w:t xml:space="preserve"> </w:t>
      </w:r>
      <w:r w:rsidRPr="00576279">
        <w:rPr>
          <w:rFonts w:ascii="Arial" w:hAnsi="Arial" w:cs="Arial"/>
          <w:sz w:val="22"/>
          <w:szCs w:val="22"/>
        </w:rPr>
        <w:t>Desarrollo Económico y Social en la Entidad</w:t>
      </w:r>
      <w:r>
        <w:rPr>
          <w:rFonts w:ascii="Arial" w:hAnsi="Arial" w:cs="Arial"/>
          <w:sz w:val="22"/>
          <w:szCs w:val="22"/>
        </w:rPr>
        <w:t xml:space="preserve">, </w:t>
      </w:r>
      <w:r w:rsidR="005C1A1B">
        <w:rPr>
          <w:rFonts w:ascii="Arial" w:hAnsi="Arial" w:cs="Arial"/>
          <w:sz w:val="22"/>
          <w:szCs w:val="22"/>
        </w:rPr>
        <w:t>los cuales</w:t>
      </w:r>
      <w:r w:rsidR="00393F93" w:rsidRPr="00E31E31">
        <w:rPr>
          <w:rFonts w:ascii="Arial" w:hAnsi="Arial" w:cs="Arial"/>
          <w:sz w:val="22"/>
          <w:szCs w:val="22"/>
        </w:rPr>
        <w:t xml:space="preserve"> se encuentran pendientes de enterar. </w:t>
      </w:r>
    </w:p>
    <w:p w:rsidR="00983A13" w:rsidRDefault="00983A13">
      <w:pPr>
        <w:spacing w:line="100" w:lineRule="atLeast"/>
        <w:jc w:val="both"/>
        <w:rPr>
          <w:rFonts w:ascii="Arial" w:hAnsi="Arial" w:cs="Arial"/>
          <w:sz w:val="22"/>
          <w:szCs w:val="22"/>
        </w:rPr>
      </w:pPr>
    </w:p>
    <w:p w:rsidR="00E31E31" w:rsidRDefault="00950789" w:rsidP="00AB311E">
      <w:pPr>
        <w:widowControl/>
        <w:suppressAutoHyphens w:val="0"/>
        <w:autoSpaceDE w:val="0"/>
        <w:autoSpaceDN w:val="0"/>
        <w:adjustRightInd w:val="0"/>
        <w:jc w:val="both"/>
        <w:rPr>
          <w:rFonts w:ascii="Arial" w:hAnsi="Arial" w:cs="Arial"/>
          <w:sz w:val="22"/>
          <w:szCs w:val="22"/>
        </w:rPr>
      </w:pPr>
      <w:r>
        <w:rPr>
          <w:rFonts w:ascii="Arial" w:hAnsi="Arial" w:cs="Arial"/>
          <w:sz w:val="22"/>
          <w:szCs w:val="22"/>
        </w:rPr>
        <w:t>Así mismo</w:t>
      </w:r>
      <w:r w:rsidR="00A94DB0">
        <w:rPr>
          <w:rFonts w:ascii="Arial" w:hAnsi="Arial" w:cs="Arial"/>
          <w:sz w:val="22"/>
          <w:szCs w:val="22"/>
        </w:rPr>
        <w:t>, se encuentran registrados los r</w:t>
      </w:r>
      <w:r w:rsidR="00A94DB0" w:rsidRPr="00274B0A">
        <w:rPr>
          <w:rFonts w:ascii="Arial" w:hAnsi="Arial" w:cs="Arial"/>
          <w:sz w:val="22"/>
          <w:szCs w:val="22"/>
        </w:rPr>
        <w:t xml:space="preserve">eintegros pendientes de aplicar por </w:t>
      </w:r>
      <w:r w:rsidR="00A94DB0">
        <w:rPr>
          <w:rFonts w:ascii="Arial" w:hAnsi="Arial" w:cs="Arial"/>
          <w:sz w:val="22"/>
          <w:szCs w:val="22"/>
        </w:rPr>
        <w:t>Servicios Generales,</w:t>
      </w:r>
      <w:r w:rsidR="00DD3F4A" w:rsidRPr="00E31E31">
        <w:rPr>
          <w:rFonts w:ascii="Arial" w:hAnsi="Arial" w:cs="Arial"/>
          <w:sz w:val="22"/>
          <w:szCs w:val="22"/>
        </w:rPr>
        <w:t xml:space="preserve"> </w:t>
      </w:r>
      <w:r w:rsidR="00AB311E">
        <w:rPr>
          <w:rFonts w:ascii="Arial" w:hAnsi="Arial" w:cs="Arial"/>
          <w:sz w:val="22"/>
          <w:szCs w:val="22"/>
        </w:rPr>
        <w:t xml:space="preserve">por lo que </w:t>
      </w:r>
      <w:r w:rsidR="00DD3F4A" w:rsidRPr="00E31E31">
        <w:rPr>
          <w:rFonts w:ascii="Arial" w:hAnsi="Arial" w:cs="Arial"/>
          <w:sz w:val="22"/>
          <w:szCs w:val="22"/>
        </w:rPr>
        <w:t xml:space="preserve">se está llevando a cabo las gestiones </w:t>
      </w:r>
      <w:r w:rsidR="00A94DB0">
        <w:rPr>
          <w:rFonts w:ascii="Arial" w:hAnsi="Arial" w:cs="Arial"/>
          <w:sz w:val="22"/>
          <w:szCs w:val="22"/>
        </w:rPr>
        <w:t>respectivas</w:t>
      </w:r>
      <w:r w:rsidR="00DD3F4A" w:rsidRPr="00E31E31">
        <w:rPr>
          <w:rFonts w:ascii="Arial" w:hAnsi="Arial" w:cs="Arial"/>
          <w:sz w:val="22"/>
          <w:szCs w:val="22"/>
        </w:rPr>
        <w:t xml:space="preserve"> ante la</w:t>
      </w:r>
      <w:r w:rsidR="00A94DB0">
        <w:rPr>
          <w:rFonts w:ascii="Arial" w:hAnsi="Arial" w:cs="Arial"/>
          <w:sz w:val="22"/>
          <w:szCs w:val="22"/>
        </w:rPr>
        <w:t>s instancias correspondientes de esta Secretaría</w:t>
      </w:r>
      <w:r>
        <w:rPr>
          <w:rFonts w:ascii="Arial" w:hAnsi="Arial" w:cs="Arial"/>
          <w:sz w:val="22"/>
          <w:szCs w:val="22"/>
        </w:rPr>
        <w:t xml:space="preserve"> para su regularización;</w:t>
      </w:r>
      <w:r w:rsidR="00AB311E">
        <w:rPr>
          <w:rFonts w:ascii="Arial" w:hAnsi="Arial" w:cs="Arial"/>
          <w:sz w:val="22"/>
          <w:szCs w:val="22"/>
        </w:rPr>
        <w:t xml:space="preserve"> </w:t>
      </w:r>
      <w:r>
        <w:rPr>
          <w:rFonts w:ascii="Arial" w:hAnsi="Arial" w:cs="Arial"/>
          <w:sz w:val="22"/>
          <w:szCs w:val="22"/>
        </w:rPr>
        <w:t>también está considerado</w:t>
      </w:r>
      <w:r w:rsidR="00AB311E">
        <w:rPr>
          <w:rFonts w:ascii="Arial" w:hAnsi="Arial" w:cs="Arial"/>
          <w:sz w:val="22"/>
          <w:szCs w:val="22"/>
        </w:rPr>
        <w:t xml:space="preserve"> el rendimiento bancario de la cuenta </w:t>
      </w:r>
      <w:r w:rsidR="00AB311E" w:rsidRPr="00AB311E">
        <w:rPr>
          <w:rFonts w:ascii="Arial" w:hAnsi="Arial" w:cs="Arial"/>
          <w:sz w:val="22"/>
          <w:szCs w:val="22"/>
        </w:rPr>
        <w:t>Provisiones</w:t>
      </w:r>
      <w:r w:rsidR="00AB311E">
        <w:rPr>
          <w:rFonts w:ascii="Arial" w:hAnsi="Arial" w:cs="Arial"/>
          <w:sz w:val="22"/>
          <w:szCs w:val="22"/>
        </w:rPr>
        <w:t xml:space="preserve"> </w:t>
      </w:r>
      <w:r w:rsidR="00AB311E" w:rsidRPr="00AB311E">
        <w:rPr>
          <w:rFonts w:ascii="Arial" w:hAnsi="Arial" w:cs="Arial"/>
          <w:sz w:val="22"/>
          <w:szCs w:val="22"/>
        </w:rPr>
        <w:t>para la Armonización Contable PEF 2021</w:t>
      </w:r>
      <w:r w:rsidR="00AB311E">
        <w:rPr>
          <w:rFonts w:ascii="Arial" w:hAnsi="Arial" w:cs="Arial"/>
          <w:sz w:val="22"/>
          <w:szCs w:val="22"/>
        </w:rPr>
        <w:t>.</w:t>
      </w: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A94DB0" w:rsidRPr="00E31E31" w:rsidTr="00F440D4">
        <w:trPr>
          <w:jc w:val="center"/>
        </w:trPr>
        <w:tc>
          <w:tcPr>
            <w:tcW w:w="3975" w:type="dxa"/>
            <w:tcBorders>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A94DB0" w:rsidRPr="00A86A40" w:rsidRDefault="00A94DB0" w:rsidP="00AB311E">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AB311E">
              <w:rPr>
                <w:rFonts w:ascii="Arial" w:hAnsi="Arial" w:cs="Arial"/>
                <w:sz w:val="22"/>
                <w:szCs w:val="22"/>
              </w:rPr>
              <w:t>56,524,310.82</w:t>
            </w:r>
          </w:p>
        </w:tc>
        <w:tc>
          <w:tcPr>
            <w:tcW w:w="2461" w:type="dxa"/>
            <w:tcBorders>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18,333,491.86</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B311E" w:rsidP="00362C1A">
            <w:pPr>
              <w:pStyle w:val="Contenidodelatabla"/>
              <w:jc w:val="right"/>
              <w:rPr>
                <w:rFonts w:ascii="Arial" w:hAnsi="Arial" w:cs="Arial"/>
              </w:rPr>
            </w:pPr>
            <w:r>
              <w:rPr>
                <w:rFonts w:ascii="Arial" w:hAnsi="Arial" w:cs="Arial"/>
                <w:sz w:val="22"/>
                <w:szCs w:val="22"/>
              </w:rPr>
              <w:t>42,700,864.70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28,992,886.57</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rPr>
            </w:pPr>
            <w:r w:rsidRPr="004A0A70">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Default="00A94DB0" w:rsidP="001B68A5">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A94DB0" w:rsidRDefault="00AB311E" w:rsidP="001B68A5">
            <w:pPr>
              <w:pStyle w:val="Contenidodelatabla"/>
              <w:jc w:val="right"/>
              <w:rPr>
                <w:rFonts w:ascii="Arial" w:hAnsi="Arial" w:cs="Arial"/>
                <w:sz w:val="22"/>
                <w:szCs w:val="22"/>
              </w:rPr>
            </w:pPr>
            <w:r>
              <w:rPr>
                <w:rFonts w:ascii="Arial" w:hAnsi="Arial" w:cs="Arial"/>
                <w:sz w:val="22"/>
                <w:szCs w:val="22"/>
              </w:rPr>
              <w:t>2,514.18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Default="00A94DB0" w:rsidP="001B68A5">
            <w:pPr>
              <w:pStyle w:val="Contenidodelatabla"/>
              <w:jc w:val="right"/>
              <w:rPr>
                <w:rFonts w:ascii="Arial" w:hAnsi="Arial" w:cs="Arial"/>
                <w:sz w:val="22"/>
                <w:szCs w:val="22"/>
              </w:rPr>
            </w:pPr>
            <w:r>
              <w:rPr>
                <w:rFonts w:ascii="Arial" w:hAnsi="Arial" w:cs="Arial"/>
                <w:sz w:val="22"/>
                <w:szCs w:val="22"/>
              </w:rPr>
              <w:t>0</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B311E" w:rsidP="008C12DA">
            <w:pPr>
              <w:pStyle w:val="Contenidodelatabla"/>
              <w:jc w:val="right"/>
              <w:rPr>
                <w:rFonts w:ascii="Arial" w:hAnsi="Arial" w:cs="Arial"/>
              </w:rPr>
            </w:pPr>
            <w:r>
              <w:rPr>
                <w:rFonts w:ascii="Arial" w:hAnsi="Arial" w:cs="Arial"/>
                <w:sz w:val="22"/>
                <w:szCs w:val="22"/>
              </w:rPr>
              <w:t>3,403,32</w:t>
            </w:r>
            <w:r w:rsidR="008C12DA">
              <w:rPr>
                <w:rFonts w:ascii="Arial" w:hAnsi="Arial" w:cs="Arial"/>
                <w:sz w:val="22"/>
                <w:szCs w:val="22"/>
              </w:rPr>
              <w:t>9</w:t>
            </w:r>
            <w:r>
              <w:rPr>
                <w:rFonts w:ascii="Arial" w:hAnsi="Arial" w:cs="Arial"/>
                <w:sz w:val="22"/>
                <w:szCs w:val="22"/>
              </w:rPr>
              <w:t>.28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120,199.40</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874D68" w:rsidRDefault="00A94DB0" w:rsidP="001B68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A94DB0" w:rsidRPr="00A86A40" w:rsidRDefault="00A94DB0"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B311E" w:rsidP="00362C1A">
            <w:pPr>
              <w:pStyle w:val="Contenidodelatabla"/>
              <w:jc w:val="right"/>
              <w:rPr>
                <w:rFonts w:ascii="Arial" w:hAnsi="Arial" w:cs="Arial"/>
              </w:rPr>
            </w:pPr>
            <w:r>
              <w:rPr>
                <w:rFonts w:ascii="Arial" w:hAnsi="Arial" w:cs="Arial"/>
                <w:sz w:val="22"/>
                <w:szCs w:val="22"/>
              </w:rPr>
              <w:t>100,463.44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sz w:val="22"/>
                <w:szCs w:val="22"/>
              </w:rPr>
              <w:t>2,525,202.37</w:t>
            </w:r>
          </w:p>
        </w:tc>
      </w:tr>
      <w:tr w:rsidR="00A94DB0"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A94DB0" w:rsidRPr="00E31E31" w:rsidRDefault="00A94DB0"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A94DB0" w:rsidRPr="00E31E31" w:rsidRDefault="00A94DB0"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A94DB0" w:rsidRPr="00A86A40" w:rsidRDefault="00A94DB0" w:rsidP="008C12DA">
            <w:pPr>
              <w:pStyle w:val="Contenidodelatabla"/>
              <w:jc w:val="right"/>
              <w:rPr>
                <w:rFonts w:ascii="Arial" w:hAnsi="Arial" w:cs="Arial"/>
              </w:rPr>
            </w:pPr>
            <w:r>
              <w:rPr>
                <w:rFonts w:ascii="Arial" w:hAnsi="Arial" w:cs="Arial"/>
                <w:b/>
                <w:bCs/>
                <w:sz w:val="22"/>
                <w:szCs w:val="22"/>
              </w:rPr>
              <w:t xml:space="preserve">$  </w:t>
            </w:r>
            <w:r w:rsidR="008C12DA">
              <w:rPr>
                <w:rFonts w:ascii="Arial" w:hAnsi="Arial" w:cs="Arial"/>
                <w:b/>
                <w:bCs/>
                <w:sz w:val="22"/>
                <w:szCs w:val="22"/>
              </w:rPr>
              <w:t>102,731,482.42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A94DB0" w:rsidRPr="00A86A40" w:rsidRDefault="00A94DB0" w:rsidP="001B68A5">
            <w:pPr>
              <w:pStyle w:val="Contenidodelatabla"/>
              <w:jc w:val="right"/>
              <w:rPr>
                <w:rFonts w:ascii="Arial" w:hAnsi="Arial" w:cs="Arial"/>
              </w:rPr>
            </w:pPr>
            <w:r>
              <w:rPr>
                <w:rFonts w:ascii="Arial" w:hAnsi="Arial" w:cs="Arial"/>
                <w:b/>
                <w:bCs/>
                <w:sz w:val="22"/>
                <w:szCs w:val="22"/>
              </w:rPr>
              <w:t>$  49,971,780.20</w:t>
            </w:r>
          </w:p>
        </w:tc>
      </w:tr>
    </w:tbl>
    <w:p w:rsidR="00393F93" w:rsidRPr="00E31E31" w:rsidRDefault="00393F93">
      <w:pPr>
        <w:spacing w:line="100" w:lineRule="atLeast"/>
        <w:jc w:val="both"/>
        <w:rPr>
          <w:rFonts w:ascii="Arial" w:hAnsi="Arial" w:cs="Arial"/>
          <w:sz w:val="22"/>
          <w:szCs w:val="22"/>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AC1E3E" w:rsidRPr="00AC1E3E" w:rsidRDefault="00AC1E3E" w:rsidP="00964EDE">
      <w:pPr>
        <w:spacing w:line="100" w:lineRule="atLeast"/>
        <w:jc w:val="both"/>
        <w:rPr>
          <w:rFonts w:ascii="Arial" w:hAnsi="Arial" w:cs="Arial"/>
          <w:b/>
          <w:bCs/>
          <w:sz w:val="16"/>
          <w:szCs w:val="16"/>
          <w:u w:val="single" w:color="7F7F7F"/>
        </w:rPr>
      </w:pPr>
    </w:p>
    <w:p w:rsidR="00964EDE" w:rsidRPr="00B67167" w:rsidRDefault="00964EDE" w:rsidP="00964EDE">
      <w:pPr>
        <w:spacing w:line="100" w:lineRule="atLeast"/>
        <w:jc w:val="both"/>
        <w:rPr>
          <w:rFonts w:ascii="Arial" w:hAnsi="Arial" w:cs="Arial"/>
          <w:b/>
          <w:bCs/>
          <w:sz w:val="22"/>
          <w:szCs w:val="22"/>
          <w:shd w:val="clear" w:color="auto" w:fill="CCCCCC"/>
        </w:rPr>
      </w:pPr>
      <w:r>
        <w:rPr>
          <w:rFonts w:ascii="Arial" w:hAnsi="Arial" w:cs="Arial"/>
          <w:b/>
          <w:bCs/>
          <w:u w:val="single" w:color="7F7F7F"/>
        </w:rPr>
        <w:t>Pasivos Diferidos a Largo Plazo</w:t>
      </w:r>
    </w:p>
    <w:p w:rsidR="00964EDE" w:rsidRPr="008648E1" w:rsidRDefault="00964EDE" w:rsidP="00964EDE">
      <w:pPr>
        <w:spacing w:line="100" w:lineRule="atLeast"/>
        <w:jc w:val="both"/>
        <w:rPr>
          <w:rFonts w:ascii="Arial" w:hAnsi="Arial" w:cs="Arial"/>
          <w:sz w:val="16"/>
          <w:szCs w:val="16"/>
          <w:u w:val="single"/>
        </w:rPr>
      </w:pPr>
    </w:p>
    <w:p w:rsidR="00964EDE" w:rsidRDefault="004A6583" w:rsidP="00964EDE">
      <w:pPr>
        <w:spacing w:line="100" w:lineRule="atLeast"/>
        <w:jc w:val="both"/>
        <w:rPr>
          <w:rFonts w:ascii="Arial" w:hAnsi="Arial" w:cs="Arial"/>
          <w:bCs/>
          <w:sz w:val="22"/>
          <w:szCs w:val="22"/>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964EDE">
        <w:rPr>
          <w:rFonts w:ascii="Arial" w:hAnsi="Arial" w:cs="Arial"/>
          <w:sz w:val="22"/>
          <w:szCs w:val="22"/>
        </w:rPr>
        <w:t>, e</w:t>
      </w:r>
      <w:r w:rsidR="00964EDE" w:rsidRPr="00E31E31">
        <w:rPr>
          <w:rFonts w:ascii="Arial" w:hAnsi="Arial" w:cs="Arial"/>
          <w:sz w:val="22"/>
          <w:szCs w:val="22"/>
        </w:rPr>
        <w:t>s</w:t>
      </w:r>
      <w:r w:rsidR="00964EDE">
        <w:rPr>
          <w:rFonts w:ascii="Arial" w:hAnsi="Arial" w:cs="Arial"/>
          <w:sz w:val="22"/>
          <w:szCs w:val="22"/>
        </w:rPr>
        <w:t xml:space="preserve">te rubro asciende a $ </w:t>
      </w:r>
      <w:r w:rsidR="00D20283">
        <w:rPr>
          <w:rFonts w:ascii="Arial" w:hAnsi="Arial" w:cs="Arial"/>
          <w:sz w:val="22"/>
          <w:szCs w:val="22"/>
        </w:rPr>
        <w:t>128,792,760.79</w:t>
      </w:r>
      <w:r w:rsidR="00964EDE">
        <w:rPr>
          <w:rFonts w:ascii="Arial" w:hAnsi="Arial" w:cs="Arial"/>
          <w:sz w:val="22"/>
          <w:szCs w:val="22"/>
        </w:rPr>
        <w:t xml:space="preserve"> y</w:t>
      </w:r>
      <w:r w:rsidR="00964EDE" w:rsidRPr="00E31E31">
        <w:rPr>
          <w:rFonts w:ascii="Arial" w:hAnsi="Arial" w:cs="Arial"/>
          <w:sz w:val="22"/>
          <w:szCs w:val="22"/>
        </w:rPr>
        <w:t xml:space="preserve"> representa el </w:t>
      </w:r>
      <w:r w:rsidR="00AC5D66">
        <w:rPr>
          <w:rFonts w:ascii="Arial" w:hAnsi="Arial" w:cs="Arial"/>
          <w:sz w:val="22"/>
          <w:szCs w:val="22"/>
        </w:rPr>
        <w:t>100</w:t>
      </w:r>
      <w:r w:rsidR="00964EDE">
        <w:rPr>
          <w:rFonts w:ascii="Arial" w:hAnsi="Arial" w:cs="Arial"/>
          <w:sz w:val="22"/>
          <w:szCs w:val="22"/>
        </w:rPr>
        <w:t xml:space="preserve"> por ciento</w:t>
      </w:r>
      <w:r w:rsidR="00964EDE" w:rsidRPr="00E31E31">
        <w:rPr>
          <w:rFonts w:ascii="Arial" w:hAnsi="Arial" w:cs="Arial"/>
          <w:sz w:val="22"/>
          <w:szCs w:val="22"/>
        </w:rPr>
        <w:t xml:space="preserve"> del total del pasivo</w:t>
      </w:r>
      <w:r w:rsidR="00964EDE">
        <w:rPr>
          <w:rFonts w:ascii="Arial" w:hAnsi="Arial" w:cs="Arial"/>
          <w:sz w:val="22"/>
          <w:szCs w:val="22"/>
        </w:rPr>
        <w:t xml:space="preserve"> no circulante</w:t>
      </w:r>
      <w:r w:rsidR="00964EDE" w:rsidRPr="00E31E31">
        <w:rPr>
          <w:rFonts w:ascii="Arial" w:hAnsi="Arial" w:cs="Arial"/>
          <w:sz w:val="22"/>
          <w:szCs w:val="22"/>
        </w:rPr>
        <w:t xml:space="preserve"> y </w:t>
      </w:r>
      <w:r w:rsidR="00964EDE">
        <w:rPr>
          <w:rFonts w:ascii="Arial" w:hAnsi="Arial" w:cs="Arial"/>
          <w:sz w:val="22"/>
          <w:szCs w:val="22"/>
        </w:rPr>
        <w:t xml:space="preserve">se integra por Anticipos de Ministración recibidos de varios Organismos extintos como son: Instituto de Medicina Preventiva, Comisión para el Desarrollo de Turismo Alternativo, Instituto de Profesionalización del Servidor Público y de la </w:t>
      </w:r>
      <w:r w:rsidR="00964EDE" w:rsidRPr="001E79FE">
        <w:rPr>
          <w:rFonts w:ascii="Arial" w:hAnsi="Arial" w:cs="Arial"/>
          <w:bCs/>
          <w:sz w:val="22"/>
          <w:szCs w:val="22"/>
        </w:rPr>
        <w:t>Secretaría para el Desarrollo de la Frontera Sur y Enlace para la Cooperación Internacional</w:t>
      </w:r>
      <w:r w:rsidR="00964EDE">
        <w:rPr>
          <w:rFonts w:ascii="Arial" w:hAnsi="Arial" w:cs="Arial"/>
          <w:bCs/>
          <w:sz w:val="22"/>
          <w:szCs w:val="22"/>
        </w:rPr>
        <w:t>, correspo</w:t>
      </w:r>
      <w:r w:rsidR="001C60D2">
        <w:rPr>
          <w:rFonts w:ascii="Arial" w:hAnsi="Arial" w:cs="Arial"/>
          <w:bCs/>
          <w:sz w:val="22"/>
          <w:szCs w:val="22"/>
        </w:rPr>
        <w:t>ndiente a ejercicios anteriores</w:t>
      </w:r>
      <w:r w:rsidR="00964EDE">
        <w:rPr>
          <w:rFonts w:ascii="Arial" w:hAnsi="Arial" w:cs="Arial"/>
          <w:sz w:val="22"/>
          <w:szCs w:val="22"/>
        </w:rPr>
        <w:t>.</w:t>
      </w:r>
    </w:p>
    <w:p w:rsidR="00964EDE" w:rsidRDefault="00964EDE" w:rsidP="00964EDE">
      <w:pPr>
        <w:spacing w:line="100" w:lineRule="atLeast"/>
        <w:jc w:val="both"/>
        <w:rPr>
          <w:rFonts w:ascii="Arial" w:hAnsi="Arial" w:cs="Arial"/>
          <w:bCs/>
          <w:sz w:val="22"/>
          <w:szCs w:val="22"/>
        </w:rPr>
      </w:pPr>
    </w:p>
    <w:p w:rsidR="00D20283" w:rsidRDefault="00D20283" w:rsidP="00964EDE">
      <w:pPr>
        <w:spacing w:line="100" w:lineRule="atLeast"/>
        <w:jc w:val="both"/>
        <w:rPr>
          <w:rFonts w:ascii="Arial" w:hAnsi="Arial" w:cs="Arial"/>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D20283">
            <w:pPr>
              <w:pStyle w:val="Contenidodelatabla"/>
              <w:jc w:val="right"/>
              <w:rPr>
                <w:rFonts w:ascii="Arial" w:hAnsi="Arial" w:cs="Arial"/>
              </w:rPr>
            </w:pPr>
            <w:r>
              <w:rPr>
                <w:rFonts w:ascii="Arial" w:hAnsi="Arial" w:cs="Arial"/>
                <w:sz w:val="22"/>
                <w:szCs w:val="22"/>
              </w:rPr>
              <w:t xml:space="preserve">$  </w:t>
            </w:r>
            <w:r w:rsidR="00D20283">
              <w:rPr>
                <w:rFonts w:ascii="Arial" w:hAnsi="Arial" w:cs="Arial"/>
                <w:sz w:val="22"/>
                <w:szCs w:val="22"/>
              </w:rPr>
              <w:t>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A86A40" w:rsidRDefault="00964EDE" w:rsidP="001B68A5">
            <w:pPr>
              <w:pStyle w:val="Contenidodelatabla"/>
              <w:jc w:val="right"/>
              <w:rPr>
                <w:rFonts w:ascii="Arial" w:hAnsi="Arial" w:cs="Arial"/>
              </w:rPr>
            </w:pPr>
            <w:r>
              <w:rPr>
                <w:rFonts w:ascii="Arial" w:hAnsi="Arial" w:cs="Arial"/>
                <w:sz w:val="22"/>
                <w:szCs w:val="22"/>
              </w:rPr>
              <w:t>$  142,200,560.35</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C9324E" w:rsidRDefault="00964EDE" w:rsidP="00D20283">
            <w:pPr>
              <w:pStyle w:val="Contenidodelatabla"/>
              <w:jc w:val="right"/>
              <w:rPr>
                <w:rFonts w:ascii="Arial" w:hAnsi="Arial" w:cs="Arial"/>
                <w:b/>
                <w:sz w:val="22"/>
                <w:szCs w:val="22"/>
              </w:rPr>
            </w:pPr>
            <w:r>
              <w:rPr>
                <w:rFonts w:ascii="Arial" w:hAnsi="Arial" w:cs="Arial"/>
                <w:b/>
                <w:sz w:val="22"/>
                <w:szCs w:val="22"/>
              </w:rPr>
              <w:t xml:space="preserve">$  </w:t>
            </w:r>
            <w:r w:rsidR="00D20283">
              <w:rPr>
                <w:rFonts w:ascii="Arial" w:hAnsi="Arial" w:cs="Arial"/>
                <w:b/>
                <w:sz w:val="22"/>
                <w:szCs w:val="22"/>
              </w:rPr>
              <w:t>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C9324E" w:rsidRDefault="00964EDE" w:rsidP="001B68A5">
            <w:pPr>
              <w:pStyle w:val="Contenidodelatabla"/>
              <w:jc w:val="right"/>
              <w:rPr>
                <w:rFonts w:ascii="Arial" w:hAnsi="Arial" w:cs="Arial"/>
                <w:b/>
                <w:sz w:val="22"/>
                <w:szCs w:val="22"/>
              </w:rPr>
            </w:pPr>
            <w:r>
              <w:rPr>
                <w:rFonts w:ascii="Arial" w:hAnsi="Arial" w:cs="Arial"/>
                <w:b/>
                <w:sz w:val="22"/>
                <w:szCs w:val="22"/>
              </w:rPr>
              <w:t>$  142,200,560.35</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FC2334" w:rsidRPr="00E31E31" w:rsidRDefault="00FC2334" w:rsidP="00964EDE">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Default="00964EDE" w:rsidP="001B68A5">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r>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18563A" w:rsidRDefault="00964EDE" w:rsidP="001B68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both"/>
              <w:rPr>
                <w:rFonts w:ascii="Arial" w:hAnsi="Arial" w:cs="Arial"/>
                <w:sz w:val="22"/>
                <w:szCs w:val="22"/>
              </w:rPr>
            </w:pPr>
            <w:r>
              <w:rPr>
                <w:rFonts w:ascii="Arial" w:hAnsi="Arial" w:cs="Arial"/>
                <w:sz w:val="22"/>
                <w:szCs w:val="22"/>
              </w:rPr>
              <w:t>Servicios Personales por Pagar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964EDE" w:rsidRDefault="00964EDE" w:rsidP="001C60D2">
            <w:pPr>
              <w:pStyle w:val="Contenidodelatabla"/>
              <w:jc w:val="right"/>
              <w:rPr>
                <w:rFonts w:ascii="Arial" w:hAnsi="Arial" w:cs="Arial"/>
                <w:sz w:val="22"/>
                <w:szCs w:val="22"/>
              </w:rPr>
            </w:pPr>
            <w:r>
              <w:rPr>
                <w:rFonts w:ascii="Arial" w:hAnsi="Arial" w:cs="Arial"/>
                <w:sz w:val="22"/>
                <w:szCs w:val="22"/>
              </w:rPr>
              <w:t xml:space="preserve">$  </w:t>
            </w:r>
            <w:r w:rsidR="001C60D2">
              <w:rPr>
                <w:rFonts w:ascii="Arial" w:hAnsi="Arial" w:cs="Arial"/>
                <w:sz w:val="22"/>
                <w:szCs w:val="22"/>
              </w:rPr>
              <w:t xml:space="preserve">                </w:t>
            </w:r>
            <w:r>
              <w:rPr>
                <w:rFonts w:ascii="Arial" w:hAnsi="Arial" w:cs="Arial"/>
                <w:sz w:val="22"/>
                <w:szCs w:val="22"/>
              </w:rPr>
              <w:t xml:space="preserve">       </w:t>
            </w:r>
            <w:r w:rsidR="001C60D2">
              <w:rPr>
                <w:rFonts w:ascii="Arial" w:hAnsi="Arial" w:cs="Arial"/>
                <w:sz w:val="22"/>
                <w:szCs w:val="22"/>
              </w:rPr>
              <w:t>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163,763.64</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both"/>
              <w:rPr>
                <w:rFonts w:ascii="Arial" w:hAnsi="Arial" w:cs="Arial"/>
                <w:sz w:val="22"/>
                <w:szCs w:val="22"/>
              </w:rPr>
            </w:pPr>
            <w:r w:rsidRPr="00F2180B">
              <w:rPr>
                <w:rFonts w:ascii="Arial" w:hAnsi="Arial" w:cs="Arial"/>
                <w:sz w:val="22"/>
                <w:szCs w:val="22"/>
              </w:rPr>
              <w:t>Otras Cuentas por Pagar a Largo Plazo</w:t>
            </w:r>
          </w:p>
          <w:p w:rsidR="00964EDE" w:rsidRDefault="00964EDE" w:rsidP="001B68A5">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A86A40" w:rsidRDefault="00964EDE"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964EDE" w:rsidRDefault="00964EDE" w:rsidP="00D20283">
            <w:pPr>
              <w:pStyle w:val="Contenidodelatabla"/>
              <w:jc w:val="right"/>
              <w:rPr>
                <w:rFonts w:ascii="Arial" w:hAnsi="Arial" w:cs="Arial"/>
                <w:sz w:val="22"/>
                <w:szCs w:val="22"/>
              </w:rPr>
            </w:pPr>
            <w:r>
              <w:rPr>
                <w:rFonts w:ascii="Arial" w:hAnsi="Arial" w:cs="Arial"/>
                <w:sz w:val="22"/>
                <w:szCs w:val="22"/>
              </w:rPr>
              <w:t xml:space="preserve">  </w:t>
            </w:r>
            <w:r w:rsidR="00D20283">
              <w:rPr>
                <w:rFonts w:ascii="Arial" w:hAnsi="Arial" w:cs="Arial"/>
                <w:sz w:val="22"/>
                <w:szCs w:val="22"/>
              </w:rPr>
              <w:t>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sz w:val="22"/>
                <w:szCs w:val="22"/>
              </w:rPr>
            </w:pPr>
            <w:r>
              <w:rPr>
                <w:rFonts w:ascii="Arial" w:hAnsi="Arial" w:cs="Arial"/>
                <w:sz w:val="22"/>
                <w:szCs w:val="22"/>
              </w:rPr>
              <w:t xml:space="preserve">  142,036,796.71</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E31E31" w:rsidRDefault="00964EDE"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Pr="00E31E31" w:rsidRDefault="00964EDE"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64EDE" w:rsidRPr="00C9324E" w:rsidRDefault="00964EDE" w:rsidP="00D20283">
            <w:pPr>
              <w:pStyle w:val="Contenidodelatabla"/>
              <w:jc w:val="right"/>
              <w:rPr>
                <w:rFonts w:ascii="Arial" w:hAnsi="Arial" w:cs="Arial"/>
                <w:b/>
                <w:sz w:val="22"/>
                <w:szCs w:val="22"/>
              </w:rPr>
            </w:pPr>
            <w:r>
              <w:rPr>
                <w:rFonts w:ascii="Arial" w:hAnsi="Arial" w:cs="Arial"/>
                <w:b/>
                <w:sz w:val="22"/>
                <w:szCs w:val="22"/>
              </w:rPr>
              <w:t xml:space="preserve">$ </w:t>
            </w:r>
            <w:r w:rsidR="001C60D2">
              <w:rPr>
                <w:rFonts w:ascii="Arial" w:hAnsi="Arial" w:cs="Arial"/>
                <w:b/>
                <w:sz w:val="22"/>
                <w:szCs w:val="22"/>
              </w:rPr>
              <w:t xml:space="preserve"> </w:t>
            </w:r>
            <w:r>
              <w:rPr>
                <w:rFonts w:ascii="Arial" w:hAnsi="Arial" w:cs="Arial"/>
                <w:b/>
                <w:sz w:val="22"/>
                <w:szCs w:val="22"/>
              </w:rPr>
              <w:t xml:space="preserve"> </w:t>
            </w:r>
            <w:r w:rsidR="00D20283">
              <w:rPr>
                <w:rFonts w:ascii="Arial" w:hAnsi="Arial" w:cs="Arial"/>
                <w:b/>
                <w:sz w:val="22"/>
                <w:szCs w:val="22"/>
              </w:rPr>
              <w:t>128,792,760.79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C9324E" w:rsidRDefault="00964EDE" w:rsidP="001B68A5">
            <w:pPr>
              <w:pStyle w:val="Contenidodelatabla"/>
              <w:jc w:val="right"/>
              <w:rPr>
                <w:rFonts w:ascii="Arial" w:hAnsi="Arial" w:cs="Arial"/>
                <w:b/>
                <w:sz w:val="22"/>
                <w:szCs w:val="22"/>
              </w:rPr>
            </w:pPr>
            <w:r>
              <w:rPr>
                <w:rFonts w:ascii="Arial" w:hAnsi="Arial" w:cs="Arial"/>
                <w:b/>
                <w:sz w:val="22"/>
                <w:szCs w:val="22"/>
              </w:rPr>
              <w:t>$  142,200,560.35</w:t>
            </w:r>
          </w:p>
        </w:tc>
      </w:tr>
    </w:tbl>
    <w:p w:rsidR="00A62335" w:rsidRDefault="00A62335" w:rsidP="00FD1EE1">
      <w:pPr>
        <w:pStyle w:val="Subttulo"/>
      </w:pPr>
    </w:p>
    <w:p w:rsidR="00D20283" w:rsidRDefault="00D20283" w:rsidP="00D20283">
      <w:pPr>
        <w:pStyle w:val="Textoindependiente"/>
        <w:rPr>
          <w:lang w:val="es-ES"/>
        </w:rPr>
      </w:pPr>
    </w:p>
    <w:p w:rsidR="00D20283" w:rsidRPr="00D20283" w:rsidRDefault="00D20283" w:rsidP="00D20283">
      <w:pPr>
        <w:pStyle w:val="Textoindependiente"/>
        <w:rPr>
          <w:lang w:val="es-ES"/>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A802D2" w:rsidRPr="001C60D2" w:rsidRDefault="00A802D2" w:rsidP="00A802D2">
      <w:pPr>
        <w:rPr>
          <w:rFonts w:ascii="Arial" w:hAnsi="Arial" w:cs="Arial"/>
          <w:sz w:val="20"/>
          <w:szCs w:val="20"/>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E34765">
        <w:rPr>
          <w:rFonts w:ascii="Arial" w:hAnsi="Arial" w:cs="Arial"/>
          <w:sz w:val="22"/>
          <w:szCs w:val="22"/>
        </w:rPr>
        <w:t>la Secretaría de Hacienda</w:t>
      </w:r>
      <w:r w:rsidRPr="00B449D9">
        <w:rPr>
          <w:rFonts w:ascii="Arial" w:hAnsi="Arial" w:cs="Arial"/>
          <w:sz w:val="22"/>
          <w:szCs w:val="22"/>
        </w:rPr>
        <w:t xml:space="preserve">, cuya diferencia positiva o negativa determina el ahorro o desahorro del 1 de enero </w:t>
      </w:r>
      <w:r w:rsidR="004A6583" w:rsidRPr="00E3719F">
        <w:rPr>
          <w:rFonts w:ascii="Arial" w:hAnsi="Arial" w:cs="Arial"/>
          <w:sz w:val="22"/>
          <w:szCs w:val="22"/>
        </w:rPr>
        <w:t>al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743461" w:rsidRPr="00E3719F">
        <w:rPr>
          <w:rFonts w:ascii="Arial" w:hAnsi="Arial" w:cs="Arial"/>
          <w:sz w:val="22"/>
          <w:szCs w:val="22"/>
        </w:rPr>
        <w:t xml:space="preserve"> de 2021</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D20283">
        <w:rPr>
          <w:rFonts w:ascii="Arial" w:hAnsi="Arial" w:cs="Arial"/>
          <w:sz w:val="22"/>
          <w:szCs w:val="22"/>
        </w:rPr>
        <w:t>14</w:t>
      </w:r>
      <w:proofErr w:type="gramStart"/>
      <w:r w:rsidR="00D20283">
        <w:rPr>
          <w:rFonts w:ascii="Arial" w:hAnsi="Arial" w:cs="Arial"/>
          <w:sz w:val="22"/>
          <w:szCs w:val="22"/>
        </w:rPr>
        <w:t>,860,174.89</w:t>
      </w:r>
      <w:proofErr w:type="gramEnd"/>
      <w:r w:rsidR="00D20283">
        <w:rPr>
          <w:rFonts w:ascii="Arial" w:hAnsi="Arial" w:cs="Arial"/>
          <w:sz w:val="22"/>
          <w:szCs w:val="22"/>
        </w:rPr>
        <w:t>.</w:t>
      </w:r>
    </w:p>
    <w:p w:rsidR="00B43170" w:rsidRPr="001C60D2" w:rsidRDefault="00B43170">
      <w:pPr>
        <w:spacing w:line="100" w:lineRule="atLeast"/>
        <w:rPr>
          <w:rFonts w:ascii="Arial" w:hAnsi="Arial" w:cs="Arial"/>
          <w:sz w:val="20"/>
          <w:szCs w:val="20"/>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Pr="001C60D2" w:rsidRDefault="00DA3210" w:rsidP="00DA3210">
      <w:pPr>
        <w:spacing w:line="100" w:lineRule="atLeast"/>
        <w:rPr>
          <w:rFonts w:ascii="Arial" w:hAnsi="Arial" w:cs="Arial"/>
          <w:b/>
          <w:sz w:val="20"/>
          <w:szCs w:val="20"/>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1C60D2" w:rsidRDefault="00393F93">
      <w:pPr>
        <w:spacing w:line="100" w:lineRule="atLeast"/>
        <w:rPr>
          <w:rFonts w:ascii="Arial" w:hAnsi="Arial" w:cs="Arial"/>
          <w:sz w:val="20"/>
          <w:szCs w:val="20"/>
        </w:rPr>
      </w:pPr>
    </w:p>
    <w:p w:rsidR="00034304" w:rsidRDefault="004A6583">
      <w:pPr>
        <w:spacing w:line="100" w:lineRule="atLeast"/>
        <w:jc w:val="both"/>
        <w:rPr>
          <w:rFonts w:ascii="Arial" w:hAnsi="Arial" w:cs="Arial"/>
          <w:b/>
          <w:sz w:val="22"/>
          <w:szCs w:val="22"/>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034304">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BE25E2">
        <w:rPr>
          <w:rFonts w:ascii="Arial" w:hAnsi="Arial" w:cs="Arial"/>
          <w:sz w:val="22"/>
          <w:szCs w:val="22"/>
        </w:rPr>
        <w:t xml:space="preserve">de </w:t>
      </w:r>
      <w:r w:rsidR="00E34765">
        <w:rPr>
          <w:rFonts w:ascii="Arial" w:hAnsi="Arial" w:cs="Arial"/>
          <w:sz w:val="22"/>
          <w:szCs w:val="22"/>
        </w:rPr>
        <w:t>la Secretaría de Hacienda</w:t>
      </w:r>
      <w:r w:rsidR="00BE25E2">
        <w:rPr>
          <w:rFonts w:ascii="Arial" w:hAnsi="Arial" w:cs="Arial"/>
          <w:b/>
          <w:sz w:val="22"/>
          <w:szCs w:val="22"/>
        </w:rPr>
        <w:t>.</w:t>
      </w:r>
      <w:r w:rsidR="00393F93" w:rsidRPr="00BE25E2">
        <w:rPr>
          <w:rFonts w:ascii="Arial" w:hAnsi="Arial" w:cs="Arial"/>
          <w:b/>
          <w:sz w:val="22"/>
          <w:szCs w:val="22"/>
        </w:rPr>
        <w:t xml:space="preserve"> </w:t>
      </w:r>
    </w:p>
    <w:p w:rsidR="00321B6A" w:rsidRDefault="00321B6A">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BE25E2" w:rsidRDefault="00321B6A"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321B6A" w:rsidRPr="00E31E31" w:rsidRDefault="00321B6A" w:rsidP="00D20283">
            <w:pPr>
              <w:pStyle w:val="Contenidodelatabla"/>
              <w:jc w:val="right"/>
              <w:rPr>
                <w:rFonts w:ascii="Arial" w:hAnsi="Arial" w:cs="Arial"/>
                <w:sz w:val="22"/>
                <w:szCs w:val="22"/>
              </w:rPr>
            </w:pPr>
            <w:r>
              <w:rPr>
                <w:rFonts w:ascii="Arial" w:hAnsi="Arial" w:cs="Arial"/>
                <w:sz w:val="22"/>
                <w:szCs w:val="22"/>
              </w:rPr>
              <w:t xml:space="preserve">$ </w:t>
            </w:r>
            <w:r w:rsidR="00D20283">
              <w:rPr>
                <w:rFonts w:ascii="Arial" w:hAnsi="Arial" w:cs="Arial"/>
                <w:sz w:val="22"/>
                <w:szCs w:val="22"/>
              </w:rPr>
              <w:t>1,428,715,598.10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E31E31" w:rsidRDefault="00321B6A" w:rsidP="00574783">
            <w:pPr>
              <w:pStyle w:val="Contenidodelatabla"/>
              <w:jc w:val="right"/>
              <w:rPr>
                <w:rFonts w:ascii="Arial" w:hAnsi="Arial" w:cs="Arial"/>
                <w:sz w:val="22"/>
                <w:szCs w:val="22"/>
              </w:rPr>
            </w:pPr>
            <w:r>
              <w:rPr>
                <w:rFonts w:ascii="Arial" w:hAnsi="Arial" w:cs="Arial"/>
                <w:sz w:val="22"/>
                <w:szCs w:val="22"/>
              </w:rPr>
              <w:t xml:space="preserve">$ </w:t>
            </w:r>
            <w:r w:rsidR="00574783">
              <w:rPr>
                <w:rFonts w:ascii="Arial" w:hAnsi="Arial" w:cs="Arial"/>
                <w:sz w:val="22"/>
                <w:szCs w:val="22"/>
              </w:rPr>
              <w:t>1,378,594,719.63</w:t>
            </w:r>
          </w:p>
        </w:tc>
      </w:tr>
      <w:tr w:rsidR="00321B6A"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321B6A" w:rsidRPr="00B449D9" w:rsidRDefault="00321B6A" w:rsidP="00D2028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D20283">
              <w:rPr>
                <w:rFonts w:ascii="Arial" w:hAnsi="Arial" w:cs="Arial"/>
                <w:b/>
                <w:sz w:val="22"/>
                <w:szCs w:val="22"/>
              </w:rPr>
              <w:t>1,428,715,598.10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321B6A" w:rsidRPr="00C9324E" w:rsidRDefault="00321B6A" w:rsidP="00574783">
            <w:pPr>
              <w:pStyle w:val="Contenidodelatabla"/>
              <w:jc w:val="right"/>
              <w:rPr>
                <w:rFonts w:ascii="Arial" w:hAnsi="Arial" w:cs="Arial"/>
                <w:b/>
                <w:sz w:val="22"/>
                <w:szCs w:val="22"/>
              </w:rPr>
            </w:pPr>
            <w:r w:rsidRPr="00B449D9">
              <w:rPr>
                <w:rFonts w:ascii="Arial" w:hAnsi="Arial" w:cs="Arial"/>
                <w:b/>
                <w:sz w:val="22"/>
                <w:szCs w:val="22"/>
              </w:rPr>
              <w:t xml:space="preserve">$ </w:t>
            </w:r>
            <w:r w:rsidR="00574783">
              <w:rPr>
                <w:rFonts w:ascii="Arial" w:hAnsi="Arial" w:cs="Arial"/>
                <w:b/>
                <w:sz w:val="22"/>
                <w:szCs w:val="22"/>
              </w:rPr>
              <w:t>1,378,594,719.63</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BE25E2" w:rsidRDefault="00574783"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Pr="00E31E31">
        <w:rPr>
          <w:rFonts w:ascii="Arial" w:hAnsi="Arial" w:cs="Arial"/>
          <w:sz w:val="22"/>
          <w:szCs w:val="22"/>
        </w:rPr>
        <w:t xml:space="preserve">ingresos </w:t>
      </w:r>
      <w:r>
        <w:rPr>
          <w:rFonts w:ascii="Arial" w:hAnsi="Arial" w:cs="Arial"/>
          <w:sz w:val="22"/>
          <w:szCs w:val="22"/>
        </w:rPr>
        <w:t>obtenidos por</w:t>
      </w:r>
      <w:r w:rsidRPr="00E31E31">
        <w:rPr>
          <w:rFonts w:ascii="Arial" w:hAnsi="Arial" w:cs="Arial"/>
          <w:sz w:val="22"/>
          <w:szCs w:val="22"/>
        </w:rPr>
        <w:t xml:space="preserve"> </w:t>
      </w:r>
      <w:r>
        <w:rPr>
          <w:rFonts w:ascii="Arial" w:hAnsi="Arial" w:cs="Arial"/>
          <w:sz w:val="22"/>
          <w:szCs w:val="22"/>
        </w:rPr>
        <w:t xml:space="preserve">diferencias a favor en el pago de impuestos, por apertura de cuentas bancarias, por </w:t>
      </w:r>
      <w:r w:rsidRPr="00E31E31">
        <w:rPr>
          <w:rFonts w:ascii="Arial" w:hAnsi="Arial" w:cs="Arial"/>
          <w:sz w:val="22"/>
          <w:szCs w:val="22"/>
        </w:rPr>
        <w:t>depósitos en efectivo</w:t>
      </w:r>
      <w:r>
        <w:rPr>
          <w:rFonts w:ascii="Arial" w:hAnsi="Arial" w:cs="Arial"/>
          <w:sz w:val="22"/>
          <w:szCs w:val="22"/>
        </w:rPr>
        <w:t>, entre otros</w:t>
      </w:r>
      <w:r w:rsidR="00C448B5">
        <w:rPr>
          <w:rFonts w:ascii="Arial" w:hAnsi="Arial" w:cs="Arial"/>
          <w:sz w:val="22"/>
          <w:szCs w:val="22"/>
        </w:rPr>
        <w:t xml:space="preserve">. </w:t>
      </w:r>
    </w:p>
    <w:p w:rsidR="00034304" w:rsidRDefault="00034304" w:rsidP="00BE25E2">
      <w:pPr>
        <w:spacing w:line="100" w:lineRule="atLeast"/>
        <w:jc w:val="both"/>
        <w:rPr>
          <w:rFonts w:ascii="Arial" w:hAnsi="Arial" w:cs="Arial"/>
          <w:sz w:val="22"/>
          <w:szCs w:val="22"/>
        </w:rPr>
      </w:pPr>
    </w:p>
    <w:p w:rsidR="00D20283" w:rsidRDefault="00D20283"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5747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74783" w:rsidRPr="00E31E31" w:rsidRDefault="00574783"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574783" w:rsidRPr="00E31E31" w:rsidRDefault="00574783"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574783" w:rsidRDefault="00574783" w:rsidP="00D20283">
            <w:pPr>
              <w:pStyle w:val="Contenidodelatabla"/>
              <w:jc w:val="right"/>
              <w:rPr>
                <w:rFonts w:ascii="Arial" w:hAnsi="Arial" w:cs="Arial"/>
                <w:sz w:val="22"/>
                <w:szCs w:val="22"/>
              </w:rPr>
            </w:pPr>
            <w:r>
              <w:rPr>
                <w:rFonts w:ascii="Arial" w:hAnsi="Arial" w:cs="Arial"/>
                <w:sz w:val="22"/>
                <w:szCs w:val="22"/>
              </w:rPr>
              <w:t xml:space="preserve">$        </w:t>
            </w:r>
            <w:r w:rsidR="00D20283">
              <w:rPr>
                <w:rFonts w:ascii="Arial" w:hAnsi="Arial" w:cs="Arial"/>
                <w:sz w:val="22"/>
                <w:szCs w:val="22"/>
              </w:rPr>
              <w:t>3.47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74783" w:rsidRDefault="00574783" w:rsidP="001B68A5">
            <w:pPr>
              <w:pStyle w:val="Contenidodelatabla"/>
              <w:jc w:val="right"/>
              <w:rPr>
                <w:rFonts w:ascii="Arial" w:hAnsi="Arial" w:cs="Arial"/>
                <w:sz w:val="22"/>
                <w:szCs w:val="22"/>
              </w:rPr>
            </w:pPr>
            <w:r>
              <w:rPr>
                <w:rFonts w:ascii="Arial" w:hAnsi="Arial" w:cs="Arial"/>
                <w:sz w:val="22"/>
                <w:szCs w:val="22"/>
              </w:rPr>
              <w:t>$      34.12</w:t>
            </w:r>
          </w:p>
        </w:tc>
      </w:tr>
      <w:tr w:rsidR="0057478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574783" w:rsidRPr="00E31E31" w:rsidRDefault="0057478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574783" w:rsidRPr="00E31E31" w:rsidRDefault="0057478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574783" w:rsidRPr="00B449D9" w:rsidRDefault="00574783" w:rsidP="00D2028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sidR="00D20283">
              <w:rPr>
                <w:rFonts w:ascii="Arial" w:hAnsi="Arial" w:cs="Arial"/>
                <w:b/>
                <w:sz w:val="22"/>
                <w:szCs w:val="22"/>
              </w:rPr>
              <w:t>3.47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574783" w:rsidRPr="00B449D9" w:rsidRDefault="00574783" w:rsidP="001B68A5">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Pr="00B449D9">
              <w:rPr>
                <w:rFonts w:ascii="Arial" w:hAnsi="Arial" w:cs="Arial"/>
                <w:b/>
                <w:sz w:val="22"/>
                <w:szCs w:val="22"/>
              </w:rPr>
              <w:t xml:space="preserve"> </w:t>
            </w:r>
            <w:r>
              <w:rPr>
                <w:rFonts w:ascii="Arial" w:hAnsi="Arial" w:cs="Arial"/>
                <w:b/>
                <w:sz w:val="22"/>
                <w:szCs w:val="22"/>
              </w:rPr>
              <w:t>34.12</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A00F85">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B449D9" w:rsidRDefault="00CF4088" w:rsidP="00CF4088">
            <w:pPr>
              <w:pStyle w:val="Contenidodelatabla"/>
              <w:jc w:val="right"/>
              <w:rPr>
                <w:rFonts w:ascii="Arial" w:hAnsi="Arial" w:cs="Arial"/>
                <w:b/>
                <w:sz w:val="22"/>
                <w:szCs w:val="22"/>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D2028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D20283">
              <w:rPr>
                <w:rFonts w:ascii="Arial" w:hAnsi="Arial" w:cs="Arial"/>
                <w:b/>
                <w:sz w:val="22"/>
                <w:szCs w:val="22"/>
              </w:rPr>
              <w:t>1,428,715,601.57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1B68A5">
            <w:pPr>
              <w:pStyle w:val="Contenidodelatabla"/>
              <w:jc w:val="right"/>
              <w:rPr>
                <w:rFonts w:ascii="Arial" w:hAnsi="Arial" w:cs="Arial"/>
                <w:b/>
                <w:sz w:val="22"/>
                <w:szCs w:val="22"/>
              </w:rPr>
            </w:pPr>
            <w:r w:rsidRPr="00B449D9">
              <w:rPr>
                <w:rFonts w:ascii="Arial" w:hAnsi="Arial" w:cs="Arial"/>
                <w:b/>
                <w:sz w:val="22"/>
                <w:szCs w:val="22"/>
              </w:rPr>
              <w:t xml:space="preserve">$ </w:t>
            </w:r>
            <w:r w:rsidR="001B68A5">
              <w:rPr>
                <w:rFonts w:ascii="Arial" w:hAnsi="Arial" w:cs="Arial"/>
                <w:b/>
                <w:sz w:val="22"/>
                <w:szCs w:val="22"/>
              </w:rPr>
              <w:t>1,378,594,753.75</w:t>
            </w:r>
          </w:p>
        </w:tc>
      </w:tr>
    </w:tbl>
    <w:p w:rsidR="009002F2" w:rsidRDefault="009002F2" w:rsidP="009002F2">
      <w:pPr>
        <w:jc w:val="both"/>
        <w:rPr>
          <w:rFonts w:ascii="Arial" w:hAnsi="Arial" w:cs="Arial"/>
          <w:sz w:val="22"/>
          <w:szCs w:val="22"/>
        </w:rPr>
      </w:pPr>
    </w:p>
    <w:p w:rsidR="00D20283" w:rsidRDefault="00D20283">
      <w:pPr>
        <w:spacing w:line="100" w:lineRule="atLeast"/>
        <w:jc w:val="both"/>
        <w:rPr>
          <w:rFonts w:ascii="Arial" w:hAnsi="Arial" w:cs="Arial"/>
          <w:b/>
          <w:sz w:val="22"/>
          <w:szCs w:val="22"/>
        </w:rPr>
      </w:pPr>
    </w:p>
    <w:p w:rsidR="00D20283" w:rsidRDefault="00D20283">
      <w:pPr>
        <w:spacing w:line="100" w:lineRule="atLeast"/>
        <w:jc w:val="both"/>
        <w:rPr>
          <w:rFonts w:ascii="Arial" w:hAnsi="Arial" w:cs="Arial"/>
          <w:b/>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lastRenderedPageBreak/>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445DEF">
        <w:rPr>
          <w:rFonts w:ascii="Arial" w:hAnsi="Arial" w:cs="Arial"/>
          <w:sz w:val="22"/>
          <w:szCs w:val="22"/>
        </w:rPr>
        <w:t xml:space="preserve"> </w:t>
      </w:r>
      <w:r w:rsidR="004A6583" w:rsidRPr="00E3719F">
        <w:rPr>
          <w:rFonts w:ascii="Arial" w:hAnsi="Arial" w:cs="Arial"/>
          <w:sz w:val="22"/>
          <w:szCs w:val="22"/>
        </w:rPr>
        <w:t>al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 xml:space="preserve">diciembre </w:t>
      </w:r>
      <w:r w:rsidR="00743461" w:rsidRPr="00E3719F">
        <w:rPr>
          <w:rFonts w:ascii="Arial" w:hAnsi="Arial" w:cs="Arial"/>
          <w:sz w:val="22"/>
          <w:szCs w:val="22"/>
        </w:rPr>
        <w:t>de 2021</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740C22" w:rsidRDefault="00740C22">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A94830"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A94830"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1B68A5" w:rsidRPr="00E31E31" w:rsidRDefault="001B68A5" w:rsidP="00D20283">
            <w:pPr>
              <w:pStyle w:val="Contenidodelatabla"/>
              <w:jc w:val="right"/>
              <w:rPr>
                <w:rFonts w:ascii="Arial" w:hAnsi="Arial" w:cs="Arial"/>
              </w:rPr>
            </w:pPr>
            <w:r>
              <w:rPr>
                <w:rFonts w:ascii="Arial" w:hAnsi="Arial" w:cs="Arial"/>
                <w:sz w:val="22"/>
                <w:szCs w:val="22"/>
              </w:rPr>
              <w:t xml:space="preserve">$ </w:t>
            </w:r>
            <w:r w:rsidR="00D20283">
              <w:rPr>
                <w:rFonts w:ascii="Arial" w:hAnsi="Arial" w:cs="Arial"/>
                <w:sz w:val="22"/>
                <w:szCs w:val="22"/>
              </w:rPr>
              <w:t>967,546,966.70</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$ 840,304,393.21</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1B68A5" w:rsidRPr="00E31E31" w:rsidRDefault="00D20283" w:rsidP="00F440D4">
            <w:pPr>
              <w:pStyle w:val="Contenidodelatabla"/>
              <w:jc w:val="right"/>
              <w:rPr>
                <w:rFonts w:ascii="Arial" w:hAnsi="Arial" w:cs="Arial"/>
              </w:rPr>
            </w:pPr>
            <w:r>
              <w:rPr>
                <w:rFonts w:ascii="Arial" w:hAnsi="Arial" w:cs="Arial"/>
                <w:sz w:val="22"/>
                <w:szCs w:val="22"/>
              </w:rPr>
              <w:t>43,205,406.08</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22,576,962.19</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1B68A5" w:rsidRPr="00E31E31" w:rsidRDefault="00D20283" w:rsidP="00F440D4">
            <w:pPr>
              <w:pStyle w:val="Contenidodelatabla"/>
              <w:jc w:val="right"/>
              <w:rPr>
                <w:rFonts w:ascii="Arial" w:hAnsi="Arial" w:cs="Arial"/>
              </w:rPr>
            </w:pPr>
            <w:r>
              <w:rPr>
                <w:rFonts w:ascii="Arial" w:hAnsi="Arial" w:cs="Arial"/>
                <w:sz w:val="22"/>
                <w:szCs w:val="22"/>
              </w:rPr>
              <w:t>376,031,724.81</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388,304,722.85</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1B68A5">
            <w:pPr>
              <w:pStyle w:val="Contenidodelatabla"/>
              <w:jc w:val="both"/>
              <w:rPr>
                <w:rFonts w:ascii="Arial" w:hAnsi="Arial" w:cs="Arial"/>
                <w:sz w:val="22"/>
                <w:szCs w:val="22"/>
              </w:rPr>
            </w:pPr>
            <w:r>
              <w:rPr>
                <w:rFonts w:ascii="Arial" w:hAnsi="Arial" w:cs="Arial"/>
                <w:sz w:val="22"/>
                <w:szCs w:val="22"/>
              </w:rPr>
              <w:t>Transferencias Internas y Asignaciones al Sector Público</w:t>
            </w:r>
          </w:p>
        </w:tc>
        <w:tc>
          <w:tcPr>
            <w:tcW w:w="2477" w:type="dxa"/>
            <w:tcBorders>
              <w:left w:val="none" w:sz="1" w:space="0" w:color="000000"/>
              <w:bottom w:val="none" w:sz="1" w:space="0" w:color="000000"/>
            </w:tcBorders>
          </w:tcPr>
          <w:p w:rsidR="001B68A5" w:rsidRPr="00E31E31" w:rsidRDefault="00A00F85" w:rsidP="00D20283">
            <w:pPr>
              <w:pStyle w:val="Contenidodelatabla"/>
              <w:jc w:val="right"/>
              <w:rPr>
                <w:rFonts w:ascii="Arial" w:hAnsi="Arial" w:cs="Arial"/>
              </w:rPr>
            </w:pPr>
            <w:r>
              <w:rPr>
                <w:rFonts w:ascii="Arial" w:hAnsi="Arial" w:cs="Arial"/>
                <w:sz w:val="22"/>
                <w:szCs w:val="22"/>
              </w:rPr>
              <w:t>1,</w:t>
            </w:r>
            <w:r w:rsidR="00D20283">
              <w:rPr>
                <w:rFonts w:ascii="Arial" w:hAnsi="Arial" w:cs="Arial"/>
                <w:sz w:val="22"/>
                <w:szCs w:val="22"/>
              </w:rPr>
              <w:t>582,973.36</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2,367,255.53</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1B68A5" w:rsidRDefault="00D20283" w:rsidP="001B68A5">
            <w:pPr>
              <w:pStyle w:val="Contenidodelatabla"/>
              <w:jc w:val="right"/>
              <w:rPr>
                <w:rFonts w:ascii="Arial" w:hAnsi="Arial" w:cs="Arial"/>
                <w:sz w:val="22"/>
                <w:szCs w:val="22"/>
              </w:rPr>
            </w:pPr>
            <w:r>
              <w:rPr>
                <w:rFonts w:ascii="Arial" w:hAnsi="Arial" w:cs="Arial"/>
                <w:sz w:val="22"/>
                <w:szCs w:val="22"/>
              </w:rPr>
              <w:t>10,625,159.33</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11,985,605.34</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1B68A5" w:rsidRDefault="00D20283" w:rsidP="001B68A5">
            <w:pPr>
              <w:pStyle w:val="Contenidodelatabla"/>
              <w:jc w:val="right"/>
              <w:rPr>
                <w:rFonts w:ascii="Arial" w:hAnsi="Arial" w:cs="Arial"/>
                <w:sz w:val="22"/>
                <w:szCs w:val="22"/>
              </w:rPr>
            </w:pPr>
            <w:r>
              <w:rPr>
                <w:rFonts w:ascii="Arial" w:hAnsi="Arial" w:cs="Arial"/>
                <w:sz w:val="22"/>
                <w:szCs w:val="22"/>
              </w:rPr>
              <w:t>8,849,471.98</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3,852,789.90</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Default="001B68A5" w:rsidP="001B68A5">
            <w:pPr>
              <w:pStyle w:val="Contenidodelatabla"/>
              <w:jc w:val="both"/>
              <w:rPr>
                <w:rFonts w:ascii="Arial" w:hAnsi="Arial" w:cs="Arial"/>
                <w:sz w:val="22"/>
                <w:szCs w:val="22"/>
              </w:rPr>
            </w:pPr>
            <w:r>
              <w:rPr>
                <w:rFonts w:ascii="Arial" w:hAnsi="Arial" w:cs="Arial"/>
                <w:sz w:val="22"/>
                <w:szCs w:val="22"/>
              </w:rPr>
              <w:t>Transferencias a Fideicomisos, mandatos y Contratos Análogos</w:t>
            </w:r>
          </w:p>
        </w:tc>
        <w:tc>
          <w:tcPr>
            <w:tcW w:w="2477" w:type="dxa"/>
            <w:tcBorders>
              <w:left w:val="none" w:sz="1" w:space="0" w:color="000000"/>
              <w:bottom w:val="none" w:sz="1" w:space="0" w:color="000000"/>
            </w:tcBorders>
          </w:tcPr>
          <w:p w:rsidR="001B68A5" w:rsidRDefault="00A00F85" w:rsidP="001B68A5">
            <w:pPr>
              <w:pStyle w:val="Contenidodelatabla"/>
              <w:jc w:val="right"/>
              <w:rPr>
                <w:rFonts w:ascii="Arial" w:hAnsi="Arial" w:cs="Arial"/>
                <w:sz w:val="22"/>
                <w:szCs w:val="22"/>
              </w:rPr>
            </w:pPr>
            <w:r>
              <w:rPr>
                <w:rFonts w:ascii="Arial" w:hAnsi="Arial" w:cs="Arial"/>
                <w:sz w:val="22"/>
                <w:szCs w:val="22"/>
              </w:rPr>
              <w:t>350,000.00</w:t>
            </w:r>
          </w:p>
        </w:tc>
        <w:tc>
          <w:tcPr>
            <w:tcW w:w="2477" w:type="dxa"/>
            <w:tcBorders>
              <w:left w:val="none" w:sz="1" w:space="0" w:color="000000"/>
              <w:bottom w:val="none" w:sz="1" w:space="0" w:color="000000"/>
              <w:right w:val="none" w:sz="1" w:space="0" w:color="000000"/>
            </w:tcBorders>
            <w:shd w:val="clear" w:color="auto" w:fill="auto"/>
          </w:tcPr>
          <w:p w:rsidR="001B68A5" w:rsidRDefault="001B68A5" w:rsidP="001B68A5">
            <w:pPr>
              <w:pStyle w:val="Contenidodelatabla"/>
              <w:jc w:val="right"/>
              <w:rPr>
                <w:rFonts w:ascii="Arial" w:hAnsi="Arial" w:cs="Arial"/>
                <w:sz w:val="22"/>
                <w:szCs w:val="22"/>
              </w:rPr>
            </w:pPr>
            <w:r>
              <w:rPr>
                <w:rFonts w:ascii="Arial" w:hAnsi="Arial" w:cs="Arial"/>
                <w:sz w:val="22"/>
                <w:szCs w:val="22"/>
              </w:rPr>
              <w:t>350,000.00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35225E" w:rsidRDefault="001B68A5"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1B68A5" w:rsidRPr="0035225E" w:rsidRDefault="001B68A5" w:rsidP="00A00F85">
            <w:pPr>
              <w:pStyle w:val="Contenidodelatabla"/>
              <w:jc w:val="right"/>
              <w:rPr>
                <w:rFonts w:ascii="Arial" w:hAnsi="Arial" w:cs="Arial"/>
                <w:sz w:val="22"/>
                <w:szCs w:val="22"/>
              </w:rPr>
            </w:pPr>
            <w:r>
              <w:rPr>
                <w:rFonts w:ascii="Arial" w:hAnsi="Arial" w:cs="Arial"/>
                <w:sz w:val="22"/>
                <w:szCs w:val="22"/>
              </w:rPr>
              <w:t>1,</w:t>
            </w:r>
            <w:r w:rsidR="00A00F85">
              <w:rPr>
                <w:rFonts w:ascii="Arial" w:hAnsi="Arial" w:cs="Arial"/>
                <w:sz w:val="22"/>
                <w:szCs w:val="22"/>
              </w:rPr>
              <w:t>666,111.54</w:t>
            </w:r>
          </w:p>
        </w:tc>
        <w:tc>
          <w:tcPr>
            <w:tcW w:w="2477" w:type="dxa"/>
            <w:tcBorders>
              <w:left w:val="none" w:sz="1" w:space="0" w:color="000000"/>
              <w:bottom w:val="none" w:sz="1" w:space="0" w:color="000000"/>
              <w:right w:val="none" w:sz="1" w:space="0" w:color="000000"/>
            </w:tcBorders>
            <w:shd w:val="clear" w:color="auto" w:fill="auto"/>
          </w:tcPr>
          <w:p w:rsidR="001B68A5" w:rsidRPr="0035225E" w:rsidRDefault="001B68A5" w:rsidP="001B68A5">
            <w:pPr>
              <w:pStyle w:val="Contenidodelatabla"/>
              <w:jc w:val="right"/>
              <w:rPr>
                <w:rFonts w:ascii="Arial" w:hAnsi="Arial" w:cs="Arial"/>
                <w:sz w:val="22"/>
                <w:szCs w:val="22"/>
              </w:rPr>
            </w:pPr>
            <w:r>
              <w:rPr>
                <w:rFonts w:ascii="Arial" w:hAnsi="Arial" w:cs="Arial"/>
                <w:sz w:val="22"/>
                <w:szCs w:val="22"/>
              </w:rPr>
              <w:t>6,751,284.85</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1B68A5" w:rsidRPr="00E31E31" w:rsidRDefault="001B68A5" w:rsidP="00D20283">
            <w:pPr>
              <w:pStyle w:val="Contenidodelatabla"/>
              <w:jc w:val="right"/>
              <w:rPr>
                <w:rFonts w:ascii="Arial" w:hAnsi="Arial" w:cs="Arial"/>
              </w:rPr>
            </w:pPr>
            <w:r>
              <w:rPr>
                <w:rFonts w:ascii="Arial" w:hAnsi="Arial" w:cs="Arial"/>
                <w:sz w:val="22"/>
                <w:szCs w:val="22"/>
              </w:rPr>
              <w:t>3,</w:t>
            </w:r>
            <w:r w:rsidR="00D20283">
              <w:rPr>
                <w:rFonts w:ascii="Arial" w:hAnsi="Arial" w:cs="Arial"/>
                <w:sz w:val="22"/>
                <w:szCs w:val="22"/>
              </w:rPr>
              <w:t>997,612.88</w:t>
            </w:r>
          </w:p>
        </w:tc>
        <w:tc>
          <w:tcPr>
            <w:tcW w:w="2477" w:type="dxa"/>
            <w:tcBorders>
              <w:left w:val="none" w:sz="1" w:space="0" w:color="000000"/>
              <w:bottom w:val="none" w:sz="1" w:space="0" w:color="000000"/>
              <w:right w:val="none" w:sz="1" w:space="0" w:color="000000"/>
            </w:tcBorders>
            <w:shd w:val="clear" w:color="auto" w:fill="auto"/>
          </w:tcPr>
          <w:p w:rsidR="001B68A5" w:rsidRPr="00E31E31" w:rsidRDefault="001B68A5" w:rsidP="001B68A5">
            <w:pPr>
              <w:pStyle w:val="Contenidodelatabla"/>
              <w:jc w:val="right"/>
              <w:rPr>
                <w:rFonts w:ascii="Arial" w:hAnsi="Arial" w:cs="Arial"/>
              </w:rPr>
            </w:pPr>
            <w:r>
              <w:rPr>
                <w:rFonts w:ascii="Arial" w:hAnsi="Arial" w:cs="Arial"/>
                <w:sz w:val="22"/>
                <w:szCs w:val="22"/>
              </w:rPr>
              <w:t>2,536,648.63</w:t>
            </w:r>
          </w:p>
        </w:tc>
      </w:tr>
      <w:tr w:rsidR="001B68A5" w:rsidRPr="00E31E31" w:rsidTr="002915CE">
        <w:trPr>
          <w:jc w:val="center"/>
        </w:trPr>
        <w:tc>
          <w:tcPr>
            <w:tcW w:w="5517" w:type="dxa"/>
            <w:tcBorders>
              <w:left w:val="none" w:sz="1" w:space="0" w:color="000000"/>
              <w:bottom w:val="none" w:sz="1" w:space="0" w:color="000000"/>
            </w:tcBorders>
            <w:shd w:val="clear" w:color="auto" w:fill="auto"/>
          </w:tcPr>
          <w:p w:rsidR="001B68A5" w:rsidRPr="00E31E31" w:rsidRDefault="001B68A5"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1B68A5" w:rsidRPr="00A86A40" w:rsidRDefault="00625EAA" w:rsidP="00EF29E7">
            <w:pPr>
              <w:pStyle w:val="Contenidodelatabla"/>
              <w:jc w:val="right"/>
              <w:rPr>
                <w:rFonts w:ascii="Arial" w:hAnsi="Arial" w:cs="Arial"/>
              </w:rPr>
            </w:pPr>
            <w:r>
              <w:rPr>
                <w:rFonts w:ascii="Arial" w:hAnsi="Arial" w:cs="Arial"/>
                <w:b/>
                <w:bCs/>
                <w:sz w:val="22"/>
                <w:szCs w:val="22"/>
              </w:rPr>
              <w:t xml:space="preserve">$ </w:t>
            </w:r>
            <w:r w:rsidR="00EF29E7">
              <w:rPr>
                <w:rFonts w:ascii="Arial" w:hAnsi="Arial" w:cs="Arial"/>
                <w:b/>
                <w:bCs/>
                <w:sz w:val="22"/>
                <w:szCs w:val="22"/>
              </w:rPr>
              <w:t>1,413,855,426.68</w:t>
            </w:r>
          </w:p>
        </w:tc>
        <w:tc>
          <w:tcPr>
            <w:tcW w:w="2477" w:type="dxa"/>
            <w:tcBorders>
              <w:left w:val="none" w:sz="1" w:space="0" w:color="000000"/>
              <w:bottom w:val="none" w:sz="1" w:space="0" w:color="000000"/>
              <w:right w:val="none" w:sz="1" w:space="0" w:color="000000"/>
            </w:tcBorders>
            <w:shd w:val="clear" w:color="auto" w:fill="auto"/>
          </w:tcPr>
          <w:p w:rsidR="001B68A5" w:rsidRPr="00A86A40" w:rsidRDefault="001B68A5" w:rsidP="001B68A5">
            <w:pPr>
              <w:pStyle w:val="Contenidodelatabla"/>
              <w:jc w:val="right"/>
              <w:rPr>
                <w:rFonts w:ascii="Arial" w:hAnsi="Arial" w:cs="Arial"/>
              </w:rPr>
            </w:pPr>
            <w:r>
              <w:rPr>
                <w:rFonts w:ascii="Arial" w:hAnsi="Arial" w:cs="Arial"/>
                <w:b/>
                <w:bCs/>
                <w:sz w:val="22"/>
                <w:szCs w:val="22"/>
              </w:rPr>
              <w:t>$ 1,279,029,662.50</w:t>
            </w:r>
          </w:p>
        </w:tc>
      </w:tr>
    </w:tbl>
    <w:p w:rsidR="008A2F8F" w:rsidRDefault="008A2F8F">
      <w:pPr>
        <w:spacing w:line="100" w:lineRule="atLeast"/>
        <w:jc w:val="both"/>
        <w:rPr>
          <w:rFonts w:ascii="Arial" w:hAnsi="Arial" w:cs="Arial"/>
          <w:sz w:val="22"/>
          <w:szCs w:val="22"/>
        </w:rPr>
      </w:pPr>
    </w:p>
    <w:p w:rsidR="00EF79FD" w:rsidRDefault="00F71D8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Pr="00E31E31">
        <w:rPr>
          <w:rFonts w:ascii="Arial" w:hAnsi="Arial" w:cs="Arial"/>
          <w:sz w:val="22"/>
          <w:szCs w:val="22"/>
        </w:rPr>
        <w:t xml:space="preserve">el importe de </w:t>
      </w:r>
      <w:r>
        <w:rPr>
          <w:rFonts w:ascii="Arial" w:hAnsi="Arial" w:cs="Arial"/>
          <w:sz w:val="22"/>
          <w:szCs w:val="22"/>
        </w:rPr>
        <w:t xml:space="preserve">            </w:t>
      </w:r>
      <w:r w:rsidRPr="00E31E31">
        <w:rPr>
          <w:rFonts w:ascii="Arial" w:hAnsi="Arial" w:cs="Arial"/>
          <w:sz w:val="22"/>
          <w:szCs w:val="22"/>
        </w:rPr>
        <w:t xml:space="preserve">$ </w:t>
      </w:r>
      <w:r w:rsidR="00EF29E7">
        <w:rPr>
          <w:rFonts w:ascii="Arial" w:hAnsi="Arial" w:cs="Arial"/>
          <w:sz w:val="22"/>
          <w:szCs w:val="22"/>
        </w:rPr>
        <w:t>967,546,966.70</w:t>
      </w:r>
      <w:r w:rsidRPr="00E31E31">
        <w:rPr>
          <w:rFonts w:ascii="Arial" w:hAnsi="Arial" w:cs="Arial"/>
          <w:sz w:val="22"/>
          <w:szCs w:val="22"/>
        </w:rPr>
        <w:t xml:space="preserve"> correspondiente a pagos de sueldo</w:t>
      </w:r>
      <w:r>
        <w:rPr>
          <w:rFonts w:ascii="Arial" w:hAnsi="Arial" w:cs="Arial"/>
          <w:sz w:val="22"/>
          <w:szCs w:val="22"/>
        </w:rPr>
        <w:t xml:space="preserve">s y salarios del personal que </w:t>
      </w:r>
      <w:r w:rsidRPr="00E31E31">
        <w:rPr>
          <w:rFonts w:ascii="Arial" w:hAnsi="Arial" w:cs="Arial"/>
          <w:sz w:val="22"/>
          <w:szCs w:val="22"/>
        </w:rPr>
        <w:t>la</w:t>
      </w:r>
      <w:r>
        <w:rPr>
          <w:rFonts w:ascii="Arial" w:hAnsi="Arial" w:cs="Arial"/>
          <w:sz w:val="22"/>
          <w:szCs w:val="22"/>
        </w:rPr>
        <w:t>bora en la Secretaría de Hacienda</w:t>
      </w:r>
      <w:r w:rsidRPr="00A1283B">
        <w:rPr>
          <w:rFonts w:ascii="Arial" w:hAnsi="Arial" w:cs="Arial"/>
          <w:sz w:val="22"/>
          <w:szCs w:val="22"/>
        </w:rPr>
        <w:t xml:space="preserve">, así como, </w:t>
      </w:r>
      <w:r>
        <w:rPr>
          <w:rFonts w:ascii="Arial" w:hAnsi="Arial" w:cs="Arial"/>
          <w:sz w:val="22"/>
          <w:szCs w:val="22"/>
        </w:rPr>
        <w:t xml:space="preserve">el importe de $ </w:t>
      </w:r>
      <w:r w:rsidR="00EF29E7">
        <w:rPr>
          <w:rFonts w:ascii="Arial" w:hAnsi="Arial" w:cs="Arial"/>
          <w:sz w:val="22"/>
          <w:szCs w:val="22"/>
        </w:rPr>
        <w:t>376,031,724.81</w:t>
      </w:r>
      <w:r w:rsidR="00D47325">
        <w:rPr>
          <w:rFonts w:ascii="Arial" w:hAnsi="Arial" w:cs="Arial"/>
          <w:sz w:val="22"/>
          <w:szCs w:val="22"/>
        </w:rPr>
        <w:t xml:space="preserve"> </w:t>
      </w:r>
      <w:r w:rsidRPr="00E31E31">
        <w:rPr>
          <w:rFonts w:ascii="Arial" w:hAnsi="Arial" w:cs="Arial"/>
          <w:sz w:val="22"/>
          <w:szCs w:val="22"/>
        </w:rPr>
        <w:t>del ca</w:t>
      </w:r>
      <w:r>
        <w:rPr>
          <w:rFonts w:ascii="Arial" w:hAnsi="Arial" w:cs="Arial"/>
          <w:sz w:val="22"/>
          <w:szCs w:val="22"/>
        </w:rPr>
        <w:t xml:space="preserve">pítulo 3000 Servicios Generales, por concepto de </w:t>
      </w:r>
      <w:r w:rsidRPr="00E31E31">
        <w:rPr>
          <w:rFonts w:ascii="Arial" w:hAnsi="Arial" w:cs="Arial"/>
          <w:sz w:val="22"/>
          <w:szCs w:val="22"/>
        </w:rPr>
        <w:t xml:space="preserve">servicios recibidos </w:t>
      </w:r>
      <w:r>
        <w:rPr>
          <w:rFonts w:ascii="Arial" w:hAnsi="Arial" w:cs="Arial"/>
          <w:sz w:val="22"/>
          <w:szCs w:val="22"/>
        </w:rPr>
        <w:t>para</w:t>
      </w:r>
      <w:r w:rsidRPr="00E31E31">
        <w:rPr>
          <w:rFonts w:ascii="Arial" w:hAnsi="Arial" w:cs="Arial"/>
          <w:sz w:val="22"/>
          <w:szCs w:val="22"/>
        </w:rPr>
        <w:t xml:space="preserve"> la operatividad</w:t>
      </w:r>
      <w:r>
        <w:rPr>
          <w:rFonts w:ascii="Arial" w:hAnsi="Arial" w:cs="Arial"/>
          <w:sz w:val="22"/>
          <w:szCs w:val="22"/>
        </w:rPr>
        <w:t xml:space="preserve"> de este Organismo</w:t>
      </w:r>
      <w:r w:rsidR="009B1E3D">
        <w:rPr>
          <w:rFonts w:ascii="Arial" w:hAnsi="Arial" w:cs="Arial"/>
          <w:sz w:val="22"/>
          <w:szCs w:val="22"/>
        </w:rPr>
        <w:t>,</w:t>
      </w:r>
      <w:r w:rsidR="00393F93" w:rsidRPr="00E31E31">
        <w:rPr>
          <w:rFonts w:ascii="Arial" w:hAnsi="Arial" w:cs="Arial"/>
          <w:sz w:val="22"/>
          <w:szCs w:val="22"/>
        </w:rPr>
        <w:t xml:space="preserve"> correspondiente </w:t>
      </w:r>
      <w:r w:rsidR="004A6583" w:rsidRPr="00E3719F">
        <w:rPr>
          <w:rFonts w:ascii="Arial" w:hAnsi="Arial" w:cs="Arial"/>
          <w:sz w:val="22"/>
          <w:szCs w:val="22"/>
        </w:rPr>
        <w:t>al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743461" w:rsidRPr="00E3719F">
        <w:rPr>
          <w:rFonts w:ascii="Arial" w:hAnsi="Arial" w:cs="Arial"/>
          <w:sz w:val="22"/>
          <w:szCs w:val="22"/>
        </w:rPr>
        <w:t xml:space="preserve"> de 2021</w:t>
      </w:r>
      <w:r w:rsidR="00CE51F2">
        <w:rPr>
          <w:rFonts w:ascii="Arial" w:hAnsi="Arial" w:cs="Arial"/>
          <w:sz w:val="22"/>
          <w:szCs w:val="22"/>
        </w:rPr>
        <w:t>.</w:t>
      </w:r>
    </w:p>
    <w:p w:rsidR="00CF0D58" w:rsidRDefault="00CF0D58">
      <w:pPr>
        <w:spacing w:line="100" w:lineRule="atLeast"/>
        <w:jc w:val="both"/>
        <w:rPr>
          <w:rFonts w:ascii="Arial" w:hAnsi="Arial" w:cs="Arial"/>
          <w:sz w:val="22"/>
          <w:szCs w:val="22"/>
        </w:rPr>
      </w:pPr>
    </w:p>
    <w:p w:rsidR="009002F2" w:rsidRDefault="00CF0D58" w:rsidP="00697CB3">
      <w:pPr>
        <w:widowControl/>
        <w:suppressAutoHyphens w:val="0"/>
        <w:autoSpaceDE w:val="0"/>
        <w:autoSpaceDN w:val="0"/>
        <w:adjustRightInd w:val="0"/>
        <w:jc w:val="both"/>
        <w:rPr>
          <w:rFonts w:ascii="Arial" w:hAnsi="Arial" w:cs="Arial"/>
          <w:sz w:val="22"/>
          <w:szCs w:val="22"/>
        </w:rPr>
      </w:pPr>
      <w:r>
        <w:rPr>
          <w:rFonts w:ascii="Arial" w:hAnsi="Arial" w:cs="Arial"/>
          <w:sz w:val="22"/>
          <w:szCs w:val="22"/>
        </w:rPr>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integrado por:</w:t>
      </w:r>
      <w:r w:rsidR="000C403B">
        <w:rPr>
          <w:rFonts w:ascii="Arial" w:hAnsi="Arial" w:cs="Arial"/>
          <w:sz w:val="22"/>
          <w:szCs w:val="22"/>
        </w:rPr>
        <w:t xml:space="preserve"> </w:t>
      </w:r>
      <w:r w:rsidR="00F71D8F">
        <w:rPr>
          <w:rFonts w:ascii="Arial" w:hAnsi="Arial" w:cs="Arial"/>
          <w:sz w:val="22"/>
          <w:szCs w:val="22"/>
        </w:rPr>
        <w:t xml:space="preserve">Servicios Personales </w:t>
      </w:r>
      <w:r w:rsidR="000C403B">
        <w:rPr>
          <w:rFonts w:ascii="Arial" w:hAnsi="Arial" w:cs="Arial"/>
          <w:sz w:val="22"/>
          <w:szCs w:val="22"/>
        </w:rPr>
        <w:t>con un</w:t>
      </w:r>
      <w:r w:rsidR="00001715">
        <w:rPr>
          <w:rFonts w:ascii="Arial" w:hAnsi="Arial" w:cs="Arial"/>
          <w:sz w:val="22"/>
          <w:szCs w:val="22"/>
        </w:rPr>
        <w:t xml:space="preserve">a variación positiva de </w:t>
      </w:r>
      <w:r w:rsidR="000C403B">
        <w:rPr>
          <w:rFonts w:ascii="Arial" w:hAnsi="Arial" w:cs="Arial"/>
          <w:sz w:val="22"/>
          <w:szCs w:val="22"/>
        </w:rPr>
        <w:t xml:space="preserve">$ </w:t>
      </w:r>
      <w:r w:rsidR="00001715">
        <w:rPr>
          <w:rFonts w:ascii="Arial" w:hAnsi="Arial" w:cs="Arial"/>
          <w:sz w:val="22"/>
          <w:szCs w:val="22"/>
        </w:rPr>
        <w:t>127,242,573.49</w:t>
      </w:r>
      <w:r w:rsidR="000C403B">
        <w:rPr>
          <w:rFonts w:ascii="Arial" w:hAnsi="Arial" w:cs="Arial"/>
          <w:sz w:val="22"/>
          <w:szCs w:val="22"/>
        </w:rPr>
        <w:t xml:space="preserve">, </w:t>
      </w:r>
      <w:r w:rsidR="00625B95">
        <w:rPr>
          <w:rFonts w:ascii="Arial" w:hAnsi="Arial" w:cs="Arial"/>
          <w:sz w:val="22"/>
          <w:szCs w:val="22"/>
        </w:rPr>
        <w:t xml:space="preserve">el cual </w:t>
      </w:r>
      <w:r w:rsidR="000C403B">
        <w:rPr>
          <w:rFonts w:ascii="Arial" w:hAnsi="Arial" w:cs="Arial"/>
          <w:sz w:val="22"/>
          <w:szCs w:val="22"/>
        </w:rPr>
        <w:t xml:space="preserve">se debe </w:t>
      </w:r>
      <w:r w:rsidR="00001715">
        <w:rPr>
          <w:rFonts w:ascii="Arial" w:hAnsi="Arial" w:cs="Arial"/>
          <w:sz w:val="22"/>
          <w:szCs w:val="22"/>
        </w:rPr>
        <w:t>principalmente por el aumento salarial autorizado para la burocracia durante el presente ejercicio</w:t>
      </w:r>
      <w:r w:rsidR="00F71D8F">
        <w:rPr>
          <w:rFonts w:ascii="Arial" w:hAnsi="Arial" w:cs="Arial"/>
          <w:sz w:val="22"/>
          <w:szCs w:val="22"/>
        </w:rPr>
        <w:t>;</w:t>
      </w:r>
      <w:r w:rsidR="000C403B">
        <w:rPr>
          <w:rFonts w:ascii="Arial" w:hAnsi="Arial" w:cs="Arial"/>
          <w:sz w:val="22"/>
          <w:szCs w:val="22"/>
        </w:rPr>
        <w:t xml:space="preserve"> así mismo, </w:t>
      </w:r>
      <w:r w:rsidR="00F71D8F">
        <w:rPr>
          <w:rFonts w:ascii="Arial" w:hAnsi="Arial" w:cs="Arial"/>
          <w:sz w:val="22"/>
          <w:szCs w:val="22"/>
        </w:rPr>
        <w:t xml:space="preserve">en el rubro de </w:t>
      </w:r>
      <w:r w:rsidR="00001715">
        <w:rPr>
          <w:rFonts w:ascii="Arial" w:hAnsi="Arial" w:cs="Arial"/>
          <w:sz w:val="22"/>
          <w:szCs w:val="22"/>
        </w:rPr>
        <w:t>Materiales y Suministros</w:t>
      </w:r>
      <w:r w:rsidR="00380D62">
        <w:rPr>
          <w:rFonts w:ascii="Arial" w:hAnsi="Arial" w:cs="Arial"/>
          <w:sz w:val="22"/>
          <w:szCs w:val="22"/>
        </w:rPr>
        <w:t xml:space="preserve"> también</w:t>
      </w:r>
      <w:r w:rsidR="00F71D8F">
        <w:rPr>
          <w:rFonts w:ascii="Arial" w:hAnsi="Arial" w:cs="Arial"/>
          <w:sz w:val="22"/>
          <w:szCs w:val="22"/>
        </w:rPr>
        <w:t xml:space="preserve"> pre</w:t>
      </w:r>
      <w:r w:rsidR="00380D62">
        <w:rPr>
          <w:rFonts w:ascii="Arial" w:hAnsi="Arial" w:cs="Arial"/>
          <w:sz w:val="22"/>
          <w:szCs w:val="22"/>
        </w:rPr>
        <w:t>s</w:t>
      </w:r>
      <w:r w:rsidR="00F71D8F">
        <w:rPr>
          <w:rFonts w:ascii="Arial" w:hAnsi="Arial" w:cs="Arial"/>
          <w:sz w:val="22"/>
          <w:szCs w:val="22"/>
        </w:rPr>
        <w:t xml:space="preserve">enta </w:t>
      </w:r>
      <w:r w:rsidR="00001715">
        <w:rPr>
          <w:rFonts w:ascii="Arial" w:hAnsi="Arial" w:cs="Arial"/>
          <w:sz w:val="22"/>
          <w:szCs w:val="22"/>
        </w:rPr>
        <w:t>una variación positiva de</w:t>
      </w:r>
      <w:r w:rsidR="000C403B">
        <w:rPr>
          <w:rFonts w:ascii="Arial" w:hAnsi="Arial" w:cs="Arial"/>
          <w:sz w:val="22"/>
          <w:szCs w:val="22"/>
        </w:rPr>
        <w:t xml:space="preserve"> $ </w:t>
      </w:r>
      <w:r w:rsidR="00001715">
        <w:rPr>
          <w:rFonts w:ascii="Arial" w:hAnsi="Arial" w:cs="Arial"/>
          <w:sz w:val="22"/>
          <w:szCs w:val="22"/>
        </w:rPr>
        <w:t>20,628,443.89</w:t>
      </w:r>
      <w:r w:rsidR="000C403B">
        <w:rPr>
          <w:rFonts w:ascii="Arial" w:hAnsi="Arial" w:cs="Arial"/>
          <w:sz w:val="22"/>
          <w:szCs w:val="22"/>
        </w:rPr>
        <w:t>, debido</w:t>
      </w:r>
      <w:r w:rsidR="00697CB3">
        <w:rPr>
          <w:rFonts w:ascii="Arial" w:hAnsi="Arial" w:cs="Arial"/>
          <w:sz w:val="22"/>
          <w:szCs w:val="22"/>
        </w:rPr>
        <w:t xml:space="preserve"> a las</w:t>
      </w:r>
      <w:r w:rsidR="000C403B">
        <w:rPr>
          <w:rFonts w:ascii="Arial" w:hAnsi="Arial" w:cs="Arial"/>
          <w:sz w:val="22"/>
          <w:szCs w:val="22"/>
        </w:rPr>
        <w:t xml:space="preserve"> </w:t>
      </w:r>
      <w:r w:rsidR="00697CB3">
        <w:rPr>
          <w:rFonts w:ascii="Arial" w:hAnsi="Arial" w:cs="Arial"/>
          <w:sz w:val="22"/>
          <w:szCs w:val="22"/>
        </w:rPr>
        <w:t xml:space="preserve"> </w:t>
      </w:r>
      <w:r w:rsidR="00697CB3" w:rsidRPr="00697CB3">
        <w:rPr>
          <w:rFonts w:ascii="Arial" w:hAnsi="Arial" w:cs="Arial"/>
          <w:sz w:val="22"/>
          <w:szCs w:val="22"/>
        </w:rPr>
        <w:t>medidas y acciones para la prevención, detención, contención, control, retraso y reducción del contagio y propagación del virus denominado</w:t>
      </w:r>
      <w:r w:rsidR="00587A5D">
        <w:rPr>
          <w:rFonts w:ascii="Arial" w:hAnsi="Arial" w:cs="Arial"/>
          <w:sz w:val="22"/>
          <w:szCs w:val="22"/>
        </w:rPr>
        <w:t xml:space="preserve"> </w:t>
      </w:r>
      <w:r w:rsidR="00697CB3">
        <w:rPr>
          <w:rFonts w:ascii="Arial" w:hAnsi="Arial" w:cs="Arial"/>
          <w:sz w:val="22"/>
          <w:szCs w:val="22"/>
        </w:rPr>
        <w:t>SARS-CoV2 (</w:t>
      </w:r>
      <w:r w:rsidR="00587A5D">
        <w:rPr>
          <w:rFonts w:ascii="Arial" w:hAnsi="Arial" w:cs="Arial"/>
          <w:sz w:val="22"/>
          <w:szCs w:val="22"/>
        </w:rPr>
        <w:t>COVID19</w:t>
      </w:r>
      <w:r w:rsidR="00697CB3">
        <w:rPr>
          <w:rFonts w:ascii="Arial" w:hAnsi="Arial" w:cs="Arial"/>
          <w:sz w:val="22"/>
          <w:szCs w:val="22"/>
        </w:rPr>
        <w:t>)</w:t>
      </w:r>
      <w:r w:rsidR="00587A5D">
        <w:rPr>
          <w:rFonts w:ascii="Arial" w:hAnsi="Arial" w:cs="Arial"/>
          <w:sz w:val="22"/>
          <w:szCs w:val="22"/>
        </w:rPr>
        <w:t xml:space="preserve">, fue necesario incrementar compras en productos de higiene y de limpieza, así como en productos farmacéuticos y de medicinas en </w:t>
      </w:r>
      <w:r w:rsidR="00625B95">
        <w:rPr>
          <w:rFonts w:ascii="Arial" w:hAnsi="Arial" w:cs="Arial"/>
          <w:sz w:val="22"/>
          <w:szCs w:val="22"/>
        </w:rPr>
        <w:t>relación</w:t>
      </w:r>
      <w:r w:rsidR="00587A5D">
        <w:rPr>
          <w:rFonts w:ascii="Arial" w:hAnsi="Arial" w:cs="Arial"/>
          <w:sz w:val="22"/>
          <w:szCs w:val="22"/>
        </w:rPr>
        <w:t xml:space="preserve"> al ejercicio anterior.</w:t>
      </w:r>
    </w:p>
    <w:p w:rsidR="00EF29E7" w:rsidRDefault="00EF29E7" w:rsidP="00380D62">
      <w:pPr>
        <w:spacing w:line="100" w:lineRule="atLeast"/>
        <w:jc w:val="both"/>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DC15D3" w:rsidRDefault="007E652B" w:rsidP="007E652B">
      <w:pPr>
        <w:spacing w:line="100" w:lineRule="atLeast"/>
        <w:jc w:val="both"/>
        <w:rPr>
          <w:rFonts w:ascii="Arial" w:hAnsi="Arial" w:cs="Arial"/>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E34765">
        <w:rPr>
          <w:rFonts w:ascii="Arial" w:hAnsi="Arial" w:cs="Arial"/>
          <w:sz w:val="22"/>
          <w:szCs w:val="22"/>
        </w:rPr>
        <w:t>la Secretaría de Hacienda</w:t>
      </w:r>
      <w:r w:rsidRPr="007E652B">
        <w:rPr>
          <w:rFonts w:ascii="Arial" w:hAnsi="Arial" w:cs="Arial"/>
          <w:sz w:val="22"/>
          <w:szCs w:val="22"/>
        </w:rPr>
        <w:t xml:space="preserve">, dicho importe es modificado principalmente por el resultado positivo obtenido </w:t>
      </w:r>
      <w:r w:rsidR="004A6583" w:rsidRPr="00E3719F">
        <w:rPr>
          <w:rFonts w:ascii="Arial" w:hAnsi="Arial" w:cs="Arial"/>
          <w:sz w:val="22"/>
          <w:szCs w:val="22"/>
        </w:rPr>
        <w:t>al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743461" w:rsidRPr="00E3719F">
        <w:rPr>
          <w:rFonts w:ascii="Arial" w:hAnsi="Arial" w:cs="Arial"/>
          <w:sz w:val="22"/>
          <w:szCs w:val="22"/>
        </w:rPr>
        <w:t xml:space="preserve"> de 2021</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DC15D3">
        <w:rPr>
          <w:rFonts w:ascii="Arial" w:hAnsi="Arial" w:cs="Arial"/>
          <w:sz w:val="22"/>
          <w:szCs w:val="22"/>
        </w:rPr>
        <w:t>14</w:t>
      </w:r>
      <w:proofErr w:type="gramStart"/>
      <w:r w:rsidR="00DC15D3">
        <w:rPr>
          <w:rFonts w:ascii="Arial" w:hAnsi="Arial" w:cs="Arial"/>
          <w:sz w:val="22"/>
          <w:szCs w:val="22"/>
        </w:rPr>
        <w:t>,860,</w:t>
      </w:r>
      <w:r w:rsidR="00DC15D3" w:rsidRPr="00DC15D3">
        <w:rPr>
          <w:rFonts w:ascii="Arial" w:hAnsi="Arial" w:cs="Arial"/>
          <w:sz w:val="22"/>
          <w:szCs w:val="22"/>
        </w:rPr>
        <w:t>174.89</w:t>
      </w:r>
      <w:proofErr w:type="gramEnd"/>
      <w:r w:rsidRPr="00DC15D3">
        <w:rPr>
          <w:rFonts w:ascii="Arial" w:hAnsi="Arial" w:cs="Arial"/>
          <w:sz w:val="22"/>
          <w:szCs w:val="22"/>
        </w:rPr>
        <w:t>.</w:t>
      </w:r>
    </w:p>
    <w:p w:rsidR="007E652B" w:rsidRPr="007E652B" w:rsidRDefault="007E652B" w:rsidP="00A41926">
      <w:pPr>
        <w:jc w:val="both"/>
        <w:outlineLvl w:val="0"/>
        <w:rPr>
          <w:rFonts w:ascii="Arial" w:hAnsi="Arial" w:cs="Arial"/>
          <w:sz w:val="22"/>
          <w:szCs w:val="22"/>
        </w:rPr>
      </w:pPr>
    </w:p>
    <w:p w:rsidR="00923B04" w:rsidRPr="00DC15D3" w:rsidRDefault="00923B04" w:rsidP="00923B04">
      <w:pPr>
        <w:jc w:val="both"/>
        <w:outlineLvl w:val="0"/>
        <w:rPr>
          <w:rFonts w:ascii="Arial" w:hAnsi="Arial" w:cs="Arial"/>
          <w:bCs/>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 xml:space="preserve">variaciones representan las adquisiciones de bienes muebles consideradas como inversión, de la misma manera, es afectado por el resultado derivado del registro de operaciones de ejercicios anteriores por reintegros, depuración contable, transferencias de </w:t>
      </w:r>
      <w:r>
        <w:rPr>
          <w:rFonts w:ascii="Arial" w:hAnsi="Arial" w:cs="Arial"/>
          <w:sz w:val="22"/>
          <w:szCs w:val="22"/>
        </w:rPr>
        <w:t>organismos extintos y de donaciones</w:t>
      </w:r>
      <w:r w:rsidRPr="007E652B">
        <w:rPr>
          <w:rFonts w:ascii="Arial" w:hAnsi="Arial" w:cs="Arial"/>
          <w:sz w:val="22"/>
          <w:szCs w:val="22"/>
        </w:rPr>
        <w:t>,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sidRPr="00DC15D3">
        <w:rPr>
          <w:rFonts w:ascii="Arial" w:hAnsi="Arial" w:cs="Arial"/>
          <w:bCs/>
          <w:sz w:val="22"/>
          <w:szCs w:val="22"/>
        </w:rPr>
        <w:t xml:space="preserve">$ </w:t>
      </w:r>
      <w:r w:rsidR="00DC15D3" w:rsidRPr="00DC15D3">
        <w:rPr>
          <w:rFonts w:ascii="Arial" w:hAnsi="Arial" w:cs="Arial"/>
          <w:bCs/>
          <w:sz w:val="22"/>
          <w:szCs w:val="22"/>
        </w:rPr>
        <w:t>497,743,009.43</w:t>
      </w:r>
      <w:r w:rsidRPr="00DC15D3">
        <w:rPr>
          <w:rFonts w:ascii="Arial" w:hAnsi="Arial" w:cs="Arial"/>
          <w:bCs/>
          <w:sz w:val="22"/>
          <w:szCs w:val="22"/>
        </w:rPr>
        <w:t>.</w:t>
      </w:r>
    </w:p>
    <w:p w:rsidR="00923B04" w:rsidRDefault="00923B04" w:rsidP="00923B04">
      <w:pPr>
        <w:jc w:val="both"/>
        <w:outlineLvl w:val="0"/>
        <w:rPr>
          <w:rFonts w:ascii="Arial" w:hAnsi="Arial" w:cs="Arial"/>
          <w:sz w:val="22"/>
          <w:szCs w:val="22"/>
        </w:rPr>
      </w:pPr>
    </w:p>
    <w:p w:rsidR="00897BD8" w:rsidRDefault="00923B04"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Pr>
          <w:rFonts w:ascii="Arial" w:hAnsi="Arial" w:cs="Arial"/>
          <w:sz w:val="22"/>
          <w:szCs w:val="22"/>
        </w:rPr>
        <w:t>negativa</w:t>
      </w:r>
      <w:r w:rsidRPr="007E652B">
        <w:rPr>
          <w:rFonts w:ascii="Arial" w:hAnsi="Arial" w:cs="Arial"/>
          <w:sz w:val="22"/>
          <w:szCs w:val="22"/>
        </w:rPr>
        <w:t xml:space="preserve"> al patrimonio es de </w:t>
      </w:r>
      <w:r>
        <w:rPr>
          <w:rFonts w:ascii="Arial" w:hAnsi="Arial" w:cs="Arial"/>
          <w:sz w:val="22"/>
          <w:szCs w:val="22"/>
        </w:rPr>
        <w:t xml:space="preserve">$ </w:t>
      </w:r>
      <w:r w:rsidR="00DC15D3">
        <w:rPr>
          <w:rFonts w:ascii="Arial" w:hAnsi="Arial" w:cs="Arial"/>
          <w:sz w:val="22"/>
          <w:szCs w:val="22"/>
        </w:rPr>
        <w:t>299</w:t>
      </w:r>
      <w:proofErr w:type="gramStart"/>
      <w:r w:rsidR="00DC15D3">
        <w:rPr>
          <w:rFonts w:ascii="Arial" w:hAnsi="Arial" w:cs="Arial"/>
          <w:sz w:val="22"/>
          <w:szCs w:val="22"/>
        </w:rPr>
        <w:t>,397,856.57</w:t>
      </w:r>
      <w:proofErr w:type="gramEnd"/>
      <w:r>
        <w:rPr>
          <w:rFonts w:ascii="Arial" w:hAnsi="Arial" w:cs="Arial"/>
          <w:sz w:val="22"/>
          <w:szCs w:val="22"/>
        </w:rPr>
        <w:t>.</w:t>
      </w: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897BD8"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rsidR="00897BD8" w:rsidRPr="00A86A40" w:rsidRDefault="00897BD8" w:rsidP="008B155B">
            <w:pPr>
              <w:pStyle w:val="Contenidodelatabla"/>
              <w:jc w:val="right"/>
              <w:rPr>
                <w:rFonts w:ascii="Arial" w:hAnsi="Arial" w:cs="Arial"/>
              </w:rPr>
            </w:pPr>
            <w:r>
              <w:rPr>
                <w:rFonts w:ascii="Arial" w:hAnsi="Arial" w:cs="Arial"/>
                <w:sz w:val="22"/>
                <w:szCs w:val="22"/>
              </w:rPr>
              <w:t xml:space="preserve">$ </w:t>
            </w:r>
            <w:r w:rsidR="00DC15D3">
              <w:rPr>
                <w:rFonts w:ascii="Arial" w:hAnsi="Arial" w:cs="Arial"/>
                <w:sz w:val="22"/>
                <w:szCs w:val="22"/>
              </w:rPr>
              <w:t xml:space="preserve">         </w:t>
            </w:r>
            <w:r w:rsidR="008B155B">
              <w:rPr>
                <w:rFonts w:ascii="Arial" w:hAnsi="Arial" w:cs="Arial"/>
                <w:sz w:val="22"/>
                <w:szCs w:val="22"/>
              </w:rPr>
              <w:t>30,091.29</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923B04">
            <w:pPr>
              <w:pStyle w:val="Contenidodelatabla"/>
              <w:jc w:val="right"/>
              <w:rPr>
                <w:rFonts w:ascii="Arial" w:hAnsi="Arial" w:cs="Arial"/>
                <w:sz w:val="22"/>
                <w:szCs w:val="22"/>
              </w:rPr>
            </w:pPr>
            <w:r>
              <w:rPr>
                <w:rFonts w:ascii="Arial" w:hAnsi="Arial" w:cs="Arial"/>
                <w:sz w:val="22"/>
                <w:szCs w:val="22"/>
              </w:rPr>
              <w:t xml:space="preserve"> $ </w:t>
            </w:r>
            <w:r w:rsidR="00DC15D3">
              <w:rPr>
                <w:rFonts w:ascii="Arial" w:hAnsi="Arial" w:cs="Arial"/>
                <w:sz w:val="22"/>
                <w:szCs w:val="22"/>
              </w:rPr>
              <w:t xml:space="preserve">         </w:t>
            </w:r>
            <w:r w:rsidR="00923B04">
              <w:rPr>
                <w:rFonts w:ascii="Arial" w:hAnsi="Arial" w:cs="Arial"/>
                <w:sz w:val="22"/>
                <w:szCs w:val="22"/>
              </w:rPr>
              <w:t>30,091.29</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F440D4">
            <w:pPr>
              <w:pStyle w:val="Contenidodelatabla"/>
              <w:jc w:val="right"/>
              <w:rPr>
                <w:rFonts w:ascii="Arial" w:hAnsi="Arial" w:cs="Arial"/>
                <w:sz w:val="22"/>
                <w:szCs w:val="22"/>
              </w:rPr>
            </w:pP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923B04" w:rsidRDefault="00DC15D3" w:rsidP="008736D0">
            <w:pPr>
              <w:pStyle w:val="Contenidodelatabla"/>
              <w:jc w:val="right"/>
              <w:rPr>
                <w:rFonts w:ascii="Arial" w:hAnsi="Arial" w:cs="Arial"/>
                <w:sz w:val="22"/>
                <w:szCs w:val="22"/>
              </w:rPr>
            </w:pPr>
            <w:r>
              <w:rPr>
                <w:rFonts w:ascii="Arial" w:hAnsi="Arial" w:cs="Arial"/>
                <w:sz w:val="22"/>
                <w:szCs w:val="22"/>
              </w:rPr>
              <w:t>14,860,</w:t>
            </w:r>
            <w:r w:rsidRPr="00DC15D3">
              <w:rPr>
                <w:rFonts w:ascii="Arial" w:hAnsi="Arial" w:cs="Arial"/>
                <w:sz w:val="22"/>
                <w:szCs w:val="22"/>
              </w:rPr>
              <w:t>174.89</w:t>
            </w:r>
          </w:p>
        </w:tc>
        <w:tc>
          <w:tcPr>
            <w:tcW w:w="2477" w:type="dxa"/>
            <w:tcBorders>
              <w:left w:val="none" w:sz="1" w:space="0" w:color="000000"/>
              <w:bottom w:val="none" w:sz="1" w:space="0" w:color="000000"/>
              <w:right w:val="none" w:sz="1" w:space="0" w:color="000000"/>
            </w:tcBorders>
            <w:shd w:val="clear" w:color="auto" w:fill="auto"/>
          </w:tcPr>
          <w:p w:rsidR="00923B04" w:rsidRDefault="00923B04" w:rsidP="008736D0">
            <w:pPr>
              <w:pStyle w:val="Contenidodelatabla"/>
              <w:jc w:val="right"/>
              <w:rPr>
                <w:rFonts w:ascii="Arial" w:hAnsi="Arial" w:cs="Arial"/>
                <w:sz w:val="22"/>
                <w:szCs w:val="22"/>
              </w:rPr>
            </w:pPr>
            <w:r>
              <w:rPr>
                <w:rFonts w:ascii="Arial" w:hAnsi="Arial" w:cs="Arial"/>
                <w:sz w:val="22"/>
                <w:szCs w:val="22"/>
              </w:rPr>
              <w:t>99,565,091.25</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923B04" w:rsidRPr="00E31E31" w:rsidRDefault="00DC15D3" w:rsidP="008736D0">
            <w:pPr>
              <w:pStyle w:val="Contenidodelatabla"/>
              <w:jc w:val="right"/>
              <w:rPr>
                <w:rFonts w:ascii="Arial" w:hAnsi="Arial" w:cs="Arial"/>
                <w:sz w:val="22"/>
                <w:szCs w:val="22"/>
              </w:rPr>
            </w:pPr>
            <w:r w:rsidRPr="00DC15D3">
              <w:rPr>
                <w:rFonts w:ascii="Arial" w:hAnsi="Arial" w:cs="Arial"/>
                <w:sz w:val="22"/>
                <w:szCs w:val="22"/>
              </w:rPr>
              <w:t>482,905,721.40</w:t>
            </w:r>
          </w:p>
        </w:tc>
        <w:tc>
          <w:tcPr>
            <w:tcW w:w="2477" w:type="dxa"/>
            <w:tcBorders>
              <w:left w:val="none" w:sz="1" w:space="0" w:color="000000"/>
              <w:bottom w:val="none" w:sz="1" w:space="0" w:color="000000"/>
              <w:right w:val="none" w:sz="1" w:space="0" w:color="000000"/>
            </w:tcBorders>
            <w:shd w:val="clear" w:color="auto" w:fill="auto"/>
          </w:tcPr>
          <w:p w:rsidR="00923B04" w:rsidRPr="00E31E31" w:rsidRDefault="00923B04" w:rsidP="008736D0">
            <w:pPr>
              <w:pStyle w:val="Contenidodelatabla"/>
              <w:jc w:val="right"/>
              <w:rPr>
                <w:rFonts w:ascii="Arial" w:hAnsi="Arial" w:cs="Arial"/>
                <w:sz w:val="22"/>
                <w:szCs w:val="22"/>
              </w:rPr>
            </w:pPr>
            <w:r>
              <w:rPr>
                <w:rFonts w:ascii="Arial" w:hAnsi="Arial" w:cs="Arial"/>
                <w:sz w:val="22"/>
                <w:szCs w:val="22"/>
              </w:rPr>
              <w:t>697,597,589.24</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DC02A8" w:rsidRDefault="00923B04" w:rsidP="008736D0">
            <w:pPr>
              <w:spacing w:line="100" w:lineRule="atLeast"/>
              <w:jc w:val="both"/>
              <w:rPr>
                <w:rFonts w:ascii="Arial" w:hAnsi="Arial" w:cs="Arial"/>
                <w:sz w:val="22"/>
                <w:szCs w:val="22"/>
              </w:rPr>
            </w:pPr>
            <w:r>
              <w:rPr>
                <w:rFonts w:ascii="Arial" w:hAnsi="Arial" w:cs="Arial"/>
                <w:sz w:val="22"/>
                <w:szCs w:val="22"/>
              </w:rPr>
              <w:t>Revalúos</w:t>
            </w:r>
          </w:p>
        </w:tc>
        <w:tc>
          <w:tcPr>
            <w:tcW w:w="2477" w:type="dxa"/>
            <w:tcBorders>
              <w:left w:val="none" w:sz="1" w:space="0" w:color="000000"/>
              <w:bottom w:val="none" w:sz="1" w:space="0" w:color="000000"/>
            </w:tcBorders>
          </w:tcPr>
          <w:p w:rsidR="00923B04" w:rsidRPr="00B51318" w:rsidRDefault="00923B04" w:rsidP="00DC15D3">
            <w:pPr>
              <w:pStyle w:val="Contenidodelatabla"/>
              <w:jc w:val="right"/>
              <w:rPr>
                <w:rFonts w:ascii="Arial" w:hAnsi="Arial" w:cs="Arial"/>
                <w:sz w:val="22"/>
                <w:szCs w:val="22"/>
              </w:rPr>
            </w:pPr>
            <w:r>
              <w:rPr>
                <w:rFonts w:ascii="Arial" w:hAnsi="Arial" w:cs="Arial"/>
                <w:sz w:val="22"/>
                <w:szCs w:val="22"/>
              </w:rPr>
              <w:t>(</w:t>
            </w:r>
            <w:r w:rsidR="00DC15D3">
              <w:rPr>
                <w:rFonts w:ascii="Arial" w:hAnsi="Arial" w:cs="Arial"/>
                <w:sz w:val="22"/>
                <w:szCs w:val="22"/>
              </w:rPr>
              <w:t>52,978.15</w:t>
            </w:r>
            <w:r>
              <w:rPr>
                <w:rFonts w:ascii="Arial" w:hAnsi="Arial" w:cs="Arial"/>
                <w:sz w:val="22"/>
                <w:szCs w:val="22"/>
              </w:rPr>
              <w:t>)</w:t>
            </w:r>
          </w:p>
        </w:tc>
        <w:tc>
          <w:tcPr>
            <w:tcW w:w="2477" w:type="dxa"/>
            <w:tcBorders>
              <w:left w:val="none" w:sz="1" w:space="0" w:color="000000"/>
              <w:bottom w:val="none" w:sz="1" w:space="0" w:color="000000"/>
              <w:right w:val="none" w:sz="1" w:space="0" w:color="000000"/>
            </w:tcBorders>
            <w:shd w:val="clear" w:color="auto" w:fill="auto"/>
          </w:tcPr>
          <w:p w:rsidR="00923B04" w:rsidRPr="00B51318" w:rsidRDefault="00923B04" w:rsidP="008736D0">
            <w:pPr>
              <w:pStyle w:val="Contenidodelatabla"/>
              <w:jc w:val="right"/>
              <w:rPr>
                <w:rFonts w:ascii="Arial" w:hAnsi="Arial" w:cs="Arial"/>
                <w:sz w:val="22"/>
                <w:szCs w:val="22"/>
              </w:rPr>
            </w:pPr>
            <w:r>
              <w:rPr>
                <w:rFonts w:ascii="Arial" w:hAnsi="Arial" w:cs="Arial"/>
                <w:sz w:val="22"/>
                <w:szCs w:val="22"/>
              </w:rPr>
              <w:t>(51,905.78)</w:t>
            </w:r>
          </w:p>
        </w:tc>
      </w:tr>
      <w:tr w:rsidR="00923B04" w:rsidRPr="00E31E31" w:rsidTr="00F440D4">
        <w:trPr>
          <w:jc w:val="center"/>
        </w:trPr>
        <w:tc>
          <w:tcPr>
            <w:tcW w:w="5517" w:type="dxa"/>
            <w:tcBorders>
              <w:left w:val="none" w:sz="1" w:space="0" w:color="000000"/>
              <w:bottom w:val="none" w:sz="1" w:space="0" w:color="000000"/>
            </w:tcBorders>
            <w:shd w:val="clear" w:color="auto" w:fill="auto"/>
          </w:tcPr>
          <w:p w:rsidR="00923B04" w:rsidRPr="00E31E31" w:rsidRDefault="00923B04" w:rsidP="008736D0">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923B04" w:rsidRPr="00E31E31" w:rsidRDefault="00923B04" w:rsidP="00DC15D3">
            <w:pPr>
              <w:spacing w:line="100" w:lineRule="atLeast"/>
              <w:jc w:val="right"/>
              <w:rPr>
                <w:rFonts w:ascii="Arial" w:hAnsi="Arial" w:cs="Arial"/>
              </w:rPr>
            </w:pPr>
            <w:r w:rsidRPr="00E31E31">
              <w:rPr>
                <w:rFonts w:ascii="Arial" w:hAnsi="Arial" w:cs="Arial"/>
                <w:b/>
                <w:bCs/>
                <w:sz w:val="22"/>
                <w:szCs w:val="22"/>
              </w:rPr>
              <w:t xml:space="preserve">$ </w:t>
            </w:r>
            <w:r w:rsidR="00DC15D3">
              <w:rPr>
                <w:rFonts w:ascii="Arial" w:hAnsi="Arial" w:cs="Arial"/>
                <w:b/>
                <w:bCs/>
                <w:sz w:val="22"/>
                <w:szCs w:val="22"/>
              </w:rPr>
              <w:t>497,743,009.43</w:t>
            </w:r>
          </w:p>
        </w:tc>
        <w:tc>
          <w:tcPr>
            <w:tcW w:w="2477" w:type="dxa"/>
            <w:tcBorders>
              <w:left w:val="none" w:sz="1" w:space="0" w:color="000000"/>
              <w:bottom w:val="none" w:sz="1" w:space="0" w:color="000000"/>
              <w:right w:val="none" w:sz="1" w:space="0" w:color="000000"/>
            </w:tcBorders>
            <w:shd w:val="clear" w:color="auto" w:fill="auto"/>
          </w:tcPr>
          <w:p w:rsidR="00923B04" w:rsidRPr="00E31E31" w:rsidRDefault="00923B04" w:rsidP="008736D0">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797,140,866.00</w:t>
            </w:r>
          </w:p>
        </w:tc>
      </w:tr>
    </w:tbl>
    <w:p w:rsidR="00284D02" w:rsidRPr="00E31E31" w:rsidRDefault="00284D02">
      <w:pPr>
        <w:spacing w:line="100" w:lineRule="atLeast"/>
        <w:jc w:val="both"/>
        <w:rPr>
          <w:rFonts w:ascii="Arial" w:hAnsi="Arial" w:cs="Arial"/>
          <w:sz w:val="22"/>
          <w:szCs w:val="22"/>
        </w:rPr>
      </w:pPr>
    </w:p>
    <w:p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rsidR="00B51318" w:rsidRDefault="00B51318" w:rsidP="00B51318">
      <w:pPr>
        <w:spacing w:line="100" w:lineRule="atLeast"/>
        <w:jc w:val="both"/>
        <w:rPr>
          <w:rFonts w:ascii="Arial" w:hAnsi="Arial" w:cs="Arial"/>
          <w:sz w:val="22"/>
          <w:szCs w:val="22"/>
          <w:u w:val="single"/>
        </w:rPr>
      </w:pPr>
    </w:p>
    <w:p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rsidR="00B51318" w:rsidRDefault="00B51318" w:rsidP="00B51318">
      <w:pPr>
        <w:spacing w:line="100" w:lineRule="atLeast"/>
        <w:jc w:val="both"/>
        <w:rPr>
          <w:rFonts w:ascii="Arial" w:hAnsi="Arial" w:cs="Arial"/>
          <w:b/>
          <w:sz w:val="22"/>
          <w:szCs w:val="22"/>
        </w:rPr>
      </w:pPr>
    </w:p>
    <w:p w:rsidR="00B51318" w:rsidRDefault="008B155B" w:rsidP="00B51318">
      <w:pPr>
        <w:spacing w:line="100" w:lineRule="atLeast"/>
        <w:jc w:val="both"/>
        <w:rPr>
          <w:rFonts w:ascii="Arial" w:hAnsi="Arial" w:cs="Arial"/>
          <w:sz w:val="22"/>
          <w:szCs w:val="22"/>
        </w:rPr>
      </w:pPr>
      <w:r>
        <w:rPr>
          <w:rFonts w:ascii="Arial" w:hAnsi="Arial" w:cs="Arial"/>
          <w:sz w:val="22"/>
          <w:szCs w:val="22"/>
        </w:rPr>
        <w:t xml:space="preserve">El importe de $30,091.29 corresponde a los bienes recibidos en donación de la Auditoría Superior del estado de Campeche en el marco del Convenio de Colaboración en beneficio de las Entidades federativas, que consta de: </w:t>
      </w:r>
      <w:r w:rsidR="00860AC0">
        <w:rPr>
          <w:rFonts w:ascii="Arial" w:hAnsi="Arial" w:cs="Arial"/>
          <w:sz w:val="22"/>
          <w:szCs w:val="22"/>
        </w:rPr>
        <w:t>una computadora portátil modelo BCM943142HM, marca Sony s</w:t>
      </w:r>
      <w:r w:rsidR="00860AC0" w:rsidRPr="00860AC0">
        <w:rPr>
          <w:rFonts w:ascii="Arial" w:hAnsi="Arial" w:cs="Arial"/>
          <w:sz w:val="22"/>
          <w:szCs w:val="22"/>
        </w:rPr>
        <w:t>erie 54577075001455</w:t>
      </w:r>
      <w:r w:rsidR="00860AC0">
        <w:rPr>
          <w:rFonts w:ascii="Arial" w:hAnsi="Arial" w:cs="Arial"/>
          <w:sz w:val="22"/>
          <w:szCs w:val="22"/>
        </w:rPr>
        <w:t xml:space="preserve">, </w:t>
      </w:r>
      <w:r>
        <w:rPr>
          <w:rFonts w:ascii="Arial" w:hAnsi="Arial" w:cs="Arial"/>
          <w:sz w:val="22"/>
          <w:szCs w:val="22"/>
        </w:rPr>
        <w:t>un e</w:t>
      </w:r>
      <w:r w:rsidRPr="00E34FA6">
        <w:rPr>
          <w:rFonts w:ascii="Arial" w:hAnsi="Arial" w:cs="Arial"/>
          <w:sz w:val="22"/>
          <w:szCs w:val="22"/>
        </w:rPr>
        <w:t xml:space="preserve">quipo de Videoconferencia Logitech </w:t>
      </w:r>
      <w:proofErr w:type="spellStart"/>
      <w:r w:rsidRPr="00E34FA6">
        <w:rPr>
          <w:rFonts w:ascii="Arial" w:hAnsi="Arial" w:cs="Arial"/>
          <w:sz w:val="22"/>
          <w:szCs w:val="22"/>
        </w:rPr>
        <w:t>Group</w:t>
      </w:r>
      <w:proofErr w:type="spellEnd"/>
      <w:r w:rsidRPr="00E34FA6">
        <w:rPr>
          <w:rFonts w:ascii="Arial" w:hAnsi="Arial" w:cs="Arial"/>
          <w:sz w:val="22"/>
          <w:szCs w:val="22"/>
        </w:rPr>
        <w:t xml:space="preserve"> Serie 1743LZ0FN9C9, </w:t>
      </w:r>
      <w:r>
        <w:rPr>
          <w:rFonts w:ascii="Arial" w:hAnsi="Arial" w:cs="Arial"/>
          <w:sz w:val="22"/>
          <w:szCs w:val="22"/>
        </w:rPr>
        <w:t>de acuerdo al memorándum</w:t>
      </w:r>
      <w:r w:rsidRPr="00E34FA6">
        <w:rPr>
          <w:rFonts w:ascii="Arial" w:hAnsi="Arial" w:cs="Arial"/>
          <w:sz w:val="22"/>
          <w:szCs w:val="22"/>
        </w:rPr>
        <w:t xml:space="preserve"> </w:t>
      </w:r>
      <w:r>
        <w:rPr>
          <w:rFonts w:ascii="Arial" w:hAnsi="Arial" w:cs="Arial"/>
          <w:sz w:val="22"/>
          <w:szCs w:val="22"/>
        </w:rPr>
        <w:t>SH/SUBE/DCG/DGPCP/00500/18; así también por transferencia recibida en años anteriores de la extinta Secretaría</w:t>
      </w:r>
      <w:r w:rsidRPr="00E34FA6">
        <w:rPr>
          <w:rFonts w:ascii="Arial" w:hAnsi="Arial" w:cs="Arial"/>
          <w:sz w:val="22"/>
          <w:szCs w:val="22"/>
        </w:rPr>
        <w:t xml:space="preserve"> de Planeación, Gestión </w:t>
      </w:r>
      <w:r>
        <w:rPr>
          <w:rFonts w:ascii="Arial" w:hAnsi="Arial" w:cs="Arial"/>
          <w:sz w:val="22"/>
          <w:szCs w:val="22"/>
        </w:rPr>
        <w:t>Pública y Programa</w:t>
      </w:r>
      <w:r w:rsidRPr="00E34FA6">
        <w:rPr>
          <w:rFonts w:ascii="Arial" w:hAnsi="Arial" w:cs="Arial"/>
          <w:sz w:val="22"/>
          <w:szCs w:val="22"/>
        </w:rPr>
        <w:t xml:space="preserve"> de Gobierno</w:t>
      </w:r>
      <w:r>
        <w:rPr>
          <w:rFonts w:ascii="Arial" w:hAnsi="Arial" w:cs="Arial"/>
          <w:sz w:val="22"/>
          <w:szCs w:val="22"/>
        </w:rPr>
        <w:t xml:space="preserve">  correspondiente a una </w:t>
      </w:r>
      <w:r w:rsidRPr="00E34FA6">
        <w:rPr>
          <w:rFonts w:ascii="Arial" w:hAnsi="Arial" w:cs="Arial"/>
          <w:sz w:val="22"/>
          <w:szCs w:val="22"/>
        </w:rPr>
        <w:t>Computadora Portátil HPNB15-AC127LA 4/500F/IBAHJ63902</w:t>
      </w:r>
      <w:r w:rsidR="00B51318">
        <w:rPr>
          <w:rFonts w:ascii="Arial" w:hAnsi="Arial" w:cs="Arial"/>
          <w:sz w:val="22"/>
          <w:szCs w:val="22"/>
        </w:rPr>
        <w:t>.</w:t>
      </w:r>
    </w:p>
    <w:p w:rsidR="009D5FEF" w:rsidRDefault="009D5FEF"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84D02" w:rsidRPr="00E31E31" w:rsidTr="00F440D4">
        <w:trPr>
          <w:jc w:val="center"/>
        </w:trPr>
        <w:tc>
          <w:tcPr>
            <w:tcW w:w="3975" w:type="dxa"/>
            <w:tcBorders>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284D02"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84D02"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284D02" w:rsidRPr="00E31E31" w:rsidTr="00F440D4">
        <w:trPr>
          <w:jc w:val="center"/>
        </w:trPr>
        <w:tc>
          <w:tcPr>
            <w:tcW w:w="3975" w:type="dxa"/>
            <w:tcBorders>
              <w:left w:val="none" w:sz="1" w:space="0" w:color="000000"/>
              <w:bottom w:val="none" w:sz="1" w:space="0" w:color="000000"/>
            </w:tcBorders>
            <w:shd w:val="clear" w:color="auto" w:fill="auto"/>
          </w:tcPr>
          <w:p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284D02" w:rsidRPr="00E31E31" w:rsidRDefault="00284D02" w:rsidP="00F440D4">
            <w:pPr>
              <w:pStyle w:val="Contenidodelatabla"/>
              <w:jc w:val="right"/>
              <w:rPr>
                <w:rFonts w:ascii="Arial" w:hAnsi="Arial" w:cs="Arial"/>
              </w:rPr>
            </w:pP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8B155B">
              <w:rPr>
                <w:rFonts w:ascii="Arial" w:hAnsi="Arial" w:cs="Arial"/>
                <w:b/>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8B155B">
              <w:rPr>
                <w:rFonts w:ascii="Arial" w:hAnsi="Arial" w:cs="Arial"/>
                <w:b/>
                <w:sz w:val="22"/>
                <w:szCs w:val="22"/>
              </w:rPr>
              <w:t xml:space="preserve">    </w:t>
            </w:r>
            <w:r w:rsidRPr="00284D02">
              <w:rPr>
                <w:rFonts w:ascii="Arial" w:hAnsi="Arial" w:cs="Arial"/>
                <w:b/>
                <w:sz w:val="22"/>
                <w:szCs w:val="22"/>
              </w:rPr>
              <w:t xml:space="preserve"> </w:t>
            </w:r>
            <w:r w:rsidR="008B155B">
              <w:rPr>
                <w:rFonts w:ascii="Arial" w:hAnsi="Arial" w:cs="Arial"/>
                <w:b/>
                <w:sz w:val="22"/>
                <w:szCs w:val="22"/>
              </w:rPr>
              <w:t>30,091.29</w:t>
            </w:r>
          </w:p>
        </w:tc>
      </w:tr>
    </w:tbl>
    <w:p w:rsidR="00BA3763" w:rsidRDefault="00BA3763" w:rsidP="00B51318">
      <w:pPr>
        <w:spacing w:line="100" w:lineRule="atLeast"/>
        <w:jc w:val="both"/>
        <w:rPr>
          <w:rFonts w:ascii="Arial" w:hAnsi="Arial" w:cs="Arial"/>
          <w:i/>
          <w:sz w:val="22"/>
          <w:szCs w:val="22"/>
          <w:u w:val="single" w:color="7F7F7F"/>
        </w:rPr>
      </w:pPr>
    </w:p>
    <w:p w:rsidR="006B752F" w:rsidRDefault="006B752F">
      <w:pPr>
        <w:spacing w:line="100" w:lineRule="atLeast"/>
        <w:jc w:val="both"/>
        <w:rPr>
          <w:rFonts w:ascii="Arial" w:hAnsi="Arial" w:cs="Arial"/>
          <w:b/>
          <w:sz w:val="22"/>
          <w:szCs w:val="22"/>
        </w:rPr>
      </w:pPr>
    </w:p>
    <w:p w:rsidR="006B752F" w:rsidRDefault="006B752F">
      <w:pPr>
        <w:spacing w:line="100" w:lineRule="atLeast"/>
        <w:jc w:val="both"/>
        <w:rPr>
          <w:rFonts w:ascii="Arial" w:hAnsi="Arial" w:cs="Arial"/>
          <w:b/>
          <w:sz w:val="22"/>
          <w:szCs w:val="22"/>
        </w:rPr>
      </w:pPr>
    </w:p>
    <w:p w:rsidR="00393F93" w:rsidRDefault="006C2A3C">
      <w:pPr>
        <w:spacing w:line="100" w:lineRule="atLeast"/>
        <w:jc w:val="both"/>
        <w:rPr>
          <w:rFonts w:ascii="Arial" w:hAnsi="Arial" w:cs="Arial"/>
          <w:b/>
          <w:sz w:val="22"/>
          <w:szCs w:val="22"/>
        </w:rPr>
      </w:pPr>
      <w:r>
        <w:rPr>
          <w:rFonts w:ascii="Arial" w:hAnsi="Arial" w:cs="Arial"/>
          <w:b/>
          <w:sz w:val="22"/>
          <w:szCs w:val="22"/>
        </w:rPr>
        <w:lastRenderedPageBreak/>
        <w:t xml:space="preserve">Patrimonio Generado </w:t>
      </w:r>
    </w:p>
    <w:p w:rsidR="00060464" w:rsidRPr="00053A31" w:rsidRDefault="00060464" w:rsidP="00060464">
      <w:pPr>
        <w:spacing w:line="100" w:lineRule="atLeast"/>
        <w:jc w:val="both"/>
        <w:rPr>
          <w:rFonts w:ascii="Arial" w:hAnsi="Arial" w:cs="Arial"/>
          <w:sz w:val="20"/>
          <w:szCs w:val="20"/>
          <w:u w:val="single"/>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Pr="00053A31" w:rsidRDefault="00407E6B" w:rsidP="00060464">
      <w:pPr>
        <w:spacing w:line="100" w:lineRule="atLeast"/>
        <w:jc w:val="both"/>
        <w:rPr>
          <w:rFonts w:ascii="Arial" w:hAnsi="Arial" w:cs="Arial"/>
          <w:i/>
          <w:sz w:val="20"/>
          <w:szCs w:val="20"/>
          <w:u w:val="single" w:color="7F7F7F"/>
        </w:rPr>
      </w:pPr>
    </w:p>
    <w:p w:rsidR="00060464" w:rsidRDefault="00060464" w:rsidP="00060464">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7322A4">
        <w:rPr>
          <w:rFonts w:ascii="Arial" w:hAnsi="Arial" w:cs="Arial"/>
          <w:sz w:val="22"/>
          <w:szCs w:val="22"/>
        </w:rPr>
        <w:t>positivo</w:t>
      </w:r>
      <w:r w:rsidRPr="00060464">
        <w:rPr>
          <w:rFonts w:ascii="Arial" w:hAnsi="Arial" w:cs="Arial"/>
          <w:sz w:val="22"/>
          <w:szCs w:val="22"/>
        </w:rPr>
        <w:t xml:space="preserve"> obtenido al periodo que se informa asciende a </w:t>
      </w:r>
      <w:r w:rsidR="00035A80">
        <w:rPr>
          <w:rFonts w:ascii="Arial" w:hAnsi="Arial" w:cs="Arial"/>
          <w:sz w:val="22"/>
          <w:szCs w:val="22"/>
        </w:rPr>
        <w:t xml:space="preserve">$ </w:t>
      </w:r>
      <w:r w:rsidR="000E2D95">
        <w:rPr>
          <w:rFonts w:ascii="Arial" w:hAnsi="Arial" w:cs="Arial"/>
          <w:sz w:val="22"/>
          <w:szCs w:val="22"/>
        </w:rPr>
        <w:t>14</w:t>
      </w:r>
      <w:proofErr w:type="gramStart"/>
      <w:r w:rsidR="000E2D95">
        <w:rPr>
          <w:rFonts w:ascii="Arial" w:hAnsi="Arial" w:cs="Arial"/>
          <w:sz w:val="22"/>
          <w:szCs w:val="22"/>
        </w:rPr>
        <w:t>,860,</w:t>
      </w:r>
      <w:r w:rsidR="000E2D95" w:rsidRPr="00DC15D3">
        <w:rPr>
          <w:rFonts w:ascii="Arial" w:hAnsi="Arial" w:cs="Arial"/>
          <w:sz w:val="22"/>
          <w:szCs w:val="22"/>
        </w:rPr>
        <w:t>174.89</w:t>
      </w:r>
      <w:proofErr w:type="gramEnd"/>
      <w:r w:rsidR="000E2D95">
        <w:rPr>
          <w:rFonts w:ascii="Arial" w:hAnsi="Arial" w:cs="Arial"/>
          <w:sz w:val="22"/>
          <w:szCs w:val="22"/>
        </w:rPr>
        <w:t xml:space="preserve"> </w:t>
      </w:r>
      <w:r w:rsidRPr="00060464">
        <w:rPr>
          <w:rFonts w:ascii="Arial" w:hAnsi="Arial" w:cs="Arial"/>
          <w:sz w:val="22"/>
          <w:szCs w:val="22"/>
        </w:rPr>
        <w:t xml:space="preserve">y representa </w:t>
      </w:r>
      <w:r w:rsidR="007322A4">
        <w:rPr>
          <w:rFonts w:ascii="Arial" w:hAnsi="Arial" w:cs="Arial"/>
          <w:sz w:val="22"/>
          <w:szCs w:val="22"/>
        </w:rPr>
        <w:t>la disponibilidad financiera para cubrir gastos de operación y/o inversión.</w:t>
      </w:r>
    </w:p>
    <w:p w:rsidR="00BA3763" w:rsidRDefault="00BA3763"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047E19"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047E19" w:rsidRDefault="00047E19"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047E19" w:rsidRPr="00E31E31" w:rsidRDefault="00047E19" w:rsidP="00053A31">
            <w:pPr>
              <w:pStyle w:val="Contenidodelatabla"/>
              <w:jc w:val="right"/>
              <w:rPr>
                <w:rFonts w:ascii="Arial" w:hAnsi="Arial" w:cs="Arial"/>
                <w:sz w:val="22"/>
                <w:szCs w:val="22"/>
              </w:rPr>
            </w:pPr>
            <w:r>
              <w:rPr>
                <w:rFonts w:ascii="Arial" w:hAnsi="Arial" w:cs="Arial"/>
                <w:sz w:val="22"/>
                <w:szCs w:val="22"/>
              </w:rPr>
              <w:t xml:space="preserve">$  </w:t>
            </w:r>
            <w:r w:rsidR="000E2D95">
              <w:rPr>
                <w:rFonts w:ascii="Arial" w:hAnsi="Arial" w:cs="Arial"/>
                <w:sz w:val="22"/>
                <w:szCs w:val="22"/>
              </w:rPr>
              <w:t>14,860,</w:t>
            </w:r>
            <w:r w:rsidR="000E2D95" w:rsidRPr="00DC15D3">
              <w:rPr>
                <w:rFonts w:ascii="Arial" w:hAnsi="Arial" w:cs="Arial"/>
                <w:sz w:val="22"/>
                <w:szCs w:val="22"/>
              </w:rPr>
              <w:t>174.89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99,565,091.25</w:t>
            </w:r>
          </w:p>
        </w:tc>
      </w:tr>
      <w:tr w:rsidR="00047E19"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047E19" w:rsidRPr="00E31E31" w:rsidRDefault="00047E19"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47E19" w:rsidRPr="00B449D9" w:rsidRDefault="00047E19" w:rsidP="000E2D95">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w:t>
            </w:r>
            <w:r w:rsidR="000E2D95">
              <w:rPr>
                <w:rFonts w:ascii="Arial" w:hAnsi="Arial" w:cs="Arial"/>
                <w:b/>
                <w:sz w:val="22"/>
                <w:szCs w:val="22"/>
              </w:rPr>
              <w:t>14,860,174.89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99,565,091.25</w:t>
            </w:r>
          </w:p>
        </w:tc>
      </w:tr>
    </w:tbl>
    <w:p w:rsidR="00060464" w:rsidRPr="00053A31" w:rsidRDefault="00060464" w:rsidP="00060464">
      <w:pPr>
        <w:spacing w:line="100" w:lineRule="atLeast"/>
        <w:jc w:val="both"/>
        <w:rPr>
          <w:rFonts w:ascii="Arial" w:hAnsi="Arial" w:cs="Arial"/>
          <w:i/>
          <w:sz w:val="20"/>
          <w:szCs w:val="20"/>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060464" w:rsidRPr="00053A31" w:rsidRDefault="00060464">
      <w:pPr>
        <w:spacing w:line="100" w:lineRule="atLeast"/>
        <w:jc w:val="both"/>
        <w:rPr>
          <w:rFonts w:ascii="Arial" w:hAnsi="Arial" w:cs="Arial"/>
          <w:sz w:val="20"/>
          <w:szCs w:val="20"/>
        </w:rPr>
      </w:pPr>
    </w:p>
    <w:p w:rsidR="00E61EFF"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sidR="00DF574A">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sidR="00DF574A">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sidR="00DF574A">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sidR="00573FD9">
        <w:rPr>
          <w:rFonts w:ascii="Arial" w:eastAsia="Times New Roman" w:hAnsi="Arial" w:cs="Arial"/>
          <w:sz w:val="22"/>
          <w:szCs w:val="22"/>
          <w:lang w:bidi="ar-SA"/>
        </w:rPr>
        <w:t xml:space="preserve">, efectuado al inicio del </w:t>
      </w:r>
      <w:r w:rsidR="00A86669">
        <w:rPr>
          <w:rFonts w:ascii="Arial" w:eastAsia="Times New Roman" w:hAnsi="Arial" w:cs="Arial"/>
          <w:sz w:val="22"/>
          <w:szCs w:val="22"/>
          <w:lang w:bidi="ar-SA"/>
        </w:rPr>
        <w:t xml:space="preserve">presente </w:t>
      </w:r>
      <w:r w:rsidR="00573FD9">
        <w:rPr>
          <w:rFonts w:ascii="Arial" w:eastAsia="Times New Roman" w:hAnsi="Arial" w:cs="Arial"/>
          <w:sz w:val="22"/>
          <w:szCs w:val="22"/>
          <w:lang w:bidi="ar-SA"/>
        </w:rPr>
        <w:t>ejercicio</w:t>
      </w:r>
      <w:r w:rsidRPr="00E31E31">
        <w:rPr>
          <w:rFonts w:ascii="Arial" w:eastAsia="Times New Roman" w:hAnsi="Arial" w:cs="Arial"/>
          <w:sz w:val="22"/>
          <w:szCs w:val="22"/>
          <w:lang w:bidi="ar-SA"/>
        </w:rPr>
        <w:t xml:space="preserve">; </w:t>
      </w:r>
      <w:r w:rsidR="00DF574A">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sidR="00E61EFF">
        <w:rPr>
          <w:rFonts w:ascii="Arial" w:eastAsia="Times New Roman" w:hAnsi="Arial" w:cs="Arial"/>
          <w:sz w:val="22"/>
          <w:szCs w:val="22"/>
          <w:lang w:bidi="ar-SA"/>
        </w:rPr>
        <w:t xml:space="preserve">realizados en el periodo que se informa </w:t>
      </w:r>
      <w:r w:rsidR="00DF574A">
        <w:rPr>
          <w:rFonts w:ascii="Arial" w:eastAsia="Times New Roman" w:hAnsi="Arial" w:cs="Arial"/>
          <w:sz w:val="22"/>
          <w:szCs w:val="22"/>
          <w:lang w:bidi="ar-SA"/>
        </w:rPr>
        <w:t>por concepto</w:t>
      </w:r>
      <w:r w:rsidRPr="00E31E31">
        <w:rPr>
          <w:rFonts w:ascii="Arial" w:eastAsia="Times New Roman" w:hAnsi="Arial" w:cs="Arial"/>
          <w:sz w:val="22"/>
          <w:szCs w:val="22"/>
          <w:lang w:bidi="ar-SA"/>
        </w:rPr>
        <w:t xml:space="preserve"> de</w:t>
      </w:r>
      <w:r w:rsidR="00E61EFF">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transferencias de bienes muebles a </w:t>
      </w:r>
      <w:r w:rsidR="00047E19">
        <w:rPr>
          <w:rFonts w:ascii="Arial" w:eastAsia="Times New Roman" w:hAnsi="Arial" w:cs="Arial"/>
          <w:sz w:val="22"/>
          <w:szCs w:val="22"/>
          <w:lang w:bidi="ar-SA"/>
        </w:rPr>
        <w:t xml:space="preserve">otros </w:t>
      </w:r>
      <w:r w:rsidR="008D7796">
        <w:rPr>
          <w:rFonts w:ascii="Arial" w:eastAsia="Times New Roman" w:hAnsi="Arial" w:cs="Arial"/>
          <w:sz w:val="22"/>
          <w:szCs w:val="22"/>
          <w:lang w:bidi="ar-SA"/>
        </w:rPr>
        <w:t>organismos públicos</w:t>
      </w:r>
      <w:r w:rsidRPr="00E31E31">
        <w:rPr>
          <w:rFonts w:ascii="Arial" w:eastAsia="Times New Roman" w:hAnsi="Arial" w:cs="Arial"/>
          <w:sz w:val="22"/>
          <w:szCs w:val="22"/>
          <w:lang w:bidi="ar-SA"/>
        </w:rPr>
        <w:t xml:space="preserve">, bajas de activos por </w:t>
      </w:r>
      <w:r w:rsidR="008D7796">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sidR="00937E41">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sidR="00E61EFF">
        <w:rPr>
          <w:rFonts w:ascii="Arial" w:eastAsia="Times New Roman" w:hAnsi="Arial" w:cs="Arial"/>
          <w:sz w:val="22"/>
          <w:szCs w:val="22"/>
          <w:lang w:bidi="ar-SA"/>
        </w:rPr>
        <w:t xml:space="preserve"> saldos.</w:t>
      </w:r>
    </w:p>
    <w:p w:rsidR="006B752F" w:rsidRDefault="006B752F">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8947F1" w:rsidRPr="00E31E31" w:rsidTr="00F440D4">
        <w:trPr>
          <w:jc w:val="center"/>
        </w:trPr>
        <w:tc>
          <w:tcPr>
            <w:tcW w:w="3975" w:type="dxa"/>
            <w:tcBorders>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8947F1" w:rsidRPr="00386583" w:rsidRDefault="008947F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8947F1"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47F1"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8947F1" w:rsidRPr="00E31E31" w:rsidTr="00F440D4">
        <w:trPr>
          <w:jc w:val="center"/>
        </w:trPr>
        <w:tc>
          <w:tcPr>
            <w:tcW w:w="3975" w:type="dxa"/>
            <w:tcBorders>
              <w:left w:val="none" w:sz="1" w:space="0" w:color="000000"/>
              <w:bottom w:val="none" w:sz="1" w:space="0" w:color="000000"/>
            </w:tcBorders>
            <w:shd w:val="clear" w:color="auto" w:fill="auto"/>
          </w:tcPr>
          <w:p w:rsidR="008947F1" w:rsidRPr="00D2163B" w:rsidRDefault="008947F1"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8947F1" w:rsidRPr="00E31E31" w:rsidRDefault="008947F1"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8947F1" w:rsidRPr="00E31E31" w:rsidRDefault="008947F1"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8947F1" w:rsidRPr="00E31E31" w:rsidRDefault="008947F1" w:rsidP="00F440D4">
            <w:pPr>
              <w:pStyle w:val="Contenidodelatabla"/>
              <w:jc w:val="right"/>
              <w:rPr>
                <w:rFonts w:ascii="Arial" w:hAnsi="Arial" w:cs="Arial"/>
              </w:rPr>
            </w:pP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407E6B" w:rsidRDefault="008947F1" w:rsidP="008947F1">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8947F1" w:rsidRDefault="008947F1" w:rsidP="00F440D4"/>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8947F1">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aldos, Transferencias</w:t>
            </w:r>
            <w:r>
              <w:rPr>
                <w:rFonts w:ascii="Arial" w:hAnsi="Arial" w:cs="Arial"/>
                <w:sz w:val="22"/>
                <w:szCs w:val="22"/>
              </w:rPr>
              <w:t xml:space="preserve">, </w:t>
            </w:r>
            <w:r w:rsidRPr="00E31E31">
              <w:rPr>
                <w:rFonts w:ascii="Arial" w:hAnsi="Arial" w:cs="Arial"/>
                <w:sz w:val="22"/>
                <w:szCs w:val="22"/>
              </w:rPr>
              <w:t xml:space="preserve">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8947F1" w:rsidRPr="00E31E31" w:rsidRDefault="008947F1" w:rsidP="000E2D95">
            <w:pPr>
              <w:pStyle w:val="Contenidodelatabla"/>
              <w:jc w:val="right"/>
              <w:rPr>
                <w:rFonts w:ascii="Arial" w:hAnsi="Arial" w:cs="Arial"/>
              </w:rPr>
            </w:pPr>
            <w:r w:rsidRPr="00E31E31">
              <w:rPr>
                <w:rFonts w:ascii="Arial" w:hAnsi="Arial" w:cs="Arial"/>
                <w:sz w:val="22"/>
                <w:szCs w:val="22"/>
              </w:rPr>
              <w:t xml:space="preserve">$ </w:t>
            </w:r>
            <w:r w:rsidR="000E2D95">
              <w:rPr>
                <w:rFonts w:ascii="Arial" w:hAnsi="Arial" w:cs="Arial"/>
                <w:sz w:val="22"/>
                <w:szCs w:val="22"/>
              </w:rPr>
              <w:t>482,905,721.40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E31E31" w:rsidRDefault="008947F1" w:rsidP="00047E19">
            <w:pPr>
              <w:pStyle w:val="Contenidodelatabla"/>
              <w:jc w:val="right"/>
              <w:rPr>
                <w:rFonts w:ascii="Arial" w:hAnsi="Arial" w:cs="Arial"/>
                <w:sz w:val="22"/>
                <w:szCs w:val="22"/>
              </w:rPr>
            </w:pPr>
            <w:r>
              <w:rPr>
                <w:rFonts w:ascii="Arial" w:hAnsi="Arial" w:cs="Arial"/>
                <w:sz w:val="22"/>
                <w:szCs w:val="22"/>
              </w:rPr>
              <w:t xml:space="preserve">$ </w:t>
            </w:r>
            <w:r w:rsidR="00047E19">
              <w:rPr>
                <w:rFonts w:ascii="Arial" w:hAnsi="Arial" w:cs="Arial"/>
                <w:sz w:val="22"/>
                <w:szCs w:val="22"/>
              </w:rPr>
              <w:t>697,597,589.24</w:t>
            </w:r>
          </w:p>
        </w:tc>
      </w:tr>
      <w:tr w:rsidR="008947F1"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8947F1" w:rsidRPr="00E31E31" w:rsidRDefault="008947F1"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8947F1" w:rsidRPr="00E31E31" w:rsidRDefault="008947F1"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8947F1" w:rsidRPr="00B449D9" w:rsidRDefault="008947F1" w:rsidP="000E2D95">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E2D95">
              <w:rPr>
                <w:rFonts w:ascii="Arial" w:hAnsi="Arial" w:cs="Arial"/>
                <w:b/>
                <w:sz w:val="22"/>
                <w:szCs w:val="22"/>
              </w:rPr>
              <w:t>482,905,721.40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8947F1" w:rsidRPr="00B449D9" w:rsidRDefault="008947F1" w:rsidP="00047E19">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47E19">
              <w:rPr>
                <w:rFonts w:ascii="Arial" w:hAnsi="Arial" w:cs="Arial"/>
                <w:b/>
                <w:sz w:val="22"/>
                <w:szCs w:val="22"/>
              </w:rPr>
              <w:t>697,597,589.24</w:t>
            </w:r>
          </w:p>
        </w:tc>
      </w:tr>
    </w:tbl>
    <w:p w:rsidR="00047E19" w:rsidRPr="00D6641C" w:rsidRDefault="00047E19" w:rsidP="00047E1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w:t>
      </w:r>
      <w:r>
        <w:rPr>
          <w:rFonts w:ascii="Arial" w:hAnsi="Arial" w:cs="Arial"/>
          <w:i/>
          <w:sz w:val="22"/>
          <w:szCs w:val="22"/>
          <w:u w:val="single" w:color="7F7F7F"/>
        </w:rPr>
        <w:t>valúo</w:t>
      </w:r>
      <w:r w:rsidRPr="00D6641C">
        <w:rPr>
          <w:rFonts w:ascii="Arial" w:hAnsi="Arial" w:cs="Arial"/>
          <w:i/>
          <w:sz w:val="22"/>
          <w:szCs w:val="22"/>
          <w:u w:val="single" w:color="7F7F7F"/>
        </w:rPr>
        <w:t>s</w:t>
      </w:r>
    </w:p>
    <w:p w:rsidR="00047E19" w:rsidRPr="00E31E31" w:rsidRDefault="00047E19" w:rsidP="00047E19">
      <w:pPr>
        <w:spacing w:line="100" w:lineRule="atLeast"/>
        <w:jc w:val="both"/>
        <w:rPr>
          <w:rFonts w:ascii="Arial" w:hAnsi="Arial" w:cs="Arial"/>
          <w:sz w:val="22"/>
          <w:szCs w:val="22"/>
        </w:rPr>
      </w:pPr>
    </w:p>
    <w:p w:rsidR="00047E19" w:rsidRDefault="00047E19" w:rsidP="00047E19">
      <w:pPr>
        <w:pStyle w:val="Textoindependiente"/>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Pr>
          <w:rFonts w:ascii="Arial" w:hAnsi="Arial" w:cs="Arial"/>
          <w:sz w:val="22"/>
          <w:szCs w:val="22"/>
        </w:rPr>
        <w:t>negativo</w:t>
      </w:r>
      <w:r w:rsidRPr="00060464">
        <w:rPr>
          <w:rFonts w:ascii="Arial" w:hAnsi="Arial" w:cs="Arial"/>
          <w:sz w:val="22"/>
          <w:szCs w:val="22"/>
        </w:rPr>
        <w:t xml:space="preserve"> obtenido </w:t>
      </w:r>
      <w:r>
        <w:rPr>
          <w:rFonts w:ascii="Arial" w:hAnsi="Arial" w:cs="Arial"/>
          <w:sz w:val="22"/>
          <w:szCs w:val="22"/>
        </w:rPr>
        <w:t>en este rubro presenta un importe negativo de</w:t>
      </w:r>
      <w:r w:rsidRPr="00060464">
        <w:rPr>
          <w:rFonts w:ascii="Arial" w:hAnsi="Arial" w:cs="Arial"/>
          <w:sz w:val="22"/>
          <w:szCs w:val="22"/>
        </w:rPr>
        <w:t xml:space="preserve"> </w:t>
      </w:r>
      <w:r>
        <w:rPr>
          <w:rFonts w:ascii="Arial" w:hAnsi="Arial" w:cs="Arial"/>
          <w:sz w:val="22"/>
          <w:szCs w:val="22"/>
        </w:rPr>
        <w:t>$ 52,</w:t>
      </w:r>
      <w:r w:rsidR="001E6DF4">
        <w:rPr>
          <w:rFonts w:ascii="Arial" w:hAnsi="Arial" w:cs="Arial"/>
          <w:sz w:val="22"/>
          <w:szCs w:val="22"/>
        </w:rPr>
        <w:t>978</w:t>
      </w:r>
      <w:r w:rsidR="00450907">
        <w:rPr>
          <w:rFonts w:ascii="Arial" w:hAnsi="Arial" w:cs="Arial"/>
          <w:sz w:val="22"/>
          <w:szCs w:val="22"/>
        </w:rPr>
        <w:t>.15</w:t>
      </w:r>
      <w:r w:rsidRPr="00060464">
        <w:rPr>
          <w:rFonts w:ascii="Arial" w:hAnsi="Arial" w:cs="Arial"/>
          <w:sz w:val="22"/>
          <w:szCs w:val="22"/>
        </w:rPr>
        <w:t xml:space="preserve"> y </w:t>
      </w:r>
      <w:r>
        <w:rPr>
          <w:rFonts w:ascii="Arial" w:hAnsi="Arial" w:cs="Arial"/>
          <w:sz w:val="22"/>
          <w:szCs w:val="22"/>
        </w:rPr>
        <w:t xml:space="preserve">corresponde a los ajustes en monto realizados en la cuenta de </w:t>
      </w:r>
      <w:r w:rsidR="00C003AA" w:rsidRPr="00C003AA">
        <w:rPr>
          <w:rFonts w:ascii="Arial" w:hAnsi="Arial" w:cs="Arial"/>
          <w:sz w:val="22"/>
          <w:szCs w:val="22"/>
        </w:rPr>
        <w:t>Mobiliario y Equipo Educacional y Recreativo</w:t>
      </w:r>
      <w:r>
        <w:rPr>
          <w:rFonts w:ascii="Arial" w:hAnsi="Arial" w:cs="Arial"/>
          <w:sz w:val="22"/>
          <w:szCs w:val="22"/>
        </w:rPr>
        <w:t xml:space="preserve">, derivado de la conciliación de bienes muebles que se lleva a cabo en esta Secretaría, </w:t>
      </w:r>
      <w:r w:rsidRPr="00060464">
        <w:rPr>
          <w:rFonts w:ascii="Arial" w:hAnsi="Arial" w:cs="Arial"/>
          <w:sz w:val="22"/>
          <w:szCs w:val="22"/>
        </w:rPr>
        <w:t>al periodo que se informa</w:t>
      </w:r>
      <w:r>
        <w:rPr>
          <w:rFonts w:ascii="Arial" w:hAnsi="Arial" w:cs="Arial"/>
          <w:sz w:val="22"/>
          <w:szCs w:val="22"/>
        </w:rPr>
        <w:t xml:space="preserve"> y de ejercicios anteriores.</w:t>
      </w:r>
    </w:p>
    <w:p w:rsidR="006B752F" w:rsidRDefault="006B752F" w:rsidP="00047E19">
      <w:pPr>
        <w:pStyle w:val="Textoindependiente"/>
        <w:jc w:val="both"/>
        <w:rPr>
          <w:rFonts w:ascii="Arial" w:hAnsi="Arial" w:cs="Arial"/>
          <w:sz w:val="22"/>
          <w:szCs w:val="22"/>
        </w:rPr>
      </w:pPr>
    </w:p>
    <w:p w:rsidR="006B752F" w:rsidRDefault="006B752F" w:rsidP="00047E19">
      <w:pPr>
        <w:pStyle w:val="Textoindependiente"/>
        <w:jc w:val="both"/>
        <w:rPr>
          <w:rFonts w:ascii="Arial" w:hAnsi="Arial" w:cs="Arial"/>
          <w:sz w:val="22"/>
          <w:szCs w:val="22"/>
        </w:rPr>
      </w:pPr>
    </w:p>
    <w:p w:rsidR="006B752F" w:rsidRDefault="006B752F" w:rsidP="00047E19">
      <w:pPr>
        <w:pStyle w:val="Textoindependiente"/>
        <w:jc w:val="both"/>
        <w:rPr>
          <w:rFonts w:ascii="Arial" w:hAnsi="Arial" w:cs="Arial"/>
          <w:sz w:val="22"/>
          <w:szCs w:val="22"/>
        </w:rPr>
      </w:pPr>
    </w:p>
    <w:p w:rsidR="006B752F" w:rsidRDefault="006B752F" w:rsidP="00047E19">
      <w:pPr>
        <w:pStyle w:val="Textoindependiente"/>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47E19" w:rsidRPr="00E31E31" w:rsidTr="008736D0">
        <w:trPr>
          <w:jc w:val="center"/>
        </w:trPr>
        <w:tc>
          <w:tcPr>
            <w:tcW w:w="3975" w:type="dxa"/>
            <w:tcBorders>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760" w:type="dxa"/>
            <w:tcBorders>
              <w:left w:val="single" w:sz="4" w:space="0" w:color="FFFFFF" w:themeColor="background1"/>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047E19" w:rsidRPr="00386583" w:rsidRDefault="00047E19" w:rsidP="008736D0">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47E19" w:rsidRPr="00386583" w:rsidRDefault="00047E19" w:rsidP="008736D0">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2020</w:t>
            </w:r>
          </w:p>
        </w:tc>
      </w:tr>
      <w:tr w:rsidR="00047E19" w:rsidRPr="00E31E31" w:rsidTr="008736D0">
        <w:trPr>
          <w:jc w:val="center"/>
        </w:trPr>
        <w:tc>
          <w:tcPr>
            <w:tcW w:w="3975" w:type="dxa"/>
            <w:tcBorders>
              <w:left w:val="none" w:sz="1" w:space="0" w:color="000000"/>
              <w:bottom w:val="none" w:sz="1" w:space="0" w:color="000000"/>
            </w:tcBorders>
            <w:shd w:val="clear" w:color="auto" w:fill="auto"/>
          </w:tcPr>
          <w:p w:rsidR="00047E19" w:rsidRPr="00D2163B" w:rsidRDefault="00047E19" w:rsidP="008736D0">
            <w:pPr>
              <w:spacing w:line="100" w:lineRule="atLeast"/>
              <w:jc w:val="both"/>
              <w:rPr>
                <w:rFonts w:ascii="Arial" w:hAnsi="Arial" w:cs="Arial"/>
                <w:b/>
              </w:rPr>
            </w:pPr>
            <w:r>
              <w:rPr>
                <w:rFonts w:ascii="Arial" w:hAnsi="Arial" w:cs="Arial"/>
                <w:b/>
                <w:sz w:val="22"/>
                <w:szCs w:val="22"/>
              </w:rPr>
              <w:t>Revalúos</w:t>
            </w:r>
            <w:r w:rsidRPr="00D2163B">
              <w:rPr>
                <w:rFonts w:ascii="Arial" w:hAnsi="Arial" w:cs="Arial"/>
                <w:b/>
                <w:sz w:val="22"/>
                <w:szCs w:val="22"/>
              </w:rPr>
              <w:t xml:space="preserve"> </w:t>
            </w:r>
          </w:p>
        </w:tc>
        <w:tc>
          <w:tcPr>
            <w:tcW w:w="1760" w:type="dxa"/>
            <w:tcBorders>
              <w:left w:val="none" w:sz="1" w:space="0" w:color="000000"/>
              <w:bottom w:val="none" w:sz="1" w:space="0" w:color="000000"/>
              <w:right w:val="none" w:sz="1" w:space="0" w:color="000000"/>
            </w:tcBorders>
          </w:tcPr>
          <w:p w:rsidR="00047E19" w:rsidRPr="00E31E31" w:rsidRDefault="00047E19" w:rsidP="008736D0">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47E19" w:rsidRPr="00E31E31" w:rsidRDefault="00047E19" w:rsidP="008736D0">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rPr>
            </w:pP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Default="00047E19" w:rsidP="008736D0">
            <w:r>
              <w:rPr>
                <w:rFonts w:ascii="Arial" w:hAnsi="Arial" w:cs="Arial"/>
                <w:sz w:val="22"/>
                <w:szCs w:val="22"/>
              </w:rPr>
              <w:t>Revalúo</w:t>
            </w:r>
            <w:r w:rsidRPr="00D2163B">
              <w:rPr>
                <w:rFonts w:ascii="Arial" w:hAnsi="Arial" w:cs="Arial"/>
                <w:sz w:val="22"/>
                <w:szCs w:val="22"/>
              </w:rPr>
              <w:t xml:space="preserve"> </w:t>
            </w:r>
            <w:r>
              <w:rPr>
                <w:rFonts w:ascii="Arial" w:hAnsi="Arial" w:cs="Arial"/>
                <w:sz w:val="22"/>
                <w:szCs w:val="22"/>
              </w:rPr>
              <w:t>de Bienes Muebles</w:t>
            </w: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8736D0">
            <w:pPr>
              <w:pStyle w:val="Contenidodelatabla"/>
              <w:jc w:val="both"/>
              <w:rPr>
                <w:rFonts w:ascii="Arial" w:hAnsi="Arial" w:cs="Arial"/>
                <w:sz w:val="22"/>
                <w:szCs w:val="22"/>
              </w:rPr>
            </w:pPr>
            <w:r>
              <w:rPr>
                <w:rFonts w:ascii="Arial" w:hAnsi="Arial" w:cs="Arial"/>
                <w:sz w:val="22"/>
                <w:szCs w:val="22"/>
              </w:rPr>
              <w:t>Ajuste Contable</w:t>
            </w:r>
          </w:p>
        </w:tc>
        <w:tc>
          <w:tcPr>
            <w:tcW w:w="2287" w:type="dxa"/>
            <w:tcBorders>
              <w:top w:val="none" w:sz="1" w:space="0" w:color="000000"/>
              <w:left w:val="none" w:sz="1" w:space="0" w:color="000000"/>
              <w:bottom w:val="none" w:sz="1" w:space="0" w:color="000000"/>
            </w:tcBorders>
            <w:shd w:val="clear" w:color="auto" w:fill="auto"/>
          </w:tcPr>
          <w:p w:rsidR="00047E19" w:rsidRPr="00E31E31" w:rsidRDefault="00047E19" w:rsidP="00450907">
            <w:pPr>
              <w:pStyle w:val="Contenidodelatabla"/>
              <w:jc w:val="right"/>
              <w:rPr>
                <w:rFonts w:ascii="Arial" w:hAnsi="Arial" w:cs="Arial"/>
                <w:sz w:val="22"/>
                <w:szCs w:val="22"/>
              </w:rPr>
            </w:pPr>
            <w:r>
              <w:rPr>
                <w:rFonts w:ascii="Arial" w:hAnsi="Arial" w:cs="Arial"/>
                <w:sz w:val="22"/>
                <w:szCs w:val="22"/>
              </w:rPr>
              <w:t>$    (55,</w:t>
            </w:r>
            <w:r w:rsidR="00450907">
              <w:rPr>
                <w:rFonts w:ascii="Arial" w:hAnsi="Arial" w:cs="Arial"/>
                <w:sz w:val="22"/>
                <w:szCs w:val="22"/>
              </w:rPr>
              <w:t>134.25</w:t>
            </w:r>
            <w:r>
              <w:rPr>
                <w:rFonts w:ascii="Arial" w:hAnsi="Arial" w:cs="Arial"/>
                <w:sz w:val="22"/>
                <w:szCs w:val="22"/>
              </w:rPr>
              <w:t>)</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E31E31" w:rsidRDefault="00047E19" w:rsidP="008736D0">
            <w:pPr>
              <w:pStyle w:val="Contenidodelatabla"/>
              <w:jc w:val="right"/>
              <w:rPr>
                <w:rFonts w:ascii="Arial" w:hAnsi="Arial" w:cs="Arial"/>
                <w:sz w:val="22"/>
                <w:szCs w:val="22"/>
              </w:rPr>
            </w:pPr>
            <w:r>
              <w:rPr>
                <w:rFonts w:ascii="Arial" w:hAnsi="Arial" w:cs="Arial"/>
                <w:sz w:val="22"/>
                <w:szCs w:val="22"/>
              </w:rPr>
              <w:t>$    (54,061.88)</w:t>
            </w: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Pr="00D2163B" w:rsidRDefault="00047E19" w:rsidP="008736D0">
            <w:pPr>
              <w:rPr>
                <w:rFonts w:ascii="Arial" w:hAnsi="Arial" w:cs="Arial"/>
                <w:sz w:val="22"/>
                <w:szCs w:val="22"/>
              </w:rPr>
            </w:pPr>
            <w:r>
              <w:rPr>
                <w:rFonts w:ascii="Arial" w:hAnsi="Arial" w:cs="Arial"/>
                <w:sz w:val="22"/>
                <w:szCs w:val="22"/>
              </w:rPr>
              <w:t>Revalúo de Bienes Intangibles</w:t>
            </w:r>
          </w:p>
        </w:tc>
        <w:tc>
          <w:tcPr>
            <w:tcW w:w="1760" w:type="dxa"/>
            <w:tcBorders>
              <w:top w:val="none" w:sz="1" w:space="0" w:color="000000"/>
              <w:left w:val="none" w:sz="1" w:space="0" w:color="000000"/>
              <w:bottom w:val="none" w:sz="1" w:space="0" w:color="000000"/>
              <w:right w:val="none" w:sz="1" w:space="0" w:color="000000"/>
            </w:tcBorders>
          </w:tcPr>
          <w:p w:rsidR="00047E19" w:rsidRDefault="00047E19" w:rsidP="008736D0">
            <w:pPr>
              <w:pStyle w:val="Contenidodelatabla"/>
              <w:jc w:val="both"/>
              <w:rPr>
                <w:rFonts w:ascii="Arial" w:hAnsi="Arial" w:cs="Arial"/>
                <w:sz w:val="22"/>
                <w:szCs w:val="22"/>
              </w:rPr>
            </w:pPr>
            <w:r>
              <w:rPr>
                <w:rFonts w:ascii="Arial" w:hAnsi="Arial" w:cs="Arial"/>
                <w:sz w:val="22"/>
                <w:szCs w:val="22"/>
              </w:rPr>
              <w:t>Ajuste Contable</w:t>
            </w:r>
          </w:p>
        </w:tc>
        <w:tc>
          <w:tcPr>
            <w:tcW w:w="2287" w:type="dxa"/>
            <w:tcBorders>
              <w:top w:val="none" w:sz="1" w:space="0" w:color="000000"/>
              <w:left w:val="none" w:sz="1" w:space="0" w:color="000000"/>
              <w:bottom w:val="none" w:sz="1" w:space="0" w:color="000000"/>
            </w:tcBorders>
            <w:shd w:val="clear" w:color="auto" w:fill="auto"/>
          </w:tcPr>
          <w:p w:rsidR="00047E19" w:rsidRDefault="00047E19" w:rsidP="008736D0">
            <w:pPr>
              <w:pStyle w:val="Contenidodelatabla"/>
              <w:jc w:val="right"/>
              <w:rPr>
                <w:rFonts w:ascii="Arial" w:hAnsi="Arial" w:cs="Arial"/>
                <w:sz w:val="22"/>
                <w:szCs w:val="22"/>
              </w:rPr>
            </w:pPr>
            <w:r>
              <w:rPr>
                <w:rFonts w:ascii="Arial" w:hAnsi="Arial" w:cs="Arial"/>
                <w:sz w:val="22"/>
                <w:szCs w:val="22"/>
              </w:rPr>
              <w:t>2,156.10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Default="00047E19" w:rsidP="008736D0">
            <w:pPr>
              <w:pStyle w:val="Contenidodelatabla"/>
              <w:jc w:val="right"/>
              <w:rPr>
                <w:rFonts w:ascii="Arial" w:hAnsi="Arial" w:cs="Arial"/>
                <w:sz w:val="22"/>
                <w:szCs w:val="22"/>
              </w:rPr>
            </w:pPr>
            <w:r>
              <w:rPr>
                <w:rFonts w:ascii="Arial" w:hAnsi="Arial" w:cs="Arial"/>
                <w:sz w:val="22"/>
                <w:szCs w:val="22"/>
              </w:rPr>
              <w:t>2,156.10</w:t>
            </w:r>
          </w:p>
        </w:tc>
      </w:tr>
      <w:tr w:rsidR="00047E19" w:rsidRPr="00E31E31" w:rsidTr="008736D0">
        <w:trPr>
          <w:jc w:val="center"/>
        </w:trPr>
        <w:tc>
          <w:tcPr>
            <w:tcW w:w="3975" w:type="dxa"/>
            <w:tcBorders>
              <w:top w:val="none" w:sz="1" w:space="0" w:color="000000"/>
              <w:left w:val="none" w:sz="1" w:space="0" w:color="000000"/>
              <w:bottom w:val="none" w:sz="1" w:space="0" w:color="000000"/>
            </w:tcBorders>
            <w:shd w:val="clear" w:color="auto" w:fill="auto"/>
          </w:tcPr>
          <w:p w:rsidR="00047E19" w:rsidRPr="00E31E31" w:rsidRDefault="00047E19" w:rsidP="008736D0">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047E19" w:rsidRPr="00E31E31" w:rsidRDefault="00047E19" w:rsidP="008736D0">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47E19" w:rsidRPr="00B449D9" w:rsidRDefault="00047E19" w:rsidP="00450907">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(52,</w:t>
            </w:r>
            <w:r w:rsidR="00450907">
              <w:rPr>
                <w:rFonts w:ascii="Arial" w:hAnsi="Arial" w:cs="Arial"/>
                <w:b/>
                <w:sz w:val="22"/>
                <w:szCs w:val="22"/>
              </w:rPr>
              <w:t>978.15</w:t>
            </w:r>
            <w:r>
              <w:rPr>
                <w:rFonts w:ascii="Arial" w:hAnsi="Arial" w:cs="Arial"/>
                <w:b/>
                <w:sz w:val="22"/>
                <w:szCs w:val="22"/>
              </w:rPr>
              <w:t>)</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47E19" w:rsidRPr="00B449D9" w:rsidRDefault="00047E19" w:rsidP="008736D0">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Pr>
                <w:rFonts w:ascii="Arial" w:hAnsi="Arial" w:cs="Arial"/>
                <w:b/>
                <w:sz w:val="22"/>
                <w:szCs w:val="22"/>
              </w:rPr>
              <w:t xml:space="preserve">   </w:t>
            </w:r>
            <w:r w:rsidRPr="00284D02">
              <w:rPr>
                <w:rFonts w:ascii="Arial" w:hAnsi="Arial" w:cs="Arial"/>
                <w:b/>
                <w:sz w:val="22"/>
                <w:szCs w:val="22"/>
              </w:rPr>
              <w:t xml:space="preserve"> </w:t>
            </w:r>
            <w:r>
              <w:rPr>
                <w:rFonts w:ascii="Arial" w:hAnsi="Arial" w:cs="Arial"/>
                <w:b/>
                <w:sz w:val="22"/>
                <w:szCs w:val="22"/>
              </w:rPr>
              <w:t>(51,905.78)</w:t>
            </w:r>
          </w:p>
        </w:tc>
      </w:tr>
    </w:tbl>
    <w:p w:rsidR="009D5FEF" w:rsidRDefault="009D5FEF" w:rsidP="009D5FEF">
      <w:pPr>
        <w:pStyle w:val="Textoindependiente"/>
      </w:pPr>
    </w:p>
    <w:p w:rsidR="006B752F" w:rsidRPr="009D5FEF" w:rsidRDefault="006B752F" w:rsidP="009D5FEF">
      <w:pPr>
        <w:pStyle w:val="Textoindependiente"/>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447B6" w:rsidRPr="00E31E31" w:rsidTr="00F440D4">
        <w:trPr>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0E2D95" w:rsidRPr="00E31E31" w:rsidTr="00F440D4">
        <w:trPr>
          <w:jc w:val="center"/>
        </w:trPr>
        <w:tc>
          <w:tcPr>
            <w:tcW w:w="5517" w:type="dxa"/>
            <w:tcBorders>
              <w:left w:val="none" w:sz="1" w:space="0" w:color="000000"/>
              <w:bottom w:val="none" w:sz="1" w:space="0" w:color="000000"/>
            </w:tcBorders>
            <w:shd w:val="clear" w:color="auto" w:fill="auto"/>
          </w:tcPr>
          <w:p w:rsidR="000E2D95" w:rsidRPr="0035225E" w:rsidRDefault="000E2D95" w:rsidP="00F440D4">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0E2D95" w:rsidRPr="00E31E31" w:rsidRDefault="000E2D95" w:rsidP="00EA3D5A">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c>
          <w:tcPr>
            <w:tcW w:w="2477" w:type="dxa"/>
            <w:tcBorders>
              <w:left w:val="none" w:sz="1" w:space="0" w:color="000000"/>
              <w:bottom w:val="none" w:sz="1" w:space="0" w:color="000000"/>
              <w:right w:val="none" w:sz="1" w:space="0" w:color="000000"/>
            </w:tcBorders>
            <w:shd w:val="clear" w:color="auto" w:fill="auto"/>
          </w:tcPr>
          <w:p w:rsidR="000E2D95" w:rsidRPr="00E31E31" w:rsidRDefault="000E2D95" w:rsidP="008736D0">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60,000.00</w:t>
            </w:r>
          </w:p>
        </w:tc>
      </w:tr>
      <w:tr w:rsidR="000E2D95" w:rsidRPr="00E31E31" w:rsidTr="00F440D4">
        <w:trPr>
          <w:jc w:val="center"/>
        </w:trPr>
        <w:tc>
          <w:tcPr>
            <w:tcW w:w="5517" w:type="dxa"/>
            <w:tcBorders>
              <w:left w:val="none" w:sz="1" w:space="0" w:color="000000"/>
              <w:bottom w:val="none" w:sz="1" w:space="0" w:color="000000"/>
            </w:tcBorders>
            <w:shd w:val="clear" w:color="auto" w:fill="auto"/>
          </w:tcPr>
          <w:p w:rsidR="000E2D95" w:rsidRPr="0035225E" w:rsidRDefault="000E2D95"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0E2D95" w:rsidRPr="00E31E31" w:rsidRDefault="000E2D95" w:rsidP="00EA3D5A">
            <w:pPr>
              <w:pStyle w:val="Contenidodelatabla"/>
              <w:jc w:val="right"/>
              <w:rPr>
                <w:rFonts w:ascii="Arial" w:hAnsi="Arial" w:cs="Arial"/>
                <w:sz w:val="22"/>
                <w:szCs w:val="22"/>
              </w:rPr>
            </w:pPr>
            <w:r>
              <w:rPr>
                <w:rFonts w:ascii="Arial" w:hAnsi="Arial" w:cs="Arial"/>
                <w:sz w:val="22"/>
                <w:szCs w:val="22"/>
              </w:rPr>
              <w:t>88,518.83</w:t>
            </w:r>
          </w:p>
        </w:tc>
        <w:tc>
          <w:tcPr>
            <w:tcW w:w="2477" w:type="dxa"/>
            <w:tcBorders>
              <w:left w:val="none" w:sz="1" w:space="0" w:color="000000"/>
              <w:bottom w:val="none" w:sz="1" w:space="0" w:color="000000"/>
              <w:right w:val="none" w:sz="1" w:space="0" w:color="000000"/>
            </w:tcBorders>
            <w:shd w:val="clear" w:color="auto" w:fill="auto"/>
          </w:tcPr>
          <w:p w:rsidR="000E2D95" w:rsidRPr="00E31E31" w:rsidRDefault="000E2D95" w:rsidP="008736D0">
            <w:pPr>
              <w:pStyle w:val="Contenidodelatabla"/>
              <w:jc w:val="right"/>
              <w:rPr>
                <w:rFonts w:ascii="Arial" w:hAnsi="Arial" w:cs="Arial"/>
                <w:sz w:val="22"/>
                <w:szCs w:val="22"/>
              </w:rPr>
            </w:pPr>
            <w:r>
              <w:rPr>
                <w:rFonts w:ascii="Arial" w:hAnsi="Arial" w:cs="Arial"/>
                <w:sz w:val="22"/>
                <w:szCs w:val="22"/>
              </w:rPr>
              <w:t>2,148.35</w:t>
            </w:r>
          </w:p>
        </w:tc>
      </w:tr>
      <w:tr w:rsidR="000E2D95" w:rsidRPr="00E31E31" w:rsidTr="00F440D4">
        <w:trPr>
          <w:jc w:val="center"/>
        </w:trPr>
        <w:tc>
          <w:tcPr>
            <w:tcW w:w="5517" w:type="dxa"/>
            <w:tcBorders>
              <w:left w:val="none" w:sz="1" w:space="0" w:color="000000"/>
              <w:bottom w:val="none" w:sz="1" w:space="0" w:color="000000"/>
            </w:tcBorders>
            <w:shd w:val="clear" w:color="auto" w:fill="auto"/>
          </w:tcPr>
          <w:p w:rsidR="000E2D95" w:rsidRPr="0035225E" w:rsidRDefault="000E2D95"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0E2D95" w:rsidRPr="00E31E31" w:rsidRDefault="000E2D95" w:rsidP="00EA3D5A">
            <w:pPr>
              <w:pStyle w:val="Contenidodelatabla"/>
              <w:jc w:val="right"/>
              <w:rPr>
                <w:rFonts w:ascii="Arial" w:hAnsi="Arial" w:cs="Arial"/>
              </w:rPr>
            </w:pPr>
            <w:r>
              <w:rPr>
                <w:rFonts w:ascii="Arial" w:hAnsi="Arial" w:cs="Arial"/>
                <w:sz w:val="22"/>
                <w:szCs w:val="22"/>
              </w:rPr>
              <w:t>177,111,684.59</w:t>
            </w:r>
          </w:p>
        </w:tc>
        <w:tc>
          <w:tcPr>
            <w:tcW w:w="2477" w:type="dxa"/>
            <w:tcBorders>
              <w:left w:val="none" w:sz="1" w:space="0" w:color="000000"/>
              <w:bottom w:val="none" w:sz="1" w:space="0" w:color="000000"/>
              <w:right w:val="none" w:sz="1" w:space="0" w:color="000000"/>
            </w:tcBorders>
            <w:shd w:val="clear" w:color="auto" w:fill="auto"/>
          </w:tcPr>
          <w:p w:rsidR="000E2D95" w:rsidRPr="00E31E31" w:rsidRDefault="000E2D95" w:rsidP="008736D0">
            <w:pPr>
              <w:pStyle w:val="Contenidodelatabla"/>
              <w:jc w:val="right"/>
              <w:rPr>
                <w:rFonts w:ascii="Arial" w:hAnsi="Arial" w:cs="Arial"/>
              </w:rPr>
            </w:pPr>
            <w:r>
              <w:rPr>
                <w:rFonts w:ascii="Arial" w:hAnsi="Arial" w:cs="Arial"/>
                <w:sz w:val="22"/>
                <w:szCs w:val="22"/>
              </w:rPr>
              <w:t>362,704,418.88</w:t>
            </w:r>
          </w:p>
        </w:tc>
      </w:tr>
      <w:tr w:rsidR="000E2D95" w:rsidRPr="00E31E31" w:rsidTr="00F440D4">
        <w:trPr>
          <w:jc w:val="center"/>
        </w:trPr>
        <w:tc>
          <w:tcPr>
            <w:tcW w:w="5517" w:type="dxa"/>
            <w:tcBorders>
              <w:left w:val="none" w:sz="1" w:space="0" w:color="000000"/>
              <w:bottom w:val="none" w:sz="1" w:space="0" w:color="000000"/>
            </w:tcBorders>
            <w:shd w:val="clear" w:color="auto" w:fill="auto"/>
          </w:tcPr>
          <w:p w:rsidR="000E2D95" w:rsidRPr="0035225E" w:rsidRDefault="000E2D95" w:rsidP="00F440D4">
            <w:pPr>
              <w:pStyle w:val="Contenidodelatabla"/>
              <w:rPr>
                <w:rFonts w:ascii="Arial" w:hAnsi="Arial" w:cs="Arial"/>
                <w:sz w:val="22"/>
                <w:szCs w:val="22"/>
              </w:rPr>
            </w:pPr>
            <w:r w:rsidRPr="00C91D05">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0E2D95" w:rsidRPr="00E31E31" w:rsidRDefault="000E2D95" w:rsidP="00EA3D5A">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right w:val="none" w:sz="1" w:space="0" w:color="000000"/>
            </w:tcBorders>
            <w:shd w:val="clear" w:color="auto" w:fill="auto"/>
          </w:tcPr>
          <w:p w:rsidR="000E2D95" w:rsidRPr="00E31E31" w:rsidRDefault="000E2D95" w:rsidP="008736D0">
            <w:pPr>
              <w:pStyle w:val="Contenidodelatabla"/>
              <w:jc w:val="right"/>
              <w:rPr>
                <w:rFonts w:ascii="Arial" w:hAnsi="Arial" w:cs="Arial"/>
                <w:sz w:val="22"/>
                <w:szCs w:val="22"/>
              </w:rPr>
            </w:pPr>
            <w:r>
              <w:rPr>
                <w:rFonts w:ascii="Arial" w:hAnsi="Arial" w:cs="Arial"/>
                <w:sz w:val="22"/>
                <w:szCs w:val="22"/>
              </w:rPr>
              <w:t>156,760.46</w:t>
            </w:r>
          </w:p>
        </w:tc>
      </w:tr>
      <w:tr w:rsidR="000E2D95" w:rsidRPr="00E31E31" w:rsidTr="00F440D4">
        <w:trPr>
          <w:jc w:val="center"/>
        </w:trPr>
        <w:tc>
          <w:tcPr>
            <w:tcW w:w="5517" w:type="dxa"/>
            <w:tcBorders>
              <w:left w:val="none" w:sz="1" w:space="0" w:color="000000"/>
              <w:bottom w:val="none" w:sz="1" w:space="0" w:color="000000"/>
            </w:tcBorders>
            <w:shd w:val="clear" w:color="auto" w:fill="auto"/>
          </w:tcPr>
          <w:p w:rsidR="000E2D95" w:rsidRPr="0035225E" w:rsidRDefault="000E2D95"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0E2D95" w:rsidRPr="00E31E31" w:rsidRDefault="000E2D95" w:rsidP="00EA3D5A">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c>
          <w:tcPr>
            <w:tcW w:w="2477" w:type="dxa"/>
            <w:tcBorders>
              <w:left w:val="none" w:sz="1" w:space="0" w:color="000000"/>
              <w:bottom w:val="none" w:sz="1" w:space="0" w:color="000000"/>
              <w:right w:val="none" w:sz="1" w:space="0" w:color="000000"/>
            </w:tcBorders>
            <w:shd w:val="clear" w:color="auto" w:fill="auto"/>
          </w:tcPr>
          <w:p w:rsidR="000E2D95" w:rsidRPr="00E31E31" w:rsidRDefault="000E2D95" w:rsidP="008736D0">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362,923,327.69</w:t>
            </w:r>
          </w:p>
        </w:tc>
      </w:tr>
    </w:tbl>
    <w:p w:rsidR="00937E41" w:rsidRDefault="00937E41">
      <w:pPr>
        <w:rPr>
          <w:rFonts w:ascii="Arial" w:hAnsi="Arial" w:cs="Arial"/>
          <w:b/>
          <w:sz w:val="22"/>
          <w:szCs w:val="22"/>
        </w:rPr>
      </w:pPr>
    </w:p>
    <w:p w:rsidR="006B752F" w:rsidRDefault="006B752F">
      <w:pPr>
        <w:rPr>
          <w:rFonts w:ascii="Arial" w:hAnsi="Arial" w:cs="Arial"/>
          <w:b/>
          <w:sz w:val="22"/>
          <w:szCs w:val="22"/>
        </w:rPr>
      </w:pPr>
    </w:p>
    <w:p w:rsidR="00A62335" w:rsidRPr="003D4E3B" w:rsidRDefault="004A6583" w:rsidP="003D4E3B">
      <w:pPr>
        <w:spacing w:line="100" w:lineRule="atLeast"/>
        <w:jc w:val="both"/>
        <w:rPr>
          <w:rFonts w:ascii="Arial" w:eastAsia="Times New Roman" w:hAnsi="Arial" w:cs="Arial"/>
          <w:sz w:val="22"/>
          <w:szCs w:val="22"/>
          <w:lang w:bidi="ar-SA"/>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0904FB">
        <w:rPr>
          <w:rFonts w:ascii="Arial" w:eastAsia="Times New Roman" w:hAnsi="Arial" w:cs="Arial"/>
          <w:sz w:val="22"/>
          <w:szCs w:val="22"/>
          <w:lang w:bidi="ar-SA"/>
        </w:rPr>
        <w:t>, se realizaron</w:t>
      </w:r>
      <w:r w:rsidR="0035225E">
        <w:rPr>
          <w:rFonts w:ascii="Arial" w:eastAsia="Times New Roman" w:hAnsi="Arial" w:cs="Arial"/>
          <w:sz w:val="22"/>
          <w:szCs w:val="22"/>
          <w:lang w:bidi="ar-SA"/>
        </w:rPr>
        <w:t xml:space="preserve"> adquisiciones de bienes muebles</w:t>
      </w:r>
      <w:r w:rsidR="00771780">
        <w:rPr>
          <w:rFonts w:ascii="Arial" w:eastAsia="Times New Roman" w:hAnsi="Arial" w:cs="Arial"/>
          <w:sz w:val="22"/>
          <w:szCs w:val="22"/>
          <w:lang w:bidi="ar-SA"/>
        </w:rPr>
        <w:t xml:space="preserve"> </w:t>
      </w:r>
      <w:r w:rsidR="0035225E">
        <w:rPr>
          <w:rFonts w:ascii="Arial" w:eastAsia="Times New Roman" w:hAnsi="Arial" w:cs="Arial"/>
          <w:sz w:val="22"/>
          <w:szCs w:val="22"/>
          <w:lang w:bidi="ar-SA"/>
        </w:rPr>
        <w:t xml:space="preserve">con recursos presupuestales, por un importe total de $ </w:t>
      </w:r>
      <w:r w:rsidR="00A75C75">
        <w:rPr>
          <w:rFonts w:ascii="Arial" w:eastAsia="Times New Roman" w:hAnsi="Arial" w:cs="Arial"/>
          <w:sz w:val="22"/>
          <w:szCs w:val="22"/>
          <w:lang w:bidi="ar-SA"/>
        </w:rPr>
        <w:t>11</w:t>
      </w:r>
      <w:proofErr w:type="gramStart"/>
      <w:r w:rsidR="00A75C75">
        <w:rPr>
          <w:rFonts w:ascii="Arial" w:eastAsia="Times New Roman" w:hAnsi="Arial" w:cs="Arial"/>
          <w:sz w:val="22"/>
          <w:szCs w:val="22"/>
          <w:lang w:bidi="ar-SA"/>
        </w:rPr>
        <w:t>,416,653.88</w:t>
      </w:r>
      <w:proofErr w:type="gramEnd"/>
      <w:r w:rsidR="0035225E">
        <w:rPr>
          <w:rFonts w:ascii="Arial" w:eastAsia="Times New Roman" w:hAnsi="Arial" w:cs="Arial"/>
          <w:sz w:val="22"/>
          <w:szCs w:val="22"/>
          <w:lang w:bidi="ar-SA"/>
        </w:rPr>
        <w:t>, mismas que a continuación de describen:</w:t>
      </w:r>
    </w:p>
    <w:p w:rsidR="00A62335" w:rsidRDefault="00A62335" w:rsidP="0035225E">
      <w:pPr>
        <w:pStyle w:val="Textoindependiente"/>
        <w:spacing w:after="0"/>
        <w:rPr>
          <w:rFonts w:ascii="Arial" w:hAnsi="Arial" w:cs="Arial"/>
        </w:rPr>
      </w:pPr>
    </w:p>
    <w:p w:rsidR="0031753C" w:rsidRDefault="0012193A" w:rsidP="00830F71">
      <w:pPr>
        <w:pStyle w:val="Textoindependiente"/>
        <w:spacing w:after="0"/>
        <w:rPr>
          <w:rFonts w:ascii="Arial" w:hAnsi="Arial" w:cs="Arial"/>
          <w:sz w:val="22"/>
          <w:szCs w:val="22"/>
        </w:rPr>
      </w:pPr>
      <w:r>
        <w:rPr>
          <w:rFonts w:ascii="Arial" w:hAnsi="Arial" w:cs="Arial"/>
          <w:sz w:val="22"/>
          <w:szCs w:val="22"/>
        </w:rPr>
        <w:t xml:space="preserve">Adquisiciones </w:t>
      </w:r>
      <w:r w:rsidR="00F440D4">
        <w:rPr>
          <w:rFonts w:ascii="Arial" w:hAnsi="Arial" w:cs="Arial"/>
          <w:sz w:val="22"/>
          <w:szCs w:val="22"/>
        </w:rPr>
        <w:t>de bienes muebles con recursos presupuestales</w:t>
      </w:r>
      <w:r>
        <w:rPr>
          <w:rFonts w:ascii="Arial" w:hAnsi="Arial" w:cs="Arial"/>
          <w:sz w:val="22"/>
          <w:szCs w:val="22"/>
        </w:rPr>
        <w:t xml:space="preserve">: </w:t>
      </w:r>
    </w:p>
    <w:p w:rsidR="0012193A" w:rsidRDefault="0012193A" w:rsidP="00830F71">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2193A" w:rsidRPr="00E31E31" w:rsidTr="00F440D4">
        <w:trPr>
          <w:jc w:val="center"/>
        </w:trPr>
        <w:tc>
          <w:tcPr>
            <w:tcW w:w="5517" w:type="dxa"/>
            <w:tcBorders>
              <w:right w:val="single" w:sz="4" w:space="0" w:color="FFFFFF" w:themeColor="background1"/>
            </w:tcBorders>
            <w:shd w:val="clear" w:color="auto" w:fill="8A8D92"/>
          </w:tcPr>
          <w:p w:rsidR="0012193A" w:rsidRPr="00E31E31" w:rsidRDefault="0012193A"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2193A"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2193A"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12193A" w:rsidRPr="00450907" w:rsidTr="00F440D4">
        <w:trPr>
          <w:jc w:val="center"/>
        </w:trPr>
        <w:tc>
          <w:tcPr>
            <w:tcW w:w="5517" w:type="dxa"/>
            <w:tcBorders>
              <w:left w:val="none" w:sz="1" w:space="0" w:color="000000"/>
              <w:bottom w:val="none" w:sz="1" w:space="0" w:color="000000"/>
            </w:tcBorders>
            <w:shd w:val="clear" w:color="auto" w:fill="auto"/>
          </w:tcPr>
          <w:p w:rsidR="0012193A" w:rsidRPr="0031753C" w:rsidRDefault="00450907" w:rsidP="00F440D4">
            <w:pPr>
              <w:pStyle w:val="Contenidodelatabla"/>
              <w:jc w:val="both"/>
              <w:rPr>
                <w:rFonts w:ascii="Arial" w:hAnsi="Arial" w:cs="Arial"/>
                <w:sz w:val="22"/>
                <w:szCs w:val="22"/>
              </w:rPr>
            </w:pPr>
            <w:r w:rsidRPr="00450907">
              <w:rPr>
                <w:rFonts w:ascii="Arial" w:hAnsi="Arial" w:cs="Arial"/>
                <w:sz w:val="22"/>
                <w:szCs w:val="22"/>
              </w:rPr>
              <w:t>Mobiliario y Equipo de Administración</w:t>
            </w:r>
          </w:p>
        </w:tc>
        <w:tc>
          <w:tcPr>
            <w:tcW w:w="2477" w:type="dxa"/>
            <w:tcBorders>
              <w:left w:val="none" w:sz="1" w:space="0" w:color="000000"/>
              <w:bottom w:val="none" w:sz="1" w:space="0" w:color="000000"/>
            </w:tcBorders>
          </w:tcPr>
          <w:p w:rsidR="0012193A" w:rsidRPr="0031753C" w:rsidRDefault="0012193A" w:rsidP="00A75C75">
            <w:pPr>
              <w:pStyle w:val="Contenidodelatabla"/>
              <w:jc w:val="right"/>
              <w:rPr>
                <w:rFonts w:ascii="Arial" w:hAnsi="Arial" w:cs="Arial"/>
                <w:sz w:val="22"/>
                <w:szCs w:val="22"/>
              </w:rPr>
            </w:pPr>
            <w:r w:rsidRPr="0031753C">
              <w:rPr>
                <w:rFonts w:ascii="Arial" w:hAnsi="Arial" w:cs="Arial"/>
                <w:sz w:val="22"/>
                <w:szCs w:val="22"/>
              </w:rPr>
              <w:t xml:space="preserve">$  </w:t>
            </w:r>
            <w:r w:rsidR="00450907">
              <w:rPr>
                <w:rFonts w:ascii="Arial" w:hAnsi="Arial" w:cs="Arial"/>
                <w:sz w:val="22"/>
                <w:szCs w:val="22"/>
              </w:rPr>
              <w:t xml:space="preserve">    </w:t>
            </w:r>
            <w:r w:rsidR="00A75C75">
              <w:rPr>
                <w:rFonts w:ascii="Arial" w:hAnsi="Arial" w:cs="Arial"/>
                <w:sz w:val="22"/>
                <w:szCs w:val="22"/>
              </w:rPr>
              <w:t>4,843,269.63</w:t>
            </w:r>
          </w:p>
        </w:tc>
        <w:tc>
          <w:tcPr>
            <w:tcW w:w="2477" w:type="dxa"/>
            <w:tcBorders>
              <w:left w:val="none" w:sz="1" w:space="0" w:color="000000"/>
              <w:bottom w:val="none" w:sz="1" w:space="0" w:color="000000"/>
              <w:right w:val="none" w:sz="1" w:space="0" w:color="000000"/>
            </w:tcBorders>
            <w:shd w:val="clear" w:color="auto" w:fill="auto"/>
          </w:tcPr>
          <w:p w:rsidR="0012193A" w:rsidRPr="0035225E" w:rsidRDefault="001E6DF4" w:rsidP="00450907">
            <w:pPr>
              <w:pStyle w:val="Contenidodelatabla"/>
              <w:jc w:val="right"/>
              <w:rPr>
                <w:rFonts w:ascii="Arial" w:hAnsi="Arial" w:cs="Arial"/>
                <w:sz w:val="22"/>
                <w:szCs w:val="22"/>
              </w:rPr>
            </w:pPr>
            <w:r>
              <w:rPr>
                <w:rFonts w:ascii="Arial" w:hAnsi="Arial" w:cs="Arial"/>
                <w:sz w:val="22"/>
                <w:szCs w:val="22"/>
              </w:rPr>
              <w:t xml:space="preserve">$                    </w:t>
            </w:r>
            <w:r w:rsidR="0018389E">
              <w:rPr>
                <w:rFonts w:ascii="Arial" w:hAnsi="Arial" w:cs="Arial"/>
                <w:sz w:val="22"/>
                <w:szCs w:val="22"/>
              </w:rPr>
              <w:t>0</w:t>
            </w:r>
          </w:p>
        </w:tc>
      </w:tr>
      <w:tr w:rsidR="00A75C75" w:rsidRPr="00450907" w:rsidTr="00F440D4">
        <w:trPr>
          <w:jc w:val="center"/>
        </w:trPr>
        <w:tc>
          <w:tcPr>
            <w:tcW w:w="5517" w:type="dxa"/>
            <w:tcBorders>
              <w:left w:val="none" w:sz="1" w:space="0" w:color="000000"/>
              <w:bottom w:val="none" w:sz="1" w:space="0" w:color="000000"/>
            </w:tcBorders>
            <w:shd w:val="clear" w:color="auto" w:fill="auto"/>
          </w:tcPr>
          <w:p w:rsidR="00A75C75" w:rsidRPr="00450907" w:rsidRDefault="00A75C75" w:rsidP="00F440D4">
            <w:pPr>
              <w:pStyle w:val="Contenidodelatabla"/>
              <w:jc w:val="both"/>
              <w:rPr>
                <w:rFonts w:ascii="Arial" w:hAnsi="Arial" w:cs="Arial"/>
                <w:sz w:val="22"/>
                <w:szCs w:val="22"/>
              </w:rPr>
            </w:pPr>
            <w:r w:rsidRPr="00A75C75">
              <w:rPr>
                <w:rFonts w:ascii="Arial" w:hAnsi="Arial" w:cs="Arial"/>
                <w:sz w:val="22"/>
                <w:szCs w:val="22"/>
              </w:rPr>
              <w:t>Mobiliario y Equipo Educacional y Recreativo</w:t>
            </w:r>
          </w:p>
        </w:tc>
        <w:tc>
          <w:tcPr>
            <w:tcW w:w="2477" w:type="dxa"/>
            <w:tcBorders>
              <w:left w:val="none" w:sz="1" w:space="0" w:color="000000"/>
              <w:bottom w:val="none" w:sz="1" w:space="0" w:color="000000"/>
            </w:tcBorders>
          </w:tcPr>
          <w:p w:rsidR="00A75C75" w:rsidRPr="0031753C" w:rsidRDefault="00A75C75" w:rsidP="00450907">
            <w:pPr>
              <w:pStyle w:val="Contenidodelatabla"/>
              <w:jc w:val="right"/>
              <w:rPr>
                <w:rFonts w:ascii="Arial" w:hAnsi="Arial" w:cs="Arial"/>
                <w:sz w:val="22"/>
                <w:szCs w:val="22"/>
              </w:rPr>
            </w:pPr>
            <w:r>
              <w:rPr>
                <w:rFonts w:ascii="Arial" w:hAnsi="Arial" w:cs="Arial"/>
                <w:sz w:val="22"/>
                <w:szCs w:val="22"/>
              </w:rPr>
              <w:t>32,000.00</w:t>
            </w:r>
          </w:p>
        </w:tc>
        <w:tc>
          <w:tcPr>
            <w:tcW w:w="2477" w:type="dxa"/>
            <w:tcBorders>
              <w:left w:val="none" w:sz="1" w:space="0" w:color="000000"/>
              <w:bottom w:val="none" w:sz="1" w:space="0" w:color="000000"/>
              <w:right w:val="none" w:sz="1" w:space="0" w:color="000000"/>
            </w:tcBorders>
            <w:shd w:val="clear" w:color="auto" w:fill="auto"/>
          </w:tcPr>
          <w:p w:rsidR="00A75C75" w:rsidRDefault="00A75C75" w:rsidP="00450907">
            <w:pPr>
              <w:pStyle w:val="Contenidodelatabla"/>
              <w:jc w:val="right"/>
              <w:rPr>
                <w:rFonts w:ascii="Arial" w:hAnsi="Arial" w:cs="Arial"/>
                <w:sz w:val="22"/>
                <w:szCs w:val="22"/>
              </w:rPr>
            </w:pPr>
            <w:r>
              <w:rPr>
                <w:rFonts w:ascii="Arial" w:hAnsi="Arial" w:cs="Arial"/>
                <w:sz w:val="22"/>
                <w:szCs w:val="22"/>
              </w:rPr>
              <w:t>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1753C" w:rsidRDefault="00450907" w:rsidP="00A125F6">
            <w:pPr>
              <w:pStyle w:val="Contenidodelatabla"/>
              <w:jc w:val="both"/>
              <w:rPr>
                <w:rFonts w:ascii="Arial" w:hAnsi="Arial" w:cs="Arial"/>
                <w:sz w:val="22"/>
                <w:szCs w:val="22"/>
              </w:rPr>
            </w:pPr>
            <w:r w:rsidRPr="00255ACB">
              <w:rPr>
                <w:rFonts w:ascii="Arial" w:hAnsi="Arial" w:cs="Arial"/>
                <w:sz w:val="22"/>
                <w:szCs w:val="22"/>
              </w:rPr>
              <w:t>Vehículos y Equipo de Transporte</w:t>
            </w:r>
          </w:p>
        </w:tc>
        <w:tc>
          <w:tcPr>
            <w:tcW w:w="2477" w:type="dxa"/>
            <w:tcBorders>
              <w:left w:val="none" w:sz="1" w:space="0" w:color="000000"/>
              <w:bottom w:val="none" w:sz="1" w:space="0" w:color="000000"/>
            </w:tcBorders>
          </w:tcPr>
          <w:p w:rsidR="00450907" w:rsidRPr="0031753C" w:rsidRDefault="00450907" w:rsidP="00A75C75">
            <w:pPr>
              <w:pStyle w:val="Contenidodelatabla"/>
              <w:jc w:val="right"/>
              <w:rPr>
                <w:rFonts w:ascii="Arial" w:hAnsi="Arial" w:cs="Arial"/>
                <w:sz w:val="22"/>
                <w:szCs w:val="22"/>
              </w:rPr>
            </w:pPr>
            <w:r w:rsidRPr="0031753C">
              <w:rPr>
                <w:rFonts w:ascii="Arial" w:hAnsi="Arial" w:cs="Arial"/>
                <w:sz w:val="22"/>
                <w:szCs w:val="22"/>
              </w:rPr>
              <w:t xml:space="preserve">  </w:t>
            </w:r>
            <w:r w:rsidR="00A75C75">
              <w:rPr>
                <w:rFonts w:ascii="Arial" w:hAnsi="Arial" w:cs="Arial"/>
                <w:sz w:val="22"/>
                <w:szCs w:val="22"/>
              </w:rPr>
              <w:t>6,525,886.65</w:t>
            </w:r>
          </w:p>
        </w:tc>
        <w:tc>
          <w:tcPr>
            <w:tcW w:w="2477" w:type="dxa"/>
            <w:tcBorders>
              <w:left w:val="none" w:sz="1" w:space="0" w:color="000000"/>
              <w:bottom w:val="none" w:sz="1" w:space="0" w:color="000000"/>
              <w:right w:val="none" w:sz="1" w:space="0" w:color="000000"/>
            </w:tcBorders>
            <w:shd w:val="clear" w:color="auto" w:fill="auto"/>
          </w:tcPr>
          <w:p w:rsidR="00450907" w:rsidRPr="0035225E" w:rsidRDefault="00450907" w:rsidP="00A125F6">
            <w:pPr>
              <w:pStyle w:val="Contenidodelatabla"/>
              <w:jc w:val="right"/>
              <w:rPr>
                <w:rFonts w:ascii="Arial" w:hAnsi="Arial" w:cs="Arial"/>
                <w:sz w:val="22"/>
                <w:szCs w:val="22"/>
              </w:rPr>
            </w:pPr>
            <w:r>
              <w:rPr>
                <w:rFonts w:ascii="Arial" w:hAnsi="Arial" w:cs="Arial"/>
                <w:sz w:val="22"/>
                <w:szCs w:val="22"/>
              </w:rPr>
              <w:t>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255ACB" w:rsidRDefault="00450907" w:rsidP="00F440D4">
            <w:pPr>
              <w:pStyle w:val="Contenidodelatabla"/>
              <w:jc w:val="both"/>
              <w:rPr>
                <w:rFonts w:ascii="Arial" w:hAnsi="Arial" w:cs="Arial"/>
                <w:sz w:val="22"/>
                <w:szCs w:val="22"/>
              </w:rPr>
            </w:pPr>
            <w:r w:rsidRPr="00450907">
              <w:rPr>
                <w:rFonts w:ascii="Arial" w:hAnsi="Arial" w:cs="Arial"/>
                <w:sz w:val="22"/>
                <w:szCs w:val="22"/>
              </w:rPr>
              <w:t>Maquinaria, Otros Equipos y Herramientas</w:t>
            </w:r>
          </w:p>
        </w:tc>
        <w:tc>
          <w:tcPr>
            <w:tcW w:w="2477" w:type="dxa"/>
            <w:tcBorders>
              <w:left w:val="none" w:sz="1" w:space="0" w:color="000000"/>
              <w:bottom w:val="none" w:sz="1" w:space="0" w:color="000000"/>
            </w:tcBorders>
          </w:tcPr>
          <w:p w:rsidR="00450907" w:rsidRPr="0031753C" w:rsidRDefault="00450907" w:rsidP="00255ACB">
            <w:pPr>
              <w:pStyle w:val="Contenidodelatabla"/>
              <w:jc w:val="right"/>
              <w:rPr>
                <w:rFonts w:ascii="Arial" w:hAnsi="Arial" w:cs="Arial"/>
                <w:sz w:val="22"/>
                <w:szCs w:val="22"/>
              </w:rPr>
            </w:pPr>
            <w:r>
              <w:rPr>
                <w:rFonts w:ascii="Arial" w:hAnsi="Arial" w:cs="Arial"/>
                <w:sz w:val="22"/>
                <w:szCs w:val="22"/>
              </w:rPr>
              <w:t>15,497.60</w:t>
            </w:r>
          </w:p>
        </w:tc>
        <w:tc>
          <w:tcPr>
            <w:tcW w:w="2477" w:type="dxa"/>
            <w:tcBorders>
              <w:left w:val="none" w:sz="1" w:space="0" w:color="000000"/>
              <w:bottom w:val="none" w:sz="1" w:space="0" w:color="000000"/>
              <w:right w:val="none" w:sz="1" w:space="0" w:color="000000"/>
            </w:tcBorders>
            <w:shd w:val="clear" w:color="auto" w:fill="auto"/>
          </w:tcPr>
          <w:p w:rsidR="00450907" w:rsidRDefault="00AC5D66" w:rsidP="00F440D4">
            <w:pPr>
              <w:pStyle w:val="Contenidodelatabla"/>
              <w:jc w:val="right"/>
              <w:rPr>
                <w:rFonts w:ascii="Arial" w:hAnsi="Arial" w:cs="Arial"/>
                <w:sz w:val="22"/>
                <w:szCs w:val="22"/>
              </w:rPr>
            </w:pPr>
            <w:r>
              <w:rPr>
                <w:rFonts w:ascii="Arial" w:hAnsi="Arial" w:cs="Arial"/>
                <w:sz w:val="22"/>
                <w:szCs w:val="22"/>
              </w:rPr>
              <w:t>0</w:t>
            </w:r>
          </w:p>
        </w:tc>
      </w:tr>
      <w:tr w:rsidR="00450907" w:rsidRPr="00E31E31" w:rsidTr="00F440D4">
        <w:trPr>
          <w:jc w:val="center"/>
        </w:trPr>
        <w:tc>
          <w:tcPr>
            <w:tcW w:w="5517" w:type="dxa"/>
            <w:tcBorders>
              <w:left w:val="none" w:sz="1" w:space="0" w:color="000000"/>
              <w:bottom w:val="none" w:sz="1" w:space="0" w:color="000000"/>
            </w:tcBorders>
            <w:shd w:val="clear" w:color="auto" w:fill="auto"/>
          </w:tcPr>
          <w:p w:rsidR="00450907" w:rsidRPr="0035225E" w:rsidRDefault="00450907" w:rsidP="00F440D4">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450907" w:rsidRPr="00E31E31" w:rsidRDefault="00450907" w:rsidP="00A75C75">
            <w:pPr>
              <w:pStyle w:val="Contenidodelatabla"/>
              <w:jc w:val="right"/>
              <w:rPr>
                <w:rFonts w:ascii="Arial" w:hAnsi="Arial" w:cs="Arial"/>
              </w:rPr>
            </w:pPr>
            <w:r>
              <w:rPr>
                <w:rFonts w:ascii="Arial" w:hAnsi="Arial" w:cs="Arial"/>
                <w:b/>
                <w:bCs/>
                <w:sz w:val="22"/>
                <w:szCs w:val="22"/>
              </w:rPr>
              <w:t xml:space="preserve">$   </w:t>
            </w:r>
            <w:r w:rsidR="00A75C75">
              <w:rPr>
                <w:rFonts w:ascii="Arial" w:hAnsi="Arial" w:cs="Arial"/>
                <w:b/>
                <w:bCs/>
                <w:sz w:val="22"/>
                <w:szCs w:val="22"/>
              </w:rPr>
              <w:t>11,416,653.88</w:t>
            </w:r>
          </w:p>
        </w:tc>
        <w:tc>
          <w:tcPr>
            <w:tcW w:w="2477" w:type="dxa"/>
            <w:tcBorders>
              <w:left w:val="none" w:sz="1" w:space="0" w:color="000000"/>
              <w:bottom w:val="none" w:sz="1" w:space="0" w:color="000000"/>
              <w:right w:val="none" w:sz="1" w:space="0" w:color="000000"/>
            </w:tcBorders>
            <w:shd w:val="clear" w:color="auto" w:fill="auto"/>
          </w:tcPr>
          <w:p w:rsidR="00450907" w:rsidRPr="0035225E" w:rsidRDefault="001E6DF4" w:rsidP="00F440D4">
            <w:pPr>
              <w:pStyle w:val="Contenidodelatabla"/>
              <w:jc w:val="right"/>
              <w:rPr>
                <w:rFonts w:ascii="Arial" w:hAnsi="Arial" w:cs="Arial"/>
                <w:b/>
                <w:sz w:val="22"/>
                <w:szCs w:val="22"/>
              </w:rPr>
            </w:pPr>
            <w:r>
              <w:rPr>
                <w:rFonts w:ascii="Arial" w:hAnsi="Arial" w:cs="Arial"/>
                <w:b/>
                <w:sz w:val="22"/>
                <w:szCs w:val="22"/>
              </w:rPr>
              <w:t xml:space="preserve">$                    </w:t>
            </w:r>
            <w:r w:rsidR="00450907">
              <w:rPr>
                <w:rFonts w:ascii="Arial" w:hAnsi="Arial" w:cs="Arial"/>
                <w:b/>
                <w:sz w:val="22"/>
                <w:szCs w:val="22"/>
              </w:rPr>
              <w:t>0</w:t>
            </w:r>
          </w:p>
        </w:tc>
      </w:tr>
    </w:tbl>
    <w:p w:rsidR="00771780" w:rsidRDefault="00771780">
      <w:pPr>
        <w:spacing w:line="100" w:lineRule="atLeast"/>
        <w:jc w:val="both"/>
        <w:rPr>
          <w:rFonts w:ascii="Arial" w:eastAsia="Times New Roman" w:hAnsi="Arial" w:cs="Arial"/>
          <w:sz w:val="22"/>
          <w:szCs w:val="22"/>
          <w:lang w:bidi="ar-SA"/>
        </w:rPr>
      </w:pPr>
    </w:p>
    <w:p w:rsidR="006B752F" w:rsidRDefault="006B752F">
      <w:pPr>
        <w:spacing w:line="100" w:lineRule="atLeast"/>
        <w:jc w:val="both"/>
        <w:rPr>
          <w:rFonts w:ascii="Arial" w:eastAsia="Times New Roman" w:hAnsi="Arial" w:cs="Arial"/>
          <w:sz w:val="22"/>
          <w:szCs w:val="22"/>
          <w:lang w:bidi="ar-SA"/>
        </w:rPr>
      </w:pPr>
    </w:p>
    <w:p w:rsidR="00A75C75" w:rsidRDefault="00A75C75" w:rsidP="00E3719F">
      <w:pPr>
        <w:jc w:val="both"/>
        <w:rPr>
          <w:rFonts w:ascii="Arial" w:hAnsi="Arial" w:cs="Arial"/>
          <w:sz w:val="22"/>
          <w:szCs w:val="22"/>
        </w:rPr>
      </w:pPr>
      <w:r>
        <w:rPr>
          <w:rFonts w:ascii="Arial" w:eastAsia="Times New Roman" w:hAnsi="Arial" w:cs="Arial"/>
          <w:sz w:val="22"/>
          <w:szCs w:val="22"/>
          <w:lang w:bidi="ar-SA"/>
        </w:rPr>
        <w:t>Así también, se realizaron adquisiciones de bienes intangibles con recursos presupuestales, por un importe total de $ 2</w:t>
      </w:r>
      <w:proofErr w:type="gramStart"/>
      <w:r>
        <w:rPr>
          <w:rFonts w:ascii="Arial" w:eastAsia="Times New Roman" w:hAnsi="Arial" w:cs="Arial"/>
          <w:sz w:val="22"/>
          <w:szCs w:val="22"/>
          <w:lang w:bidi="ar-SA"/>
        </w:rPr>
        <w:t>,862,878.08</w:t>
      </w:r>
      <w:proofErr w:type="gramEnd"/>
      <w:r>
        <w:rPr>
          <w:rFonts w:ascii="Arial" w:eastAsia="Times New Roman" w:hAnsi="Arial" w:cs="Arial"/>
          <w:sz w:val="22"/>
          <w:szCs w:val="22"/>
          <w:lang w:bidi="ar-SA"/>
        </w:rPr>
        <w:t>, mismas que a continuación de describen</w:t>
      </w:r>
    </w:p>
    <w:p w:rsidR="00A75C75" w:rsidRDefault="00A75C75" w:rsidP="00E3719F">
      <w:pPr>
        <w:jc w:val="both"/>
        <w:rPr>
          <w:rFonts w:ascii="Arial" w:hAnsi="Arial" w:cs="Arial"/>
          <w:sz w:val="22"/>
          <w:szCs w:val="22"/>
        </w:rPr>
      </w:pPr>
    </w:p>
    <w:p w:rsidR="00A75C75" w:rsidRDefault="00A75C75" w:rsidP="00E3719F">
      <w:pPr>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A75C75" w:rsidRPr="00E31E31" w:rsidTr="00EA3D5A">
        <w:trPr>
          <w:jc w:val="center"/>
        </w:trPr>
        <w:tc>
          <w:tcPr>
            <w:tcW w:w="5517" w:type="dxa"/>
            <w:tcBorders>
              <w:right w:val="single" w:sz="4" w:space="0" w:color="FFFFFF" w:themeColor="background1"/>
            </w:tcBorders>
            <w:shd w:val="clear" w:color="auto" w:fill="8A8D92"/>
          </w:tcPr>
          <w:p w:rsidR="00A75C75" w:rsidRPr="00E31E31" w:rsidRDefault="00A75C75" w:rsidP="00EA3D5A">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A75C75" w:rsidRPr="008529C5" w:rsidRDefault="00A75C75" w:rsidP="00EA3D5A">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A75C75" w:rsidRPr="00E31E31" w:rsidRDefault="00A75C75" w:rsidP="00EA3D5A">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A75C75" w:rsidRPr="00450907" w:rsidTr="00EA3D5A">
        <w:trPr>
          <w:jc w:val="center"/>
        </w:trPr>
        <w:tc>
          <w:tcPr>
            <w:tcW w:w="5517" w:type="dxa"/>
            <w:tcBorders>
              <w:left w:val="none" w:sz="1" w:space="0" w:color="000000"/>
              <w:bottom w:val="none" w:sz="1" w:space="0" w:color="000000"/>
            </w:tcBorders>
            <w:shd w:val="clear" w:color="auto" w:fill="auto"/>
          </w:tcPr>
          <w:p w:rsidR="00A75C75" w:rsidRPr="0031753C" w:rsidRDefault="00A75C75" w:rsidP="00EA3D5A">
            <w:pPr>
              <w:pStyle w:val="Contenidodelatabla"/>
              <w:jc w:val="both"/>
              <w:rPr>
                <w:rFonts w:ascii="Arial" w:hAnsi="Arial" w:cs="Arial"/>
                <w:sz w:val="22"/>
                <w:szCs w:val="22"/>
              </w:rPr>
            </w:pPr>
            <w:r>
              <w:rPr>
                <w:rFonts w:ascii="Arial" w:hAnsi="Arial" w:cs="Arial"/>
                <w:sz w:val="22"/>
                <w:szCs w:val="22"/>
              </w:rPr>
              <w:t>Software</w:t>
            </w:r>
          </w:p>
        </w:tc>
        <w:tc>
          <w:tcPr>
            <w:tcW w:w="2477" w:type="dxa"/>
            <w:tcBorders>
              <w:left w:val="none" w:sz="1" w:space="0" w:color="000000"/>
              <w:bottom w:val="none" w:sz="1" w:space="0" w:color="000000"/>
            </w:tcBorders>
          </w:tcPr>
          <w:p w:rsidR="00A75C75" w:rsidRPr="0031753C" w:rsidRDefault="00A75C75" w:rsidP="00A75C75">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 xml:space="preserve">    2,784,851.44</w:t>
            </w:r>
          </w:p>
        </w:tc>
        <w:tc>
          <w:tcPr>
            <w:tcW w:w="2477" w:type="dxa"/>
            <w:tcBorders>
              <w:left w:val="none" w:sz="1" w:space="0" w:color="000000"/>
              <w:bottom w:val="none" w:sz="1" w:space="0" w:color="000000"/>
              <w:right w:val="none" w:sz="1" w:space="0" w:color="000000"/>
            </w:tcBorders>
            <w:shd w:val="clear" w:color="auto" w:fill="auto"/>
          </w:tcPr>
          <w:p w:rsidR="00A75C75" w:rsidRPr="0035225E" w:rsidRDefault="00A75C75" w:rsidP="00EA3D5A">
            <w:pPr>
              <w:pStyle w:val="Contenidodelatabla"/>
              <w:jc w:val="right"/>
              <w:rPr>
                <w:rFonts w:ascii="Arial" w:hAnsi="Arial" w:cs="Arial"/>
                <w:sz w:val="22"/>
                <w:szCs w:val="22"/>
              </w:rPr>
            </w:pPr>
            <w:r>
              <w:rPr>
                <w:rFonts w:ascii="Arial" w:hAnsi="Arial" w:cs="Arial"/>
                <w:sz w:val="22"/>
                <w:szCs w:val="22"/>
              </w:rPr>
              <w:t>$                    0</w:t>
            </w:r>
          </w:p>
        </w:tc>
      </w:tr>
      <w:tr w:rsidR="00A75C75" w:rsidRPr="00450907" w:rsidTr="00EA3D5A">
        <w:trPr>
          <w:jc w:val="center"/>
        </w:trPr>
        <w:tc>
          <w:tcPr>
            <w:tcW w:w="5517" w:type="dxa"/>
            <w:tcBorders>
              <w:left w:val="none" w:sz="1" w:space="0" w:color="000000"/>
              <w:bottom w:val="none" w:sz="1" w:space="0" w:color="000000"/>
            </w:tcBorders>
            <w:shd w:val="clear" w:color="auto" w:fill="auto"/>
          </w:tcPr>
          <w:p w:rsidR="00A75C75" w:rsidRPr="00450907" w:rsidRDefault="00A75C75" w:rsidP="00EA3D5A">
            <w:pPr>
              <w:pStyle w:val="Contenidodelatabla"/>
              <w:jc w:val="both"/>
              <w:rPr>
                <w:rFonts w:ascii="Arial" w:hAnsi="Arial" w:cs="Arial"/>
                <w:sz w:val="22"/>
                <w:szCs w:val="22"/>
              </w:rPr>
            </w:pPr>
            <w:r>
              <w:rPr>
                <w:rFonts w:ascii="Arial" w:hAnsi="Arial" w:cs="Arial"/>
                <w:sz w:val="22"/>
                <w:szCs w:val="22"/>
              </w:rPr>
              <w:t>Licencias</w:t>
            </w:r>
          </w:p>
        </w:tc>
        <w:tc>
          <w:tcPr>
            <w:tcW w:w="2477" w:type="dxa"/>
            <w:tcBorders>
              <w:left w:val="none" w:sz="1" w:space="0" w:color="000000"/>
              <w:bottom w:val="none" w:sz="1" w:space="0" w:color="000000"/>
            </w:tcBorders>
          </w:tcPr>
          <w:p w:rsidR="00A75C75" w:rsidRPr="0031753C" w:rsidRDefault="00E33D56" w:rsidP="00EA3D5A">
            <w:pPr>
              <w:pStyle w:val="Contenidodelatabla"/>
              <w:jc w:val="right"/>
              <w:rPr>
                <w:rFonts w:ascii="Arial" w:hAnsi="Arial" w:cs="Arial"/>
                <w:sz w:val="22"/>
                <w:szCs w:val="22"/>
              </w:rPr>
            </w:pPr>
            <w:r>
              <w:rPr>
                <w:rFonts w:ascii="Arial" w:hAnsi="Arial" w:cs="Arial"/>
                <w:sz w:val="22"/>
                <w:szCs w:val="22"/>
              </w:rPr>
              <w:t>78,026.64</w:t>
            </w:r>
          </w:p>
        </w:tc>
        <w:tc>
          <w:tcPr>
            <w:tcW w:w="2477" w:type="dxa"/>
            <w:tcBorders>
              <w:left w:val="none" w:sz="1" w:space="0" w:color="000000"/>
              <w:bottom w:val="none" w:sz="1" w:space="0" w:color="000000"/>
              <w:right w:val="none" w:sz="1" w:space="0" w:color="000000"/>
            </w:tcBorders>
            <w:shd w:val="clear" w:color="auto" w:fill="auto"/>
          </w:tcPr>
          <w:p w:rsidR="00A75C75" w:rsidRDefault="00A75C75" w:rsidP="00EA3D5A">
            <w:pPr>
              <w:pStyle w:val="Contenidodelatabla"/>
              <w:jc w:val="right"/>
              <w:rPr>
                <w:rFonts w:ascii="Arial" w:hAnsi="Arial" w:cs="Arial"/>
                <w:sz w:val="22"/>
                <w:szCs w:val="22"/>
              </w:rPr>
            </w:pPr>
            <w:r>
              <w:rPr>
                <w:rFonts w:ascii="Arial" w:hAnsi="Arial" w:cs="Arial"/>
                <w:sz w:val="22"/>
                <w:szCs w:val="22"/>
              </w:rPr>
              <w:t>0</w:t>
            </w:r>
          </w:p>
        </w:tc>
      </w:tr>
      <w:tr w:rsidR="00A75C75" w:rsidRPr="00E31E31" w:rsidTr="00EA3D5A">
        <w:trPr>
          <w:jc w:val="center"/>
        </w:trPr>
        <w:tc>
          <w:tcPr>
            <w:tcW w:w="5517" w:type="dxa"/>
            <w:tcBorders>
              <w:left w:val="none" w:sz="1" w:space="0" w:color="000000"/>
              <w:bottom w:val="none" w:sz="1" w:space="0" w:color="000000"/>
            </w:tcBorders>
            <w:shd w:val="clear" w:color="auto" w:fill="auto"/>
          </w:tcPr>
          <w:p w:rsidR="00A75C75" w:rsidRPr="0035225E" w:rsidRDefault="00A75C75" w:rsidP="00EA3D5A">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A75C75" w:rsidRPr="00E31E31" w:rsidRDefault="00A75C75" w:rsidP="00E33D56">
            <w:pPr>
              <w:pStyle w:val="Contenidodelatabla"/>
              <w:jc w:val="right"/>
              <w:rPr>
                <w:rFonts w:ascii="Arial" w:hAnsi="Arial" w:cs="Arial"/>
              </w:rPr>
            </w:pPr>
            <w:r>
              <w:rPr>
                <w:rFonts w:ascii="Arial" w:hAnsi="Arial" w:cs="Arial"/>
                <w:b/>
                <w:bCs/>
                <w:sz w:val="22"/>
                <w:szCs w:val="22"/>
              </w:rPr>
              <w:t xml:space="preserve">$   </w:t>
            </w:r>
            <w:r w:rsidR="00E33D56">
              <w:rPr>
                <w:rFonts w:ascii="Arial" w:hAnsi="Arial" w:cs="Arial"/>
                <w:b/>
                <w:bCs/>
                <w:sz w:val="22"/>
                <w:szCs w:val="22"/>
              </w:rPr>
              <w:t>2,862,878.08</w:t>
            </w:r>
          </w:p>
        </w:tc>
        <w:tc>
          <w:tcPr>
            <w:tcW w:w="2477" w:type="dxa"/>
            <w:tcBorders>
              <w:left w:val="none" w:sz="1" w:space="0" w:color="000000"/>
              <w:bottom w:val="none" w:sz="1" w:space="0" w:color="000000"/>
              <w:right w:val="none" w:sz="1" w:space="0" w:color="000000"/>
            </w:tcBorders>
            <w:shd w:val="clear" w:color="auto" w:fill="auto"/>
          </w:tcPr>
          <w:p w:rsidR="00A75C75" w:rsidRPr="0035225E" w:rsidRDefault="00A75C75" w:rsidP="00EA3D5A">
            <w:pPr>
              <w:pStyle w:val="Contenidodelatabla"/>
              <w:jc w:val="right"/>
              <w:rPr>
                <w:rFonts w:ascii="Arial" w:hAnsi="Arial" w:cs="Arial"/>
                <w:b/>
                <w:sz w:val="22"/>
                <w:szCs w:val="22"/>
              </w:rPr>
            </w:pPr>
            <w:r>
              <w:rPr>
                <w:rFonts w:ascii="Arial" w:hAnsi="Arial" w:cs="Arial"/>
                <w:b/>
                <w:sz w:val="22"/>
                <w:szCs w:val="22"/>
              </w:rPr>
              <w:t>$                    0</w:t>
            </w:r>
          </w:p>
        </w:tc>
      </w:tr>
    </w:tbl>
    <w:p w:rsidR="00A75C75" w:rsidRDefault="00A75C75" w:rsidP="00E3719F">
      <w:pPr>
        <w:jc w:val="both"/>
        <w:rPr>
          <w:rFonts w:ascii="Arial" w:hAnsi="Arial" w:cs="Arial"/>
          <w:sz w:val="22"/>
          <w:szCs w:val="22"/>
        </w:rPr>
      </w:pPr>
    </w:p>
    <w:p w:rsidR="00E3719F" w:rsidRPr="00E3719F" w:rsidRDefault="00E3719F" w:rsidP="00E3719F">
      <w:pPr>
        <w:jc w:val="both"/>
        <w:rPr>
          <w:rFonts w:ascii="Arial" w:hAnsi="Arial" w:cs="Arial"/>
          <w:sz w:val="22"/>
          <w:szCs w:val="22"/>
        </w:rPr>
      </w:pPr>
      <w:r w:rsidRPr="00E3719F">
        <w:rPr>
          <w:rFonts w:ascii="Arial" w:hAnsi="Arial" w:cs="Arial"/>
          <w:sz w:val="22"/>
          <w:szCs w:val="22"/>
        </w:rPr>
        <w:t xml:space="preserve">A continuación, se presenta la Conciliación de los Flujos de Efectivo Netos de las Actividades de Operación y saldos de Resultados del Ejercicio (Ahorro/Desahorro): </w:t>
      </w:r>
    </w:p>
    <w:p w:rsidR="006B752F" w:rsidRDefault="006B752F">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E033C0" w:rsidRPr="00E31E31" w:rsidTr="00B002EB">
        <w:trPr>
          <w:jc w:val="center"/>
        </w:trPr>
        <w:tc>
          <w:tcPr>
            <w:tcW w:w="5517" w:type="dxa"/>
            <w:tcBorders>
              <w:right w:val="single" w:sz="4" w:space="0" w:color="FFFFFF" w:themeColor="background1"/>
            </w:tcBorders>
            <w:shd w:val="clear" w:color="auto" w:fill="8A8D92"/>
          </w:tcPr>
          <w:p w:rsidR="00E033C0" w:rsidRPr="00E31E31" w:rsidRDefault="00E033C0"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8529C5" w:rsidRDefault="00BA75B5"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E31E31" w:rsidRDefault="00BA75B5" w:rsidP="00B002EB">
            <w:pPr>
              <w:pStyle w:val="Contenidodelatabla"/>
              <w:jc w:val="center"/>
              <w:rPr>
                <w:rFonts w:ascii="Arial" w:hAnsi="Arial" w:cs="Arial"/>
              </w:rPr>
            </w:pPr>
            <w:r>
              <w:rPr>
                <w:rFonts w:ascii="Arial" w:hAnsi="Arial" w:cs="Arial"/>
                <w:b/>
                <w:bCs/>
                <w:color w:val="FFFFFF" w:themeColor="background1"/>
                <w:sz w:val="22"/>
                <w:szCs w:val="22"/>
                <w:shd w:val="clear" w:color="auto" w:fill="8A8D92"/>
              </w:rPr>
              <w:t>2020</w:t>
            </w:r>
          </w:p>
        </w:tc>
      </w:tr>
      <w:tr w:rsidR="00E033C0" w:rsidRPr="00E31E31" w:rsidTr="00B002EB">
        <w:trPr>
          <w:jc w:val="center"/>
        </w:trPr>
        <w:tc>
          <w:tcPr>
            <w:tcW w:w="5517" w:type="dxa"/>
            <w:tcBorders>
              <w:left w:val="none" w:sz="1" w:space="0" w:color="000000"/>
              <w:bottom w:val="none" w:sz="1" w:space="0" w:color="000000"/>
            </w:tcBorders>
            <w:shd w:val="clear" w:color="auto" w:fill="auto"/>
          </w:tcPr>
          <w:p w:rsidR="00E033C0" w:rsidRPr="001A04B1" w:rsidRDefault="00E3719F" w:rsidP="00B002EB">
            <w:pPr>
              <w:pStyle w:val="Contenidodelatabla"/>
              <w:rPr>
                <w:rFonts w:ascii="Arial" w:hAnsi="Arial" w:cs="Arial"/>
                <w:b/>
                <w:sz w:val="22"/>
                <w:szCs w:val="22"/>
              </w:rPr>
            </w:pPr>
            <w:r>
              <w:rPr>
                <w:rFonts w:ascii="Arial" w:hAnsi="Arial" w:cs="Arial"/>
                <w:b/>
                <w:sz w:val="22"/>
                <w:szCs w:val="22"/>
              </w:rPr>
              <w:t xml:space="preserve">Resultados del Ejercicio </w:t>
            </w:r>
            <w:r w:rsidR="00E033C0">
              <w:rPr>
                <w:rFonts w:ascii="Arial" w:hAnsi="Arial" w:cs="Arial"/>
                <w:b/>
                <w:sz w:val="22"/>
                <w:szCs w:val="22"/>
              </w:rPr>
              <w:t>A</w:t>
            </w:r>
            <w:r>
              <w:rPr>
                <w:rFonts w:ascii="Arial" w:hAnsi="Arial" w:cs="Arial"/>
                <w:b/>
                <w:sz w:val="22"/>
                <w:szCs w:val="22"/>
              </w:rPr>
              <w:t>horro/Desahorro</w:t>
            </w:r>
          </w:p>
        </w:tc>
        <w:tc>
          <w:tcPr>
            <w:tcW w:w="2477" w:type="dxa"/>
            <w:tcBorders>
              <w:left w:val="none" w:sz="1" w:space="0" w:color="000000"/>
              <w:bottom w:val="none" w:sz="1" w:space="0" w:color="000000"/>
            </w:tcBorders>
          </w:tcPr>
          <w:p w:rsidR="00E033C0" w:rsidRPr="00E857F8" w:rsidRDefault="00E033C0" w:rsidP="0016418C">
            <w:pPr>
              <w:pStyle w:val="Contenidodelatabla"/>
              <w:jc w:val="right"/>
              <w:rPr>
                <w:rFonts w:ascii="Arial" w:hAnsi="Arial" w:cs="Arial"/>
                <w:sz w:val="22"/>
                <w:szCs w:val="22"/>
              </w:rPr>
            </w:pPr>
            <w:r w:rsidRPr="00E857F8">
              <w:rPr>
                <w:rFonts w:ascii="Arial" w:hAnsi="Arial" w:cs="Arial"/>
                <w:sz w:val="22"/>
                <w:szCs w:val="22"/>
              </w:rPr>
              <w:t xml:space="preserve">$ </w:t>
            </w:r>
            <w:r w:rsidR="0016418C">
              <w:rPr>
                <w:rFonts w:ascii="Arial" w:hAnsi="Arial" w:cs="Arial"/>
                <w:sz w:val="22"/>
                <w:szCs w:val="22"/>
              </w:rPr>
              <w:t>14,860,174.89</w:t>
            </w:r>
          </w:p>
        </w:tc>
        <w:tc>
          <w:tcPr>
            <w:tcW w:w="2477" w:type="dxa"/>
            <w:tcBorders>
              <w:left w:val="none" w:sz="1" w:space="0" w:color="000000"/>
              <w:bottom w:val="none" w:sz="1" w:space="0" w:color="000000"/>
              <w:right w:val="none" w:sz="1" w:space="0" w:color="000000"/>
            </w:tcBorders>
            <w:shd w:val="clear" w:color="auto" w:fill="auto"/>
          </w:tcPr>
          <w:p w:rsidR="00E033C0" w:rsidRPr="009A4B20" w:rsidRDefault="00E033C0" w:rsidP="00573A07">
            <w:pPr>
              <w:pStyle w:val="Contenidodelatabla"/>
              <w:jc w:val="right"/>
              <w:rPr>
                <w:rFonts w:ascii="Arial" w:hAnsi="Arial" w:cs="Arial"/>
                <w:sz w:val="22"/>
                <w:szCs w:val="22"/>
              </w:rPr>
            </w:pPr>
            <w:r w:rsidRPr="009A4B20">
              <w:rPr>
                <w:rFonts w:ascii="Arial" w:hAnsi="Arial" w:cs="Arial"/>
                <w:sz w:val="22"/>
                <w:szCs w:val="22"/>
              </w:rPr>
              <w:t xml:space="preserve">$ </w:t>
            </w:r>
            <w:r w:rsidR="00573A07">
              <w:rPr>
                <w:rFonts w:ascii="Arial" w:hAnsi="Arial" w:cs="Arial"/>
                <w:sz w:val="22"/>
                <w:szCs w:val="22"/>
              </w:rPr>
              <w:t>99,565,091.25</w:t>
            </w:r>
          </w:p>
        </w:tc>
      </w:tr>
      <w:tr w:rsidR="00E033C0" w:rsidRPr="00E31E31" w:rsidTr="00B002EB">
        <w:trPr>
          <w:jc w:val="center"/>
        </w:trPr>
        <w:tc>
          <w:tcPr>
            <w:tcW w:w="5517" w:type="dxa"/>
            <w:tcBorders>
              <w:left w:val="none" w:sz="1" w:space="0" w:color="000000"/>
              <w:bottom w:val="none" w:sz="1" w:space="0" w:color="000000"/>
            </w:tcBorders>
            <w:shd w:val="clear" w:color="auto" w:fill="auto"/>
          </w:tcPr>
          <w:p w:rsidR="00E033C0" w:rsidRPr="00E3719F" w:rsidRDefault="00E033C0" w:rsidP="00B002EB">
            <w:pPr>
              <w:pStyle w:val="Contenidodelatabla"/>
              <w:rPr>
                <w:rFonts w:ascii="Arial" w:hAnsi="Arial" w:cs="Arial"/>
                <w:b/>
                <w:sz w:val="22"/>
                <w:szCs w:val="22"/>
              </w:rPr>
            </w:pPr>
            <w:r w:rsidRPr="00E3719F">
              <w:rPr>
                <w:rFonts w:ascii="Arial" w:hAnsi="Arial" w:cs="Arial"/>
                <w:b/>
                <w:sz w:val="22"/>
                <w:szCs w:val="22"/>
              </w:rPr>
              <w:t>Movimientos de parti</w:t>
            </w:r>
            <w:r w:rsidR="00E3719F" w:rsidRPr="00E3719F">
              <w:rPr>
                <w:rFonts w:ascii="Arial" w:hAnsi="Arial" w:cs="Arial"/>
                <w:b/>
                <w:sz w:val="22"/>
                <w:szCs w:val="22"/>
              </w:rPr>
              <w:t>das (o rubros) que no afectan al</w:t>
            </w:r>
            <w:r w:rsidRPr="00E3719F">
              <w:rPr>
                <w:rFonts w:ascii="Arial" w:hAnsi="Arial" w:cs="Arial"/>
                <w:b/>
                <w:sz w:val="22"/>
                <w:szCs w:val="22"/>
              </w:rPr>
              <w:t xml:space="preserve"> efectivo</w:t>
            </w:r>
          </w:p>
        </w:tc>
        <w:tc>
          <w:tcPr>
            <w:tcW w:w="2477" w:type="dxa"/>
            <w:tcBorders>
              <w:left w:val="none" w:sz="1" w:space="0" w:color="000000"/>
              <w:bottom w:val="none" w:sz="1" w:space="0" w:color="000000"/>
            </w:tcBorders>
          </w:tcPr>
          <w:p w:rsidR="00E033C0" w:rsidRPr="00E31E31" w:rsidRDefault="00E033C0" w:rsidP="00B002EB">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033C0" w:rsidRPr="009A4B20" w:rsidRDefault="00E033C0" w:rsidP="00B002EB">
            <w:pPr>
              <w:pStyle w:val="Contenidodelatabla"/>
              <w:jc w:val="right"/>
              <w:rPr>
                <w:rFonts w:ascii="Arial" w:hAnsi="Arial" w:cs="Arial"/>
                <w:sz w:val="22"/>
                <w:szCs w:val="22"/>
              </w:rPr>
            </w:pPr>
          </w:p>
        </w:tc>
      </w:tr>
      <w:tr w:rsidR="008A0180" w:rsidRPr="00E31E31" w:rsidTr="008A0180">
        <w:trPr>
          <w:jc w:val="center"/>
        </w:trPr>
        <w:tc>
          <w:tcPr>
            <w:tcW w:w="5517" w:type="dxa"/>
            <w:tcBorders>
              <w:left w:val="none" w:sz="1" w:space="0" w:color="000000"/>
            </w:tcBorders>
            <w:shd w:val="clear" w:color="auto" w:fill="auto"/>
          </w:tcPr>
          <w:p w:rsidR="008A0180" w:rsidRPr="00E31E31" w:rsidRDefault="008A0180" w:rsidP="00A125F6">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tcBorders>
          </w:tcPr>
          <w:p w:rsidR="008A0180" w:rsidRPr="00E31E31" w:rsidRDefault="008A0180" w:rsidP="00A125F6">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c>
          <w:tcPr>
            <w:tcW w:w="2477" w:type="dxa"/>
            <w:tcBorders>
              <w:left w:val="none" w:sz="1" w:space="0" w:color="000000"/>
              <w:right w:val="none" w:sz="1" w:space="0" w:color="000000"/>
            </w:tcBorders>
            <w:shd w:val="clear" w:color="auto" w:fill="auto"/>
          </w:tcPr>
          <w:p w:rsidR="008A0180" w:rsidRPr="006F44C8" w:rsidRDefault="008A0180" w:rsidP="008736D0">
            <w:pPr>
              <w:pStyle w:val="Contenidodelatabla"/>
              <w:jc w:val="right"/>
              <w:rPr>
                <w:rFonts w:ascii="Arial" w:hAnsi="Arial" w:cs="Arial"/>
                <w:b/>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r>
      <w:tr w:rsidR="008A0180" w:rsidRPr="00E31E31" w:rsidTr="00B002EB">
        <w:trPr>
          <w:jc w:val="center"/>
        </w:trPr>
        <w:tc>
          <w:tcPr>
            <w:tcW w:w="5517" w:type="dxa"/>
            <w:tcBorders>
              <w:left w:val="none" w:sz="1" w:space="0" w:color="000000"/>
              <w:bottom w:val="none" w:sz="1" w:space="0" w:color="000000"/>
            </w:tcBorders>
            <w:shd w:val="clear" w:color="auto" w:fill="auto"/>
          </w:tcPr>
          <w:p w:rsidR="008A0180" w:rsidRPr="008C5485" w:rsidRDefault="008A0180" w:rsidP="00A125F6">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8A0180" w:rsidRPr="006F44C8" w:rsidRDefault="003E7116" w:rsidP="0016418C">
            <w:pPr>
              <w:pStyle w:val="Contenidodelatabla"/>
              <w:jc w:val="right"/>
              <w:rPr>
                <w:rFonts w:ascii="Arial" w:hAnsi="Arial" w:cs="Arial"/>
                <w:b/>
                <w:sz w:val="22"/>
                <w:szCs w:val="22"/>
              </w:rPr>
            </w:pPr>
            <w:r w:rsidRPr="006F44C8">
              <w:rPr>
                <w:rFonts w:ascii="Arial" w:hAnsi="Arial" w:cs="Arial"/>
                <w:b/>
                <w:sz w:val="22"/>
                <w:szCs w:val="22"/>
              </w:rPr>
              <w:t xml:space="preserve">$ </w:t>
            </w:r>
            <w:r w:rsidR="0016418C">
              <w:rPr>
                <w:rFonts w:ascii="Arial" w:hAnsi="Arial" w:cs="Arial"/>
                <w:b/>
                <w:sz w:val="22"/>
                <w:szCs w:val="22"/>
              </w:rPr>
              <w:t>14,860,174.89</w:t>
            </w:r>
            <w:r w:rsidRPr="006F44C8">
              <w:rPr>
                <w:rFonts w:ascii="Arial" w:hAnsi="Arial" w:cs="Arial"/>
                <w:b/>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8A0180" w:rsidRPr="006F44C8" w:rsidRDefault="008A0180" w:rsidP="008736D0">
            <w:pPr>
              <w:pStyle w:val="Contenidodelatabla"/>
              <w:jc w:val="right"/>
              <w:rPr>
                <w:rFonts w:ascii="Arial" w:hAnsi="Arial" w:cs="Arial"/>
                <w:b/>
                <w:sz w:val="22"/>
                <w:szCs w:val="22"/>
              </w:rPr>
            </w:pPr>
            <w:r w:rsidRPr="006F44C8">
              <w:rPr>
                <w:rFonts w:ascii="Arial" w:hAnsi="Arial" w:cs="Arial"/>
                <w:b/>
                <w:sz w:val="22"/>
                <w:szCs w:val="22"/>
              </w:rPr>
              <w:t xml:space="preserve">$ </w:t>
            </w:r>
            <w:r>
              <w:rPr>
                <w:rFonts w:ascii="Arial" w:hAnsi="Arial" w:cs="Arial"/>
                <w:b/>
                <w:sz w:val="22"/>
                <w:szCs w:val="22"/>
              </w:rPr>
              <w:t>99,565,091.25</w:t>
            </w:r>
            <w:r w:rsidRPr="006F44C8">
              <w:rPr>
                <w:rFonts w:ascii="Arial" w:hAnsi="Arial" w:cs="Arial"/>
                <w:b/>
                <w:sz w:val="22"/>
                <w:szCs w:val="22"/>
              </w:rPr>
              <w:t xml:space="preserve">  </w:t>
            </w:r>
          </w:p>
        </w:tc>
      </w:tr>
    </w:tbl>
    <w:p w:rsidR="00573A07" w:rsidRDefault="00573A07" w:rsidP="00012DA1">
      <w:pPr>
        <w:rPr>
          <w:rFonts w:ascii="Arial" w:hAnsi="Arial" w:cs="Arial"/>
          <w:b/>
          <w:bCs/>
        </w:rPr>
      </w:pPr>
    </w:p>
    <w:p w:rsidR="004931C6" w:rsidRDefault="004931C6" w:rsidP="00830F71">
      <w:pPr>
        <w:jc w:val="center"/>
        <w:rPr>
          <w:rFonts w:ascii="Arial" w:hAnsi="Arial" w:cs="Arial"/>
          <w:b/>
        </w:rPr>
      </w:pPr>
    </w:p>
    <w:tbl>
      <w:tblPr>
        <w:tblW w:w="10504" w:type="dxa"/>
        <w:jc w:val="center"/>
        <w:tblInd w:w="-796" w:type="dxa"/>
        <w:tblCellMar>
          <w:left w:w="70" w:type="dxa"/>
          <w:right w:w="70" w:type="dxa"/>
        </w:tblCellMar>
        <w:tblLook w:val="04A0"/>
      </w:tblPr>
      <w:tblGrid>
        <w:gridCol w:w="8088"/>
        <w:gridCol w:w="202"/>
        <w:gridCol w:w="2214"/>
      </w:tblGrid>
      <w:tr w:rsidR="009002F2" w:rsidRPr="00E31E31" w:rsidTr="00643C52">
        <w:trPr>
          <w:trHeight w:val="390"/>
          <w:jc w:val="center"/>
        </w:trPr>
        <w:tc>
          <w:tcPr>
            <w:tcW w:w="10504"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643C52">
        <w:trPr>
          <w:trHeight w:val="330"/>
          <w:jc w:val="center"/>
        </w:trPr>
        <w:tc>
          <w:tcPr>
            <w:tcW w:w="10504"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BA75B5">
              <w:rPr>
                <w:rFonts w:ascii="Arial" w:eastAsia="Times New Roman" w:hAnsi="Arial" w:cs="Arial"/>
                <w:b/>
                <w:bCs/>
                <w:color w:val="FFFFFF" w:themeColor="background1"/>
                <w:sz w:val="22"/>
                <w:szCs w:val="22"/>
                <w:lang w:eastAsia="es-MX"/>
              </w:rPr>
              <w:t>ENERO AL 3</w:t>
            </w:r>
            <w:r w:rsidR="004A6583">
              <w:rPr>
                <w:rFonts w:ascii="Arial" w:eastAsia="Times New Roman" w:hAnsi="Arial" w:cs="Arial"/>
                <w:b/>
                <w:bCs/>
                <w:color w:val="FFFFFF" w:themeColor="background1"/>
                <w:sz w:val="22"/>
                <w:szCs w:val="22"/>
                <w:lang w:eastAsia="es-MX"/>
              </w:rPr>
              <w:t>1</w:t>
            </w:r>
            <w:r w:rsidR="00BA75B5">
              <w:rPr>
                <w:rFonts w:ascii="Arial" w:eastAsia="Times New Roman" w:hAnsi="Arial" w:cs="Arial"/>
                <w:b/>
                <w:bCs/>
                <w:color w:val="FFFFFF" w:themeColor="background1"/>
                <w:sz w:val="22"/>
                <w:szCs w:val="22"/>
                <w:lang w:eastAsia="es-MX"/>
              </w:rPr>
              <w:t xml:space="preserve"> DE </w:t>
            </w:r>
            <w:r w:rsidR="004A6583">
              <w:rPr>
                <w:rFonts w:ascii="Arial" w:eastAsia="Times New Roman" w:hAnsi="Arial" w:cs="Arial"/>
                <w:b/>
                <w:bCs/>
                <w:color w:val="FFFFFF" w:themeColor="background1"/>
                <w:sz w:val="22"/>
                <w:szCs w:val="22"/>
                <w:lang w:eastAsia="es-MX"/>
              </w:rPr>
              <w:t>DIC</w:t>
            </w:r>
            <w:r w:rsidR="00743461">
              <w:rPr>
                <w:rFonts w:ascii="Arial" w:eastAsia="Times New Roman" w:hAnsi="Arial" w:cs="Arial"/>
                <w:b/>
                <w:bCs/>
                <w:color w:val="FFFFFF" w:themeColor="background1"/>
                <w:sz w:val="22"/>
                <w:szCs w:val="22"/>
                <w:lang w:eastAsia="es-MX"/>
              </w:rPr>
              <w:t>IEMBRE</w:t>
            </w:r>
            <w:r w:rsidR="00BA75B5">
              <w:rPr>
                <w:rFonts w:ascii="Arial" w:eastAsia="Times New Roman" w:hAnsi="Arial" w:cs="Arial"/>
                <w:b/>
                <w:bCs/>
                <w:color w:val="FFFFFF" w:themeColor="background1"/>
                <w:sz w:val="22"/>
                <w:szCs w:val="22"/>
                <w:lang w:eastAsia="es-MX"/>
              </w:rPr>
              <w:t xml:space="preserve"> DE 2021</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221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4931C6">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643C52">
              <w:rPr>
                <w:rFonts w:ascii="Arial" w:eastAsia="Times New Roman" w:hAnsi="Arial" w:cs="Arial"/>
                <w:b/>
                <w:bCs/>
                <w:sz w:val="22"/>
                <w:szCs w:val="22"/>
                <w:lang w:eastAsia="es-MX"/>
              </w:rPr>
              <w:t xml:space="preserve"> $ </w:t>
            </w:r>
            <w:r w:rsidR="00643C52" w:rsidRPr="00643C52">
              <w:rPr>
                <w:rFonts w:ascii="Arial" w:eastAsia="Times New Roman" w:hAnsi="Arial" w:cs="Arial"/>
                <w:b/>
                <w:bCs/>
                <w:sz w:val="22"/>
                <w:szCs w:val="22"/>
                <w:lang w:eastAsia="es-MX"/>
              </w:rPr>
              <w:t>1,428,715,598.10</w:t>
            </w:r>
          </w:p>
        </w:tc>
      </w:tr>
      <w:tr w:rsidR="009002F2" w:rsidRPr="00E31E31" w:rsidTr="00643C52">
        <w:trPr>
          <w:trHeight w:val="180"/>
          <w:jc w:val="center"/>
        </w:trPr>
        <w:tc>
          <w:tcPr>
            <w:tcW w:w="808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643C52" w:rsidP="00FC2334">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3.47</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643C52"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3.47</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1E6DF4"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2214"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643C52">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643C52">
              <w:rPr>
                <w:rFonts w:ascii="Arial" w:eastAsia="Times New Roman" w:hAnsi="Arial" w:cs="Arial"/>
                <w:b/>
                <w:bCs/>
                <w:color w:val="FFFFFF" w:themeColor="background1"/>
                <w:sz w:val="22"/>
                <w:szCs w:val="22"/>
                <w:lang w:eastAsia="es-MX"/>
              </w:rPr>
              <w:t>1,428,715,601.57</w:t>
            </w:r>
          </w:p>
        </w:tc>
      </w:tr>
    </w:tbl>
    <w:p w:rsidR="008743AD" w:rsidRDefault="008743AD" w:rsidP="009002F2"/>
    <w:tbl>
      <w:tblPr>
        <w:tblW w:w="10555" w:type="dxa"/>
        <w:jc w:val="center"/>
        <w:tblInd w:w="45" w:type="dxa"/>
        <w:tblCellMar>
          <w:left w:w="70" w:type="dxa"/>
          <w:right w:w="70" w:type="dxa"/>
        </w:tblCellMar>
        <w:tblLook w:val="04A0"/>
      </w:tblPr>
      <w:tblGrid>
        <w:gridCol w:w="8168"/>
        <w:gridCol w:w="202"/>
        <w:gridCol w:w="2185"/>
      </w:tblGrid>
      <w:tr w:rsidR="009002F2" w:rsidRPr="00EF79FD" w:rsidTr="00291849">
        <w:trPr>
          <w:trHeight w:val="390"/>
          <w:jc w:val="center"/>
        </w:trPr>
        <w:tc>
          <w:tcPr>
            <w:tcW w:w="10555"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291849">
        <w:trPr>
          <w:trHeight w:val="300"/>
          <w:jc w:val="center"/>
        </w:trPr>
        <w:tc>
          <w:tcPr>
            <w:tcW w:w="10555"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8A30BD">
              <w:rPr>
                <w:rFonts w:ascii="Arial" w:eastAsia="Times New Roman" w:hAnsi="Arial" w:cs="Arial"/>
                <w:b/>
                <w:bCs/>
                <w:color w:val="FFFFFF" w:themeColor="background1"/>
                <w:sz w:val="21"/>
                <w:szCs w:val="21"/>
                <w:lang w:eastAsia="es-MX"/>
              </w:rPr>
              <w:t>3</w:t>
            </w:r>
            <w:r w:rsidR="004A6583">
              <w:rPr>
                <w:rFonts w:ascii="Arial" w:eastAsia="Times New Roman" w:hAnsi="Arial" w:cs="Arial"/>
                <w:b/>
                <w:bCs/>
                <w:color w:val="FFFFFF" w:themeColor="background1"/>
                <w:sz w:val="21"/>
                <w:szCs w:val="21"/>
                <w:lang w:eastAsia="es-MX"/>
              </w:rPr>
              <w:t>1</w:t>
            </w:r>
            <w:r w:rsidR="008A30BD">
              <w:rPr>
                <w:rFonts w:ascii="Arial" w:eastAsia="Times New Roman" w:hAnsi="Arial" w:cs="Arial"/>
                <w:b/>
                <w:bCs/>
                <w:color w:val="FFFFFF" w:themeColor="background1"/>
                <w:sz w:val="21"/>
                <w:szCs w:val="21"/>
                <w:lang w:eastAsia="es-MX"/>
              </w:rPr>
              <w:t xml:space="preserve"> DE </w:t>
            </w:r>
            <w:r w:rsidR="004A6583">
              <w:rPr>
                <w:rFonts w:ascii="Arial" w:eastAsia="Times New Roman" w:hAnsi="Arial" w:cs="Arial"/>
                <w:b/>
                <w:bCs/>
                <w:color w:val="FFFFFF" w:themeColor="background1"/>
                <w:sz w:val="21"/>
                <w:szCs w:val="21"/>
                <w:lang w:eastAsia="es-MX"/>
              </w:rPr>
              <w:t>DIC</w:t>
            </w:r>
            <w:r w:rsidR="00743461">
              <w:rPr>
                <w:rFonts w:ascii="Arial" w:eastAsia="Times New Roman" w:hAnsi="Arial" w:cs="Arial"/>
                <w:b/>
                <w:bCs/>
                <w:color w:val="FFFFFF" w:themeColor="background1"/>
                <w:sz w:val="21"/>
                <w:szCs w:val="21"/>
                <w:lang w:eastAsia="es-MX"/>
              </w:rPr>
              <w:t>IEMBRE</w:t>
            </w:r>
            <w:r w:rsidR="005D44E9">
              <w:rPr>
                <w:rFonts w:ascii="Arial" w:eastAsia="Times New Roman" w:hAnsi="Arial" w:cs="Arial"/>
                <w:b/>
                <w:bCs/>
                <w:color w:val="FFFFFF" w:themeColor="background1"/>
                <w:sz w:val="21"/>
                <w:szCs w:val="21"/>
                <w:lang w:eastAsia="es-MX"/>
              </w:rPr>
              <w:t xml:space="preserve"> D</w:t>
            </w:r>
            <w:r w:rsidR="00BA75B5">
              <w:rPr>
                <w:rFonts w:ascii="Arial" w:eastAsia="Times New Roman" w:hAnsi="Arial" w:cs="Arial"/>
                <w:b/>
                <w:bCs/>
                <w:color w:val="FFFFFF" w:themeColor="background1"/>
                <w:sz w:val="21"/>
                <w:szCs w:val="21"/>
                <w:lang w:eastAsia="es-MX"/>
              </w:rPr>
              <w:t>E 2021</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291849">
        <w:trPr>
          <w:trHeight w:val="435"/>
          <w:jc w:val="center"/>
        </w:trPr>
        <w:tc>
          <w:tcPr>
            <w:tcW w:w="816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8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4931C6">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643C52" w:rsidRPr="00643C52">
              <w:rPr>
                <w:rFonts w:ascii="Arial" w:eastAsia="Times New Roman" w:hAnsi="Arial" w:cs="Arial"/>
                <w:b/>
                <w:bCs/>
                <w:sz w:val="22"/>
                <w:szCs w:val="22"/>
                <w:lang w:eastAsia="es-MX"/>
              </w:rPr>
              <w:t>1,426,468,846.72</w:t>
            </w:r>
          </w:p>
        </w:tc>
      </w:tr>
      <w:tr w:rsidR="009002F2" w:rsidRPr="007143B1" w:rsidTr="00291849">
        <w:trPr>
          <w:trHeight w:val="114"/>
          <w:jc w:val="center"/>
        </w:trPr>
        <w:tc>
          <w:tcPr>
            <w:tcW w:w="8168"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nil"/>
              <w:left w:val="nil"/>
              <w:bottom w:val="single" w:sz="8" w:space="0" w:color="auto"/>
              <w:right w:val="nil"/>
            </w:tcBorders>
            <w:shd w:val="clear" w:color="000000" w:fill="FFFFFF"/>
            <w:noWrap/>
            <w:vAlign w:val="bottom"/>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291849" w:rsidP="003C0F1A">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14,279,531.96</w:t>
            </w: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291849" w:rsidP="000041A9">
            <w:pPr>
              <w:jc w:val="right"/>
              <w:rPr>
                <w:rFonts w:ascii="Arial" w:hAnsi="Arial" w:cs="Arial"/>
                <w:sz w:val="22"/>
                <w:szCs w:val="22"/>
              </w:rPr>
            </w:pPr>
            <w:r>
              <w:rPr>
                <w:rFonts w:ascii="Arial" w:hAnsi="Arial" w:cs="Arial"/>
                <w:sz w:val="22"/>
                <w:szCs w:val="22"/>
              </w:rPr>
              <w:t>4,843,269.63</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291849" w:rsidP="000041A9">
            <w:pPr>
              <w:jc w:val="right"/>
              <w:rPr>
                <w:rFonts w:ascii="Arial" w:hAnsi="Arial" w:cs="Arial"/>
                <w:sz w:val="22"/>
                <w:szCs w:val="22"/>
              </w:rPr>
            </w:pPr>
            <w:r>
              <w:rPr>
                <w:rFonts w:ascii="Arial" w:hAnsi="Arial" w:cs="Arial"/>
                <w:sz w:val="22"/>
                <w:szCs w:val="22"/>
              </w:rPr>
              <w:t>32,000.00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291849" w:rsidP="000041A9">
            <w:pPr>
              <w:jc w:val="right"/>
              <w:rPr>
                <w:rFonts w:ascii="Arial" w:hAnsi="Arial" w:cs="Arial"/>
                <w:sz w:val="22"/>
                <w:szCs w:val="22"/>
              </w:rPr>
            </w:pPr>
            <w:r>
              <w:rPr>
                <w:rFonts w:ascii="Arial" w:hAnsi="Arial" w:cs="Arial"/>
                <w:sz w:val="22"/>
                <w:szCs w:val="22"/>
              </w:rPr>
              <w:t>6,525,886.65</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4931C6" w:rsidP="000041A9">
            <w:pPr>
              <w:jc w:val="right"/>
              <w:rPr>
                <w:rFonts w:ascii="Arial" w:hAnsi="Arial" w:cs="Arial"/>
                <w:sz w:val="22"/>
                <w:szCs w:val="22"/>
              </w:rPr>
            </w:pPr>
            <w:r>
              <w:rPr>
                <w:rFonts w:ascii="Arial" w:hAnsi="Arial" w:cs="Arial"/>
                <w:sz w:val="22"/>
                <w:szCs w:val="22"/>
              </w:rPr>
              <w:t>15,497.60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291849" w:rsidP="000041A9">
            <w:pPr>
              <w:jc w:val="right"/>
              <w:rPr>
                <w:rFonts w:ascii="Arial" w:hAnsi="Arial" w:cs="Arial"/>
                <w:sz w:val="22"/>
                <w:szCs w:val="22"/>
              </w:rPr>
            </w:pPr>
            <w:r>
              <w:rPr>
                <w:rFonts w:ascii="Arial" w:eastAsia="Times New Roman" w:hAnsi="Arial" w:cs="Arial"/>
                <w:sz w:val="22"/>
                <w:szCs w:val="22"/>
                <w:lang w:bidi="ar-SA"/>
              </w:rPr>
              <w:t>2,862,878.08</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180"/>
          <w:jc w:val="center"/>
        </w:trPr>
        <w:tc>
          <w:tcPr>
            <w:tcW w:w="8168" w:type="dxa"/>
            <w:tcBorders>
              <w:top w:val="single" w:sz="8" w:space="0" w:color="auto"/>
              <w:bottom w:val="single" w:sz="8" w:space="0" w:color="auto"/>
            </w:tcBorders>
            <w:shd w:val="clear" w:color="000000" w:fill="FFFFFF"/>
            <w:noWrap/>
            <w:vAlign w:val="center"/>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single" w:sz="8" w:space="0" w:color="auto"/>
              <w:bottom w:val="single" w:sz="8" w:space="0" w:color="auto"/>
            </w:tcBorders>
            <w:shd w:val="clear" w:color="000000" w:fill="FFFFFF"/>
            <w:noWrap/>
            <w:vAlign w:val="center"/>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bottom w:val="single" w:sz="8" w:space="0" w:color="auto"/>
            </w:tcBorders>
            <w:shd w:val="clear" w:color="000000" w:fill="FFFFFF"/>
            <w:noWrap/>
            <w:vAlign w:val="bottom"/>
            <w:hideMark/>
          </w:tcPr>
          <w:p w:rsidR="009002F2" w:rsidRPr="007143B1" w:rsidRDefault="009002F2" w:rsidP="000041A9">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9002F2" w:rsidP="003C0F1A">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6E5267">
              <w:rPr>
                <w:rFonts w:ascii="Arial" w:eastAsia="Times New Roman" w:hAnsi="Arial" w:cs="Arial"/>
                <w:b/>
                <w:bCs/>
                <w:sz w:val="22"/>
                <w:szCs w:val="22"/>
                <w:lang w:eastAsia="es-MX"/>
              </w:rPr>
              <w:t>1,</w:t>
            </w:r>
            <w:r w:rsidR="003C0F1A">
              <w:rPr>
                <w:rFonts w:ascii="Arial" w:eastAsia="Times New Roman" w:hAnsi="Arial" w:cs="Arial"/>
                <w:b/>
                <w:bCs/>
                <w:sz w:val="22"/>
                <w:szCs w:val="22"/>
                <w:lang w:eastAsia="es-MX"/>
              </w:rPr>
              <w:t>666,111.92</w:t>
            </w: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3C0F1A">
            <w:pPr>
              <w:jc w:val="right"/>
              <w:rPr>
                <w:rFonts w:ascii="Arial" w:hAnsi="Arial" w:cs="Arial"/>
                <w:sz w:val="22"/>
                <w:szCs w:val="22"/>
              </w:rPr>
            </w:pPr>
            <w:r>
              <w:rPr>
                <w:rFonts w:ascii="Arial" w:hAnsi="Arial" w:cs="Arial"/>
                <w:sz w:val="22"/>
                <w:szCs w:val="22"/>
              </w:rPr>
              <w:t>1,</w:t>
            </w:r>
            <w:r w:rsidR="003C0F1A">
              <w:rPr>
                <w:rFonts w:ascii="Arial" w:hAnsi="Arial" w:cs="Arial"/>
                <w:sz w:val="22"/>
                <w:szCs w:val="22"/>
              </w:rPr>
              <w:t>666,111.54</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30"/>
          <w:jc w:val="center"/>
        </w:trPr>
        <w:tc>
          <w:tcPr>
            <w:tcW w:w="8168"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2185"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6E5267" w:rsidP="000041A9">
            <w:pPr>
              <w:jc w:val="right"/>
              <w:rPr>
                <w:rFonts w:ascii="Arial" w:hAnsi="Arial" w:cs="Arial"/>
                <w:sz w:val="22"/>
                <w:szCs w:val="22"/>
              </w:rPr>
            </w:pPr>
            <w:r>
              <w:rPr>
                <w:rFonts w:ascii="Arial" w:hAnsi="Arial" w:cs="Arial"/>
                <w:sz w:val="22"/>
                <w:szCs w:val="22"/>
              </w:rPr>
              <w:t>0.38</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54"/>
          <w:jc w:val="center"/>
        </w:trPr>
        <w:tc>
          <w:tcPr>
            <w:tcW w:w="816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p>
        </w:tc>
        <w:tc>
          <w:tcPr>
            <w:tcW w:w="202"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5820F5" w:rsidRPr="005820F5" w:rsidTr="00291849">
        <w:trPr>
          <w:trHeight w:val="435"/>
          <w:jc w:val="center"/>
        </w:trPr>
        <w:tc>
          <w:tcPr>
            <w:tcW w:w="8168"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DA5A2D">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DA5A2D">
              <w:rPr>
                <w:rFonts w:ascii="Arial" w:eastAsia="Times New Roman" w:hAnsi="Arial" w:cs="Arial"/>
                <w:b/>
                <w:bCs/>
                <w:color w:val="FFFFFF" w:themeColor="background1"/>
                <w:sz w:val="22"/>
                <w:szCs w:val="22"/>
                <w:lang w:eastAsia="es-MX"/>
              </w:rPr>
              <w:t>1,413,855,426.68</w:t>
            </w:r>
          </w:p>
        </w:tc>
      </w:tr>
    </w:tbl>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E34765">
        <w:rPr>
          <w:rFonts w:ascii="Arial" w:hAnsi="Arial" w:cs="Arial"/>
          <w:sz w:val="22"/>
          <w:szCs w:val="22"/>
        </w:rPr>
        <w:t>la Secretaría de Hacienda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4A6583" w:rsidP="004E32BA">
      <w:pPr>
        <w:spacing w:line="100" w:lineRule="atLeast"/>
        <w:jc w:val="both"/>
        <w:rPr>
          <w:rFonts w:ascii="Arial" w:eastAsia="Times New Roman" w:hAnsi="Arial" w:cs="Arial"/>
          <w:sz w:val="22"/>
          <w:szCs w:val="22"/>
          <w:lang w:bidi="ar-SA"/>
        </w:rPr>
      </w:pPr>
      <w:r>
        <w:rPr>
          <w:rFonts w:ascii="Arial" w:hAnsi="Arial" w:cs="Arial"/>
          <w:sz w:val="22"/>
          <w:szCs w:val="22"/>
        </w:rPr>
        <w:t>A</w:t>
      </w:r>
      <w:r w:rsidRPr="00E3719F">
        <w:rPr>
          <w:rFonts w:ascii="Arial" w:hAnsi="Arial" w:cs="Arial"/>
          <w:sz w:val="22"/>
          <w:szCs w:val="22"/>
        </w:rPr>
        <w:t>l 3</w:t>
      </w:r>
      <w:r>
        <w:rPr>
          <w:rFonts w:ascii="Arial" w:hAnsi="Arial" w:cs="Arial"/>
          <w:sz w:val="22"/>
          <w:szCs w:val="22"/>
        </w:rPr>
        <w:t>1</w:t>
      </w:r>
      <w:r w:rsidRPr="00E3719F">
        <w:rPr>
          <w:rFonts w:ascii="Arial" w:hAnsi="Arial" w:cs="Arial"/>
          <w:sz w:val="22"/>
          <w:szCs w:val="22"/>
        </w:rPr>
        <w:t xml:space="preserve"> de </w:t>
      </w:r>
      <w:r>
        <w:rPr>
          <w:rFonts w:ascii="Arial" w:hAnsi="Arial" w:cs="Arial"/>
          <w:sz w:val="22"/>
          <w:szCs w:val="22"/>
        </w:rPr>
        <w:t>diciembre</w:t>
      </w:r>
      <w:r w:rsidR="00743461" w:rsidRPr="00E3719F">
        <w:rPr>
          <w:rFonts w:ascii="Arial" w:hAnsi="Arial" w:cs="Arial"/>
          <w:sz w:val="22"/>
          <w:szCs w:val="22"/>
        </w:rPr>
        <w:t xml:space="preserve"> de 2021</w:t>
      </w:r>
      <w:r w:rsidR="00AD48BB">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las emisión de obligaciones </w:t>
      </w:r>
      <w:r w:rsidR="004A6583" w:rsidRPr="00E3719F">
        <w:rPr>
          <w:rFonts w:ascii="Arial" w:hAnsi="Arial" w:cs="Arial"/>
          <w:sz w:val="22"/>
          <w:szCs w:val="22"/>
        </w:rPr>
        <w:t>al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743461" w:rsidRPr="00E3719F">
        <w:rPr>
          <w:rFonts w:ascii="Arial" w:hAnsi="Arial" w:cs="Arial"/>
          <w:sz w:val="22"/>
          <w:szCs w:val="22"/>
        </w:rPr>
        <w:t xml:space="preserve"> de 2021</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BA75B5" w:rsidP="007D7FA1">
            <w:pPr>
              <w:pStyle w:val="Contenidodelatabla"/>
              <w:jc w:val="center"/>
              <w:rPr>
                <w:rFonts w:ascii="Arial" w:hAnsi="Arial" w:cs="Arial"/>
              </w:rPr>
            </w:pPr>
            <w:r>
              <w:rPr>
                <w:rFonts w:ascii="Arial" w:hAnsi="Arial" w:cs="Arial"/>
                <w:b/>
                <w:bCs/>
                <w:color w:val="FFFFFF" w:themeColor="background1"/>
              </w:rPr>
              <w:t>2021</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B62C68">
              <w:rPr>
                <w:rFonts w:ascii="Arial" w:hAnsi="Arial" w:cs="Arial"/>
                <w:b/>
                <w:bCs/>
                <w:sz w:val="22"/>
                <w:szCs w:val="22"/>
                <w:u w:val="single"/>
              </w:rPr>
              <w:t>2,857,855.36</w:t>
            </w:r>
          </w:p>
          <w:p w:rsidR="00393F93" w:rsidRPr="00E31E31" w:rsidRDefault="00393F93">
            <w:pPr>
              <w:pStyle w:val="Contenidodelatabla"/>
              <w:jc w:val="right"/>
              <w:rPr>
                <w:rFonts w:ascii="Arial" w:hAnsi="Arial" w:cs="Arial"/>
                <w:b/>
                <w:bCs/>
                <w:sz w:val="20"/>
                <w:szCs w:val="20"/>
              </w:rPr>
            </w:pPr>
          </w:p>
          <w:p w:rsidR="00393F93" w:rsidRPr="00017557" w:rsidRDefault="00B62C68">
            <w:pPr>
              <w:pStyle w:val="Contenidodelatabla"/>
              <w:jc w:val="right"/>
              <w:rPr>
                <w:rFonts w:ascii="Arial" w:hAnsi="Arial" w:cs="Arial"/>
                <w:b/>
                <w:bCs/>
                <w:sz w:val="22"/>
                <w:szCs w:val="22"/>
              </w:rPr>
            </w:pPr>
            <w:r>
              <w:rPr>
                <w:rFonts w:ascii="Arial" w:hAnsi="Arial" w:cs="Arial"/>
                <w:b/>
                <w:bCs/>
                <w:sz w:val="22"/>
                <w:szCs w:val="22"/>
              </w:rPr>
              <w:t>2,857,855.36</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Default="00393F93" w:rsidP="009A2A2E">
            <w:pPr>
              <w:pStyle w:val="Contenidodelatabla"/>
              <w:rPr>
                <w:rFonts w:ascii="Arial" w:hAnsi="Arial" w:cs="Arial"/>
                <w:b/>
                <w:bCs/>
                <w:sz w:val="22"/>
                <w:szCs w:val="22"/>
                <w:u w:val="single"/>
              </w:rPr>
            </w:pPr>
          </w:p>
          <w:p w:rsidR="00B62C68" w:rsidRDefault="00B62C68" w:rsidP="009A2A2E">
            <w:pPr>
              <w:pStyle w:val="Contenidodelatabla"/>
              <w:rPr>
                <w:rFonts w:ascii="Arial" w:hAnsi="Arial" w:cs="Arial"/>
                <w:b/>
                <w:bCs/>
                <w:sz w:val="22"/>
                <w:szCs w:val="22"/>
                <w:u w:val="single"/>
              </w:rPr>
            </w:pPr>
          </w:p>
          <w:p w:rsidR="00B62C68" w:rsidRPr="00B62C68" w:rsidRDefault="00B62C68" w:rsidP="00B62C68">
            <w:pPr>
              <w:pStyle w:val="Contenidodelatabla"/>
              <w:jc w:val="right"/>
              <w:rPr>
                <w:rFonts w:ascii="Arial" w:hAnsi="Arial" w:cs="Arial"/>
                <w:bCs/>
                <w:sz w:val="22"/>
                <w:szCs w:val="22"/>
              </w:rPr>
            </w:pPr>
            <w:r w:rsidRPr="00B62C68">
              <w:rPr>
                <w:rFonts w:ascii="Arial" w:hAnsi="Arial" w:cs="Arial"/>
                <w:bCs/>
                <w:sz w:val="22"/>
                <w:szCs w:val="22"/>
              </w:rPr>
              <w:t>2,857,855.36</w:t>
            </w:r>
          </w:p>
        </w:tc>
      </w:tr>
    </w:tbl>
    <w:p w:rsidR="00B471F4" w:rsidRDefault="00B471F4" w:rsidP="00771780">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17557" w:rsidRPr="00E31E31" w:rsidTr="00B002EB">
        <w:trPr>
          <w:jc w:val="center"/>
        </w:trPr>
        <w:tc>
          <w:tcPr>
            <w:tcW w:w="3975" w:type="dxa"/>
            <w:tcBorders>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MONTO</w:t>
            </w:r>
          </w:p>
        </w:tc>
        <w:tc>
          <w:tcPr>
            <w:tcW w:w="2287"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TASA</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17557" w:rsidRPr="00386583" w:rsidRDefault="00017557" w:rsidP="00B002E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VENCIMIENTO (DÍAS)</w:t>
            </w:r>
          </w:p>
        </w:tc>
      </w:tr>
      <w:tr w:rsidR="00017557" w:rsidRPr="00E31E31" w:rsidTr="00B002EB">
        <w:trPr>
          <w:jc w:val="center"/>
        </w:trPr>
        <w:tc>
          <w:tcPr>
            <w:tcW w:w="3975" w:type="dxa"/>
            <w:tcBorders>
              <w:left w:val="none" w:sz="1" w:space="0" w:color="000000"/>
              <w:bottom w:val="none" w:sz="1" w:space="0" w:color="000000"/>
            </w:tcBorders>
            <w:shd w:val="clear" w:color="auto" w:fill="auto"/>
          </w:tcPr>
          <w:p w:rsidR="00017557" w:rsidRPr="00D2163B" w:rsidRDefault="00B62C68" w:rsidP="00B002EB">
            <w:pPr>
              <w:spacing w:line="100" w:lineRule="atLeast"/>
              <w:jc w:val="both"/>
              <w:rPr>
                <w:rFonts w:ascii="Arial" w:hAnsi="Arial" w:cs="Arial"/>
                <w:b/>
              </w:rPr>
            </w:pPr>
            <w:r w:rsidRPr="007B04F1">
              <w:rPr>
                <w:rFonts w:ascii="Arial" w:hAnsi="Arial" w:cs="Arial"/>
                <w:b/>
                <w:sz w:val="22"/>
                <w:szCs w:val="22"/>
              </w:rPr>
              <w:t>Bienes en Concesionados o en Comodato</w:t>
            </w:r>
          </w:p>
        </w:tc>
        <w:tc>
          <w:tcPr>
            <w:tcW w:w="1760" w:type="dxa"/>
            <w:tcBorders>
              <w:left w:val="none" w:sz="1" w:space="0" w:color="000000"/>
              <w:bottom w:val="none" w:sz="1" w:space="0" w:color="000000"/>
              <w:right w:val="none" w:sz="1" w:space="0" w:color="000000"/>
            </w:tcBorders>
          </w:tcPr>
          <w:p w:rsidR="00017557" w:rsidRPr="00E31E31" w:rsidRDefault="00017557" w:rsidP="00B002EB">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17557" w:rsidRPr="00E31E31" w:rsidRDefault="00017557" w:rsidP="00B002EB">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rPr>
            </w:pP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B62C68" w:rsidRPr="00407E6B" w:rsidRDefault="00B62C68" w:rsidP="00B62C68">
            <w:pPr>
              <w:spacing w:line="100" w:lineRule="atLeast"/>
              <w:jc w:val="both"/>
              <w:rPr>
                <w:rFonts w:ascii="Arial" w:hAnsi="Arial" w:cs="Arial"/>
                <w:sz w:val="22"/>
                <w:szCs w:val="22"/>
              </w:rPr>
            </w:pPr>
            <w:r>
              <w:rPr>
                <w:rFonts w:ascii="Arial" w:hAnsi="Arial" w:cs="Arial"/>
                <w:sz w:val="22"/>
                <w:szCs w:val="22"/>
              </w:rPr>
              <w:t>Bienes bajo contrato de comodato</w:t>
            </w:r>
          </w:p>
          <w:p w:rsidR="00017557" w:rsidRDefault="00017557" w:rsidP="00B002EB"/>
        </w:tc>
        <w:tc>
          <w:tcPr>
            <w:tcW w:w="1760" w:type="dxa"/>
            <w:tcBorders>
              <w:top w:val="none" w:sz="1" w:space="0" w:color="000000"/>
              <w:left w:val="none" w:sz="1" w:space="0" w:color="000000"/>
              <w:bottom w:val="none" w:sz="1" w:space="0" w:color="000000"/>
              <w:right w:val="none" w:sz="1" w:space="0" w:color="000000"/>
            </w:tcBorders>
          </w:tcPr>
          <w:p w:rsidR="00017557" w:rsidRPr="00E31E31" w:rsidRDefault="00017557" w:rsidP="00B62C68">
            <w:pPr>
              <w:pStyle w:val="Contenidodelatabla"/>
              <w:jc w:val="right"/>
              <w:rPr>
                <w:rFonts w:ascii="Arial" w:hAnsi="Arial" w:cs="Arial"/>
                <w:sz w:val="22"/>
                <w:szCs w:val="22"/>
              </w:rPr>
            </w:pPr>
            <w:r>
              <w:rPr>
                <w:rFonts w:ascii="Arial" w:hAnsi="Arial" w:cs="Arial"/>
                <w:sz w:val="22"/>
                <w:szCs w:val="22"/>
              </w:rPr>
              <w:t xml:space="preserve">$  </w:t>
            </w:r>
            <w:r w:rsidR="00B62C68">
              <w:rPr>
                <w:rFonts w:ascii="Arial" w:hAnsi="Arial" w:cs="Arial"/>
                <w:sz w:val="22"/>
                <w:szCs w:val="22"/>
              </w:rPr>
              <w:t>2,857,855.36</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017557" w:rsidRPr="00E31E31" w:rsidRDefault="00B62C68" w:rsidP="00B002EB">
            <w:pPr>
              <w:pStyle w:val="Contenidodelatabla"/>
              <w:jc w:val="right"/>
              <w:rPr>
                <w:rFonts w:ascii="Arial" w:hAnsi="Arial" w:cs="Arial"/>
              </w:rPr>
            </w:pPr>
            <w:r>
              <w:rPr>
                <w:rFonts w:ascii="Arial" w:hAnsi="Arial" w:cs="Arial"/>
                <w:sz w:val="22"/>
                <w:szCs w:val="22"/>
              </w:rPr>
              <w:t>(No Aplica)</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sz w:val="22"/>
                <w:szCs w:val="22"/>
              </w:rPr>
            </w:pPr>
            <w:r>
              <w:rPr>
                <w:rFonts w:ascii="Arial" w:hAnsi="Arial" w:cs="Arial"/>
                <w:sz w:val="22"/>
                <w:szCs w:val="22"/>
              </w:rPr>
              <w:t>365 Días</w:t>
            </w: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017557" w:rsidRPr="00E31E31" w:rsidRDefault="00017557" w:rsidP="00B002EB">
            <w:pPr>
              <w:pStyle w:val="Contenidodelatabla"/>
              <w:jc w:val="right"/>
              <w:rPr>
                <w:rFonts w:ascii="Arial" w:hAnsi="Arial" w:cs="Arial"/>
                <w:b/>
                <w:bCs/>
                <w:sz w:val="22"/>
                <w:szCs w:val="22"/>
              </w:rPr>
            </w:pPr>
            <w:r>
              <w:rPr>
                <w:rFonts w:ascii="Arial" w:hAnsi="Arial" w:cs="Arial"/>
                <w:b/>
                <w:bCs/>
                <w:sz w:val="22"/>
                <w:szCs w:val="22"/>
              </w:rPr>
              <w:t>Suma</w:t>
            </w:r>
          </w:p>
        </w:tc>
        <w:tc>
          <w:tcPr>
            <w:tcW w:w="1760" w:type="dxa"/>
            <w:tcBorders>
              <w:top w:val="none" w:sz="1" w:space="0" w:color="000000"/>
              <w:left w:val="none" w:sz="1" w:space="0" w:color="000000"/>
              <w:bottom w:val="none" w:sz="1" w:space="0" w:color="000000"/>
              <w:right w:val="none" w:sz="1" w:space="0" w:color="000000"/>
            </w:tcBorders>
          </w:tcPr>
          <w:p w:rsidR="00017557" w:rsidRPr="00B449D9" w:rsidRDefault="00017557" w:rsidP="00B62C68">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B62C68">
              <w:rPr>
                <w:rFonts w:ascii="Arial" w:hAnsi="Arial" w:cs="Arial"/>
                <w:b/>
                <w:sz w:val="22"/>
                <w:szCs w:val="22"/>
              </w:rPr>
              <w:t>2,857,855.36</w:t>
            </w:r>
          </w:p>
        </w:tc>
        <w:tc>
          <w:tcPr>
            <w:tcW w:w="2287" w:type="dxa"/>
            <w:tcBorders>
              <w:top w:val="none" w:sz="1" w:space="0" w:color="000000"/>
              <w:left w:val="none" w:sz="1" w:space="0" w:color="000000"/>
              <w:bottom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r>
    </w:tbl>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4A7AFB" w:rsidRDefault="00950AD8" w:rsidP="00950AD8">
      <w:pPr>
        <w:pStyle w:val="Prrafodelista"/>
        <w:numPr>
          <w:ilvl w:val="1"/>
          <w:numId w:val="19"/>
        </w:numPr>
        <w:spacing w:after="120" w:line="250" w:lineRule="exact"/>
        <w:rPr>
          <w:rFonts w:ascii="Arial" w:hAnsi="Arial"/>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00E34765">
        <w:rPr>
          <w:rFonts w:ascii="Arial" w:hAnsi="Arial"/>
        </w:rPr>
        <w:t>la Secretaría de Hacienda</w:t>
      </w:r>
      <w:r w:rsidRPr="009A2A2E">
        <w:rPr>
          <w:rFonts w:ascii="Arial" w:hAnsi="Arial"/>
          <w:b/>
        </w:rPr>
        <w:t>.</w:t>
      </w:r>
      <w:r w:rsidR="006C6BCA">
        <w:rPr>
          <w:rFonts w:ascii="Arial" w:hAnsi="Arial"/>
          <w:b/>
        </w:rPr>
        <w:t xml:space="preserve"> </w:t>
      </w:r>
      <w:r w:rsidR="006C6BCA" w:rsidRPr="004A7AFB">
        <w:rPr>
          <w:rFonts w:ascii="Arial" w:hAnsi="Arial"/>
        </w:rPr>
        <w:t>(No Aplica)</w:t>
      </w:r>
    </w:p>
    <w:p w:rsidR="00950AD8" w:rsidRP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sidR="00E34765">
        <w:rPr>
          <w:rFonts w:ascii="Arial" w:hAnsi="Arial"/>
        </w:rPr>
        <w:t>la Secretaría de Hacienda</w:t>
      </w:r>
      <w:r w:rsidRPr="009A2A2E">
        <w:rPr>
          <w:rFonts w:ascii="Arial" w:hAnsi="Arial"/>
          <w:b/>
        </w:rPr>
        <w:t>.</w:t>
      </w:r>
    </w:p>
    <w:p w:rsidR="00950AD8" w:rsidRDefault="00950AD8" w:rsidP="00950AD8">
      <w:pPr>
        <w:spacing w:after="120" w:line="250" w:lineRule="exact"/>
        <w:jc w:val="both"/>
        <w:rPr>
          <w:rFonts w:ascii="Arial" w:hAnsi="Arial" w:cs="Arial"/>
          <w:b/>
          <w:sz w:val="22"/>
          <w:szCs w:val="22"/>
        </w:rPr>
      </w:pPr>
    </w:p>
    <w:p w:rsidR="004A7AFB" w:rsidRDefault="004A7AFB"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BA75B5" w:rsidP="00B002EB">
            <w:pPr>
              <w:pStyle w:val="Contenidodelatabla"/>
              <w:jc w:val="center"/>
              <w:rPr>
                <w:rFonts w:ascii="Arial" w:hAnsi="Arial" w:cs="Arial"/>
              </w:rPr>
            </w:pPr>
            <w:r>
              <w:rPr>
                <w:rFonts w:ascii="Arial" w:hAnsi="Arial" w:cs="Arial"/>
                <w:b/>
                <w:bCs/>
                <w:color w:val="FFFFFF" w:themeColor="background1"/>
              </w:rPr>
              <w:t>2021</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rsidR="00641AF2" w:rsidRDefault="00641AF2" w:rsidP="00BA75B5">
            <w:pPr>
              <w:pStyle w:val="Contenidodelatabla"/>
              <w:spacing w:line="276" w:lineRule="auto"/>
              <w:rPr>
                <w:rFonts w:ascii="Arial" w:hAnsi="Arial" w:cs="Arial"/>
                <w:sz w:val="22"/>
                <w:szCs w:val="22"/>
              </w:rPr>
            </w:pPr>
          </w:p>
          <w:p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BA75B5" w:rsidRDefault="00BA75B5" w:rsidP="00BA75B5">
            <w:pPr>
              <w:pStyle w:val="Contenidodelatabla"/>
              <w:spacing w:line="276" w:lineRule="auto"/>
              <w:jc w:val="right"/>
              <w:rPr>
                <w:rFonts w:ascii="Arial" w:hAnsi="Arial" w:cs="Arial"/>
                <w:bCs/>
                <w:sz w:val="22"/>
                <w:szCs w:val="22"/>
              </w:rPr>
            </w:pPr>
          </w:p>
          <w:p w:rsidR="00BA75B5" w:rsidRDefault="00BA75B5" w:rsidP="00BA75B5">
            <w:pPr>
              <w:pStyle w:val="Contenidodelatabla"/>
              <w:spacing w:line="276" w:lineRule="auto"/>
              <w:rPr>
                <w:rFonts w:ascii="Arial" w:hAnsi="Arial" w:cs="Arial"/>
                <w:bCs/>
                <w:sz w:val="22"/>
                <w:szCs w:val="22"/>
              </w:rPr>
            </w:pPr>
          </w:p>
          <w:p w:rsidR="00641AF2" w:rsidRPr="009A2A2E" w:rsidRDefault="006F4340" w:rsidP="00BA75B5">
            <w:pPr>
              <w:pStyle w:val="Contenidodelatabla"/>
              <w:spacing w:line="276" w:lineRule="auto"/>
              <w:jc w:val="right"/>
              <w:rPr>
                <w:rFonts w:ascii="Arial" w:hAnsi="Arial" w:cs="Arial"/>
                <w:bCs/>
                <w:sz w:val="22"/>
                <w:szCs w:val="22"/>
              </w:rPr>
            </w:pPr>
            <w:r w:rsidRPr="006F4340">
              <w:rPr>
                <w:rFonts w:ascii="Arial" w:hAnsi="Arial" w:cs="Arial"/>
                <w:bCs/>
                <w:sz w:val="22"/>
                <w:szCs w:val="22"/>
              </w:rPr>
              <w:t>1,460,119,980.59</w:t>
            </w:r>
          </w:p>
          <w:p w:rsidR="007D7FA1" w:rsidRDefault="00D03447" w:rsidP="00BA75B5">
            <w:pPr>
              <w:pStyle w:val="Contenidodelatabla"/>
              <w:spacing w:line="276" w:lineRule="auto"/>
              <w:jc w:val="right"/>
              <w:rPr>
                <w:rFonts w:ascii="Arial" w:hAnsi="Arial" w:cs="Arial"/>
                <w:bCs/>
                <w:sz w:val="22"/>
                <w:szCs w:val="22"/>
              </w:rPr>
            </w:pPr>
            <w:r>
              <w:rPr>
                <w:rFonts w:ascii="Arial" w:hAnsi="Arial" w:cs="Arial"/>
                <w:bCs/>
                <w:sz w:val="22"/>
                <w:szCs w:val="22"/>
              </w:rPr>
              <w:t>31,404,382.49</w:t>
            </w:r>
          </w:p>
          <w:p w:rsidR="00641AF2" w:rsidRDefault="00D03447" w:rsidP="00BA75B5">
            <w:pPr>
              <w:pStyle w:val="Contenidodelatabla"/>
              <w:spacing w:line="276" w:lineRule="auto"/>
              <w:jc w:val="right"/>
              <w:rPr>
                <w:rFonts w:ascii="Arial" w:hAnsi="Arial" w:cs="Arial"/>
                <w:bCs/>
                <w:sz w:val="22"/>
                <w:szCs w:val="22"/>
              </w:rPr>
            </w:pPr>
            <w:r>
              <w:rPr>
                <w:rFonts w:ascii="Arial" w:hAnsi="Arial" w:cs="Arial"/>
                <w:bCs/>
                <w:sz w:val="22"/>
                <w:szCs w:val="22"/>
              </w:rPr>
              <w:t>2,246,751.38</w:t>
            </w:r>
          </w:p>
          <w:p w:rsidR="00641AF2" w:rsidRDefault="00D03447"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641AF2" w:rsidRDefault="00D03447" w:rsidP="00BA75B5">
            <w:pPr>
              <w:pStyle w:val="Contenidodelatabla"/>
              <w:spacing w:line="276" w:lineRule="auto"/>
              <w:jc w:val="right"/>
              <w:rPr>
                <w:rFonts w:ascii="Arial" w:hAnsi="Arial" w:cs="Arial"/>
                <w:bCs/>
                <w:sz w:val="22"/>
                <w:szCs w:val="22"/>
              </w:rPr>
            </w:pPr>
            <w:r>
              <w:rPr>
                <w:rFonts w:ascii="Arial" w:hAnsi="Arial" w:cs="Arial"/>
                <w:bCs/>
                <w:sz w:val="22"/>
                <w:szCs w:val="22"/>
              </w:rPr>
              <w:t>94,449,433.81</w:t>
            </w:r>
          </w:p>
          <w:p w:rsidR="00641AF2" w:rsidRDefault="00D03447" w:rsidP="00BA75B5">
            <w:pPr>
              <w:pStyle w:val="Contenidodelatabla"/>
              <w:spacing w:line="276" w:lineRule="auto"/>
              <w:jc w:val="right"/>
              <w:rPr>
                <w:rFonts w:ascii="Arial" w:hAnsi="Arial" w:cs="Arial"/>
                <w:bCs/>
                <w:sz w:val="22"/>
                <w:szCs w:val="22"/>
              </w:rPr>
            </w:pPr>
            <w:r>
              <w:rPr>
                <w:rFonts w:ascii="Arial" w:hAnsi="Arial" w:cs="Arial"/>
                <w:bCs/>
                <w:sz w:val="22"/>
                <w:szCs w:val="22"/>
              </w:rPr>
              <w:t>6,863,379.17</w:t>
            </w:r>
          </w:p>
          <w:p w:rsidR="00950AD8" w:rsidRDefault="00D03447" w:rsidP="00BA75B5">
            <w:pPr>
              <w:pStyle w:val="Contenidodelatabla"/>
              <w:spacing w:line="276" w:lineRule="auto"/>
              <w:jc w:val="right"/>
              <w:rPr>
                <w:rFonts w:ascii="Arial" w:hAnsi="Arial" w:cs="Arial"/>
                <w:bCs/>
                <w:sz w:val="22"/>
                <w:szCs w:val="22"/>
              </w:rPr>
            </w:pPr>
            <w:r>
              <w:rPr>
                <w:rFonts w:ascii="Arial" w:hAnsi="Arial" w:cs="Arial"/>
                <w:bCs/>
                <w:sz w:val="22"/>
                <w:szCs w:val="22"/>
              </w:rPr>
              <w:t>1,325,156,033.74</w:t>
            </w:r>
          </w:p>
          <w:p w:rsidR="00BA75B5" w:rsidRPr="00641AF2" w:rsidRDefault="00BA75B5" w:rsidP="00BA75B5">
            <w:pPr>
              <w:pStyle w:val="Contenidodelatabla"/>
              <w:spacing w:line="276" w:lineRule="auto"/>
              <w:jc w:val="right"/>
              <w:rPr>
                <w:rFonts w:ascii="Arial" w:hAnsi="Arial" w:cs="Arial"/>
                <w:bCs/>
                <w:sz w:val="22"/>
                <w:szCs w:val="22"/>
              </w:rPr>
            </w:pP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Default="00E34765">
      <w:pPr>
        <w:spacing w:line="100" w:lineRule="atLeast"/>
        <w:jc w:val="both"/>
        <w:rPr>
          <w:rFonts w:ascii="Arial" w:hAnsi="Arial" w:cs="Arial"/>
          <w:sz w:val="22"/>
          <w:szCs w:val="22"/>
        </w:rPr>
      </w:pPr>
      <w:r>
        <w:rPr>
          <w:rFonts w:ascii="Arial" w:hAnsi="Arial" w:cs="Arial"/>
          <w:sz w:val="22"/>
          <w:szCs w:val="22"/>
        </w:rPr>
        <w:t>La Secretaría de Hacienda</w:t>
      </w:r>
      <w:r w:rsidR="00393F93" w:rsidRPr="00E31E31">
        <w:rPr>
          <w:rFonts w:ascii="Arial" w:hAnsi="Arial" w:cs="Arial"/>
          <w:sz w:val="22"/>
          <w:szCs w:val="22"/>
        </w:rPr>
        <w:t>;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830F71" w:rsidRPr="00E31E31" w:rsidRDefault="00830F71">
      <w:pPr>
        <w:spacing w:line="100" w:lineRule="atLeast"/>
        <w:jc w:val="both"/>
        <w:rPr>
          <w:rFonts w:ascii="Arial" w:hAnsi="Arial" w:cs="Arial"/>
          <w:sz w:val="22"/>
          <w:szCs w:val="22"/>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734670">
        <w:rPr>
          <w:rFonts w:ascii="Arial" w:hAnsi="Arial" w:cs="Arial"/>
          <w:b/>
          <w:sz w:val="22"/>
          <w:szCs w:val="22"/>
        </w:rPr>
        <w:t xml:space="preserve"> </w:t>
      </w:r>
      <w:r w:rsidR="00393F93" w:rsidRPr="00E31E31">
        <w:rPr>
          <w:rFonts w:ascii="Arial" w:hAnsi="Arial" w:cs="Arial"/>
          <w:sz w:val="22"/>
          <w:szCs w:val="22"/>
        </w:rPr>
        <w:t xml:space="preserve">es la instancia facultada para establecer y dirigir las políticas en materia de comunicación social de la administración pública estatal, de conformidad con los objetivos, metas y lineamientos que determine el titular del poder ejecutivo.      </w:t>
      </w:r>
    </w:p>
    <w:p w:rsidR="00393F93" w:rsidRPr="00E31E31" w:rsidRDefault="00393F93">
      <w:pPr>
        <w:spacing w:line="100" w:lineRule="atLeast"/>
        <w:rPr>
          <w:rFonts w:ascii="Arial" w:eastAsia="Times New Roman" w:hAnsi="Arial" w:cs="Arial"/>
          <w:sz w:val="22"/>
          <w:szCs w:val="22"/>
          <w:lang w:bidi="ar-SA"/>
        </w:rPr>
      </w:pPr>
    </w:p>
    <w:p w:rsidR="00393F93" w:rsidRPr="00E31E31" w:rsidRDefault="00830F71">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Procurar la administración del ingreso, de los recursos humanos, materiales, tecnológicos y del desarrollo administrativo, así como la asignación prioritaria del presupuesto de egresos basado en resultados, el financiamiento público y control de las entidades paraestatales innovando a través de leyes, sistemas y políticas un ejercicio de rendición de cuentas claras y transparentes; que permita ofrecer servicios de calidad a los contribuyentes, organismos públicos, federación y municipios</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E31E31" w:rsidRDefault="00830F7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Ser la dependencia líder, que garantice la credibilidad, transparencia y confianza en las finanzas públicas, capaz de orientar el desarrollo del Estado y la administración eficiente de los recursos humanos, materiales y tecnológicos, asegurando el equilibrio financiero y la administración innovadora y eficaz de la hacienda pública, privilegiando calidad en los servicios para propiciar certidumbre social, crecimiento económico y gobernabilidad en la Entidad</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E34765" w:rsidRDefault="00393F93">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sidR="00F70C7D">
        <w:rPr>
          <w:rFonts w:ascii="Arial" w:hAnsi="Arial" w:cs="Arial"/>
          <w:sz w:val="22"/>
          <w:szCs w:val="22"/>
        </w:rPr>
        <w:t xml:space="preserve">de </w:t>
      </w:r>
      <w:r w:rsidR="00E34765">
        <w:rPr>
          <w:rFonts w:ascii="Arial" w:hAnsi="Arial" w:cs="Arial"/>
          <w:sz w:val="22"/>
          <w:szCs w:val="22"/>
        </w:rPr>
        <w:t>la Secretaría de Hacienda</w:t>
      </w:r>
      <w:r w:rsidRPr="00E31E31">
        <w:rPr>
          <w:rFonts w:ascii="Arial" w:hAnsi="Arial" w:cs="Arial"/>
          <w:sz w:val="22"/>
          <w:szCs w:val="22"/>
        </w:rPr>
        <w:t xml:space="preserve"> 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los recursos ministrados por la Secretaría de Hacienda fueron presupuestados y erogados de manera adecuada tanto presupu</w:t>
      </w:r>
      <w:r w:rsidR="00E34765">
        <w:rPr>
          <w:rFonts w:ascii="Arial" w:hAnsi="Arial" w:cs="Arial"/>
          <w:sz w:val="22"/>
          <w:szCs w:val="22"/>
        </w:rPr>
        <w:t>estal, contable y financiera.</w:t>
      </w:r>
    </w:p>
    <w:p w:rsidR="00E34765" w:rsidRDefault="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4765">
        <w:rPr>
          <w:rFonts w:ascii="Arial" w:hAnsi="Arial" w:cs="Arial"/>
          <w:sz w:val="22"/>
          <w:szCs w:val="22"/>
        </w:rPr>
        <w:t xml:space="preserve">La eficiencia del gasto público es un aspecto esencial de la política fiscal, y un elemento indispensable para alcanzar los objetivos de desarrollo económico, social e institucional, tales como la aceleración del crecimiento, la reducción de la pobreza y el fortalecimiento de la legitimidad del estado. En general, los efectos del gasto público pueden evaluarse indirectamente con base a los productos generados por el </w:t>
      </w:r>
      <w:r w:rsidRPr="00271D09">
        <w:rPr>
          <w:rFonts w:ascii="Arial" w:hAnsi="Arial" w:cs="Arial"/>
          <w:sz w:val="22"/>
          <w:szCs w:val="22"/>
        </w:rPr>
        <w:t xml:space="preserve">gobierno, lo que incluye aspectos tanto de cobertura como de calidad de los bienes y servicios provistos por el sector público. </w:t>
      </w:r>
    </w:p>
    <w:p w:rsidR="00E34765" w:rsidRPr="00271D09" w:rsidRDefault="00E34765" w:rsidP="00E34765">
      <w:pPr>
        <w:spacing w:line="100" w:lineRule="atLeast"/>
        <w:jc w:val="both"/>
        <w:rPr>
          <w:rFonts w:ascii="Arial" w:hAnsi="Arial" w:cs="Arial"/>
          <w:sz w:val="22"/>
          <w:szCs w:val="22"/>
        </w:rPr>
      </w:pPr>
    </w:p>
    <w:p w:rsidR="00E34765" w:rsidRPr="00271D09" w:rsidRDefault="00E34765" w:rsidP="00E34765">
      <w:pPr>
        <w:spacing w:line="100" w:lineRule="atLeast"/>
        <w:jc w:val="both"/>
        <w:rPr>
          <w:rFonts w:ascii="Arial" w:hAnsi="Arial" w:cs="Arial"/>
          <w:sz w:val="22"/>
          <w:szCs w:val="22"/>
        </w:rPr>
      </w:pPr>
      <w:r w:rsidRPr="00271D09">
        <w:rPr>
          <w:rFonts w:ascii="Arial" w:hAnsi="Arial" w:cs="Arial"/>
          <w:sz w:val="22"/>
          <w:szCs w:val="22"/>
        </w:rPr>
        <w:t>Desde el inicio de la actual Administración, el Gobierno del Estado ha seguido una política de austeridad en el gasto público, por lo que ha sido posible destinar más recursos a los programas de mayor impacto social y a aquellas acciones con mayor incidencia en el bienestar de los ciudadanos, y cada vez menos recursos a la operación del gobierno.</w:t>
      </w:r>
    </w:p>
    <w:p w:rsidR="00E34765" w:rsidRPr="00E34765" w:rsidRDefault="00E34765" w:rsidP="00E34765">
      <w:pPr>
        <w:jc w:val="both"/>
        <w:rPr>
          <w:rFonts w:ascii="Arial" w:hAnsi="Arial" w:cs="Arial"/>
          <w:sz w:val="22"/>
          <w:szCs w:val="22"/>
        </w:rPr>
      </w:pPr>
    </w:p>
    <w:p w:rsidR="00393F93" w:rsidRPr="00E31E31" w:rsidRDefault="00E34765" w:rsidP="00E34765">
      <w:pPr>
        <w:spacing w:line="100" w:lineRule="atLeast"/>
        <w:jc w:val="both"/>
        <w:rPr>
          <w:rFonts w:ascii="Arial" w:eastAsia="Times New Roman" w:hAnsi="Arial" w:cs="Arial"/>
          <w:b/>
          <w:bCs/>
          <w:sz w:val="22"/>
          <w:szCs w:val="22"/>
          <w:lang w:bidi="ar-SA"/>
        </w:rPr>
      </w:pPr>
      <w:r>
        <w:rPr>
          <w:rFonts w:ascii="Arial" w:hAnsi="Arial" w:cs="Arial"/>
          <w:sz w:val="22"/>
          <w:szCs w:val="22"/>
        </w:rPr>
        <w:t xml:space="preserve">Derivado de lo anterior, el presupuesto de la secretaría de la Secretaría de Hacienda, está integrada por 52 Proyectos Institucionales para el ejercicio fiscal 2018, los cuales fueron formulados bajo la metodología de Presupuesto basado en Resultados y en apego a los criterios de la Medida de Austeridad, Disciplina y </w:t>
      </w:r>
      <w:r>
        <w:rPr>
          <w:rFonts w:ascii="Arial" w:hAnsi="Arial" w:cs="Arial"/>
          <w:sz w:val="22"/>
          <w:szCs w:val="22"/>
        </w:rPr>
        <w:lastRenderedPageBreak/>
        <w:t>Racionalidad del Gasto Público, esto en cumplimiento a las Normas Presupuestarias para la Administración Pública del Estado de Chiapas vigentes en el año; que lograron el cumplimiento de los objetivos institucionales de la Dependencia, alineados al Plan Estatal de Desarrollo, Chiapas 2013-2018, ya que estos proyectos establecieron estrategias y acciones que fortalecieron el que hacer institucional, toda vez que la Secretaría de Hacienda, como ente normativo de las finanzas públicas, procuró implementar en la medida de lo posible en la administración pública del Gobierno del Estado, esquemas modernos de recaudación, la  priorización del gasto público, mayores compras consolidadas, esta última para aumentar los ahorros en el presupuesto de los organismos públicos, y destinarlos a mayores programas y proyectos sociales en beneficio de los Chiapanecos.</w:t>
      </w:r>
      <w:r w:rsidR="00393F93" w:rsidRPr="00E31E31">
        <w:rPr>
          <w:rFonts w:ascii="Arial" w:hAnsi="Arial" w:cs="Arial"/>
          <w:sz w:val="22"/>
          <w:szCs w:val="22"/>
        </w:rPr>
        <w:t xml:space="preserve">     </w:t>
      </w:r>
    </w:p>
    <w:p w:rsidR="00393F93" w:rsidRPr="00E31E31" w:rsidRDefault="00393F93">
      <w:pPr>
        <w:spacing w:line="100" w:lineRule="atLeast"/>
        <w:jc w:val="both"/>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D31912" w:rsidRPr="00E31E31" w:rsidRDefault="00D31912" w:rsidP="00D31912">
      <w:pPr>
        <w:spacing w:line="100" w:lineRule="atLeast"/>
        <w:ind w:left="360"/>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Pr>
          <w:rFonts w:ascii="Arial" w:hAnsi="Arial" w:cs="Arial"/>
          <w:sz w:val="22"/>
          <w:szCs w:val="22"/>
        </w:rPr>
        <w:t>Staff</w:t>
      </w:r>
      <w:proofErr w:type="spellEnd"/>
      <w:r>
        <w:rPr>
          <w:rFonts w:ascii="Arial" w:hAnsi="Arial" w:cs="Arial"/>
          <w:sz w:val="22"/>
          <w:szCs w:val="22"/>
        </w:rPr>
        <w:t>, Secretaría Particular, Unidad de Apoyo Administrativo y Unidad de Apoyo Jurídico que dependían directamente del Titular de la Dependencia.</w:t>
      </w:r>
    </w:p>
    <w:p w:rsidR="00E34765" w:rsidRPr="00E31E31" w:rsidRDefault="00E34765" w:rsidP="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1E31">
        <w:rPr>
          <w:rFonts w:ascii="Arial" w:hAnsi="Arial" w:cs="Arial"/>
          <w:sz w:val="22"/>
          <w:szCs w:val="22"/>
        </w:rPr>
        <w:t>En el periodo de 1970-1977, se constituye el Departamento de Prensa del Gobierno del Estado; que posteriormente, en el periodo de 1977-1983, quedó integrado dentro de la Dirección de Información y Relaciones Públicas.</w:t>
      </w:r>
      <w:r w:rsidR="00BC39CC">
        <w:rPr>
          <w:rFonts w:ascii="Arial" w:hAnsi="Arial" w:cs="Arial"/>
          <w:sz w:val="22"/>
          <w:szCs w:val="22"/>
        </w:rPr>
        <w:t xml:space="preserve"> </w:t>
      </w:r>
      <w:r w:rsidRPr="00E31E31">
        <w:rPr>
          <w:rFonts w:ascii="Arial" w:hAnsi="Arial" w:cs="Arial"/>
          <w:sz w:val="22"/>
          <w:szCs w:val="22"/>
        </w:rPr>
        <w:t xml:space="preserve">En </w:t>
      </w:r>
      <w:r w:rsidR="00BC39CC">
        <w:rPr>
          <w:rFonts w:ascii="Arial" w:hAnsi="Arial" w:cs="Arial"/>
          <w:sz w:val="22"/>
          <w:szCs w:val="22"/>
        </w:rPr>
        <w:t>este</w:t>
      </w:r>
      <w:r w:rsidRPr="00E31E31">
        <w:rPr>
          <w:rFonts w:ascii="Arial" w:hAnsi="Arial" w:cs="Arial"/>
          <w:sz w:val="22"/>
          <w:szCs w:val="22"/>
        </w:rPr>
        <w:t xml:space="preserv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w:t>
      </w:r>
      <w:r>
        <w:rPr>
          <w:rFonts w:ascii="Arial" w:hAnsi="Arial" w:cs="Arial"/>
          <w:sz w:val="22"/>
          <w:szCs w:val="22"/>
        </w:rPr>
        <w:t xml:space="preserve"> 1998, quedando adherida a la</w:t>
      </w:r>
      <w:r w:rsidRPr="00E31E31">
        <w:rPr>
          <w:rFonts w:ascii="Arial" w:hAnsi="Arial" w:cs="Arial"/>
          <w:sz w:val="22"/>
          <w:szCs w:val="22"/>
        </w:rPr>
        <w:t xml:space="preserve"> Secretaría de Gobierno a nivel departamento.</w:t>
      </w:r>
    </w:p>
    <w:p w:rsidR="00E34765" w:rsidRPr="00E31E31" w:rsidRDefault="00E34765" w:rsidP="00E34765">
      <w:pPr>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Para el año de 1990, dicho departamento sufre una modificación en su estructura; al mismo tiempo que se independiza de la Secretaría de Gobierno;  se constituye como un órgano de apoyo al Ejecutivo, como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w:t>
      </w:r>
      <w:r w:rsidR="00BC39CC">
        <w:rPr>
          <w:rFonts w:ascii="Arial" w:hAnsi="Arial" w:cs="Arial"/>
          <w:sz w:val="22"/>
          <w:szCs w:val="22"/>
        </w:rPr>
        <w:t xml:space="preserve"> </w:t>
      </w:r>
      <w:r w:rsidRPr="00E31E31">
        <w:rPr>
          <w:rFonts w:ascii="Arial" w:hAnsi="Arial" w:cs="Arial"/>
          <w:sz w:val="22"/>
          <w:szCs w:val="22"/>
        </w:rPr>
        <w:t>Mediante publicación Número 254-A-2000; a través del Periódico Oficial Número 032 de fecha 26 de Julio del año 2000, en donde por acuerdo del Ejecutivo del Estado se crea la Gubernatura, que comprenderá entre otras la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hAnsi="Arial" w:cs="Arial"/>
          <w:sz w:val="22"/>
          <w:szCs w:val="22"/>
        </w:rPr>
        <w:t>Con fecha 04 de Febrero de 2004; a través del Periódico Oficial Número 219, con publicación N°1334-A-2004, el titular del Ejecutivo Estatal, delega facultades a la Coordinación de Comunicación Social.</w:t>
      </w:r>
      <w:r w:rsidR="00BC39CC">
        <w:rPr>
          <w:rFonts w:ascii="Arial" w:hAnsi="Arial" w:cs="Arial"/>
          <w:sz w:val="22"/>
          <w:szCs w:val="22"/>
        </w:rPr>
        <w:t xml:space="preserve"> </w:t>
      </w:r>
      <w:r w:rsidRPr="00E31E31">
        <w:rPr>
          <w:rFonts w:ascii="Arial" w:hAnsi="Arial" w:cs="Arial"/>
          <w:sz w:val="22"/>
          <w:szCs w:val="22"/>
        </w:rPr>
        <w:t>El 03 de Agosto de 2004; mediante dictamen N°</w:t>
      </w:r>
      <w:r>
        <w:rPr>
          <w:rFonts w:ascii="Arial" w:hAnsi="Arial" w:cs="Arial"/>
          <w:sz w:val="22"/>
          <w:szCs w:val="22"/>
        </w:rPr>
        <w:t xml:space="preserve"> </w:t>
      </w:r>
      <w:r w:rsidRPr="00E31E31">
        <w:rPr>
          <w:rFonts w:ascii="Arial" w:hAnsi="Arial" w:cs="Arial"/>
          <w:sz w:val="22"/>
          <w:szCs w:val="22"/>
        </w:rPr>
        <w:t>SA/</w:t>
      </w:r>
      <w:proofErr w:type="spellStart"/>
      <w:r w:rsidRPr="00E31E31">
        <w:rPr>
          <w:rFonts w:ascii="Arial" w:hAnsi="Arial" w:cs="Arial"/>
          <w:sz w:val="22"/>
          <w:szCs w:val="22"/>
        </w:rPr>
        <w:t>SUBAPyDDA</w:t>
      </w:r>
      <w:proofErr w:type="spellEnd"/>
      <w:r w:rsidRPr="00E31E31">
        <w:rPr>
          <w:rFonts w:ascii="Arial" w:hAnsi="Arial" w:cs="Arial"/>
          <w:sz w:val="22"/>
          <w:szCs w:val="22"/>
        </w:rPr>
        <w:t>/223/2004, se autoriza la reestructuración orgánica y adecuación de plantilla de plazas de la Coordinación de Comunicación Social , con el objeto de mejorar las acciones que permiten una comunicación directa entre autoridades, medios de comunicación y sociedad.</w:t>
      </w:r>
      <w:r w:rsidR="00BC39CC">
        <w:rPr>
          <w:rFonts w:ascii="Arial" w:hAnsi="Arial" w:cs="Arial"/>
          <w:sz w:val="22"/>
          <w:szCs w:val="22"/>
        </w:rPr>
        <w:t xml:space="preserve"> </w:t>
      </w:r>
      <w:r w:rsidRPr="00E31E31">
        <w:rPr>
          <w:rFonts w:ascii="Arial" w:hAnsi="Arial" w:cs="Arial"/>
          <w:sz w:val="22"/>
          <w:szCs w:val="22"/>
        </w:rPr>
        <w:t xml:space="preserve">Posteriormente se reforman y adicionan disposiciones del acuerdo que crea la Gubernatura; acuerdo que se publicó en el Periódico Oficial Número 391, de fecha 07 de febrero de 2007 con publicación </w:t>
      </w:r>
      <w:r w:rsidRPr="00E31E31">
        <w:rPr>
          <w:rFonts w:ascii="Arial" w:eastAsia="Times New Roman" w:hAnsi="Arial" w:cs="Arial"/>
          <w:sz w:val="22"/>
          <w:szCs w:val="22"/>
          <w:lang w:bidi="ar-SA"/>
        </w:rPr>
        <w:t>Número 2923-A-2006.</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BC39CC" w:rsidRPr="00E31E31" w:rsidRDefault="00BC39CC"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Con fecha 29 de diciembre de 2008; a través del Periódico Oficial Número 134, publicación N°1012-A-2008-B, se emite decreto por el que se crea </w:t>
      </w:r>
      <w:r>
        <w:rPr>
          <w:rFonts w:ascii="Arial" w:hAnsi="Arial" w:cs="Arial"/>
          <w:sz w:val="22"/>
          <w:szCs w:val="22"/>
        </w:rPr>
        <w:t>la Secretaría de Hacienda</w:t>
      </w:r>
      <w:r w:rsidRPr="00E31E31">
        <w:rPr>
          <w:rFonts w:ascii="Arial" w:eastAsia="Times New Roman" w:hAnsi="Arial" w:cs="Arial"/>
          <w:sz w:val="22"/>
          <w:szCs w:val="22"/>
          <w:lang w:bidi="ar-SA"/>
        </w:rPr>
        <w:t>,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La Secretaría de Hacienda</w:t>
      </w:r>
      <w:r w:rsidRPr="00E31E31">
        <w:rPr>
          <w:rFonts w:ascii="Arial" w:hAnsi="Arial" w:cs="Arial"/>
          <w:sz w:val="22"/>
          <w:szCs w:val="22"/>
        </w:rPr>
        <w:t>; fue creado el 20 de Mayo de 2009, mediante publicación Número 1156-A-2009-B en el p</w:t>
      </w:r>
      <w:r>
        <w:rPr>
          <w:rFonts w:ascii="Arial" w:hAnsi="Arial" w:cs="Arial"/>
          <w:sz w:val="22"/>
          <w:szCs w:val="22"/>
        </w:rPr>
        <w:t>eriódico oficial Número 165.</w:t>
      </w:r>
    </w:p>
    <w:p w:rsidR="00393F93" w:rsidRPr="00E31E31" w:rsidRDefault="00393F93">
      <w:pPr>
        <w:spacing w:line="100" w:lineRule="atLeast"/>
        <w:jc w:val="both"/>
        <w:rPr>
          <w:rFonts w:ascii="Arial" w:eastAsia="Times New Roman" w:hAnsi="Arial" w:cs="Arial"/>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rsidR="00D31912" w:rsidRPr="00E31E31" w:rsidRDefault="00D31912">
      <w:pPr>
        <w:spacing w:line="100" w:lineRule="atLeast"/>
        <w:jc w:val="both"/>
        <w:rPr>
          <w:rFonts w:ascii="Arial" w:eastAsia="Times New Roman" w:hAnsi="Arial" w:cs="Arial"/>
          <w:sz w:val="22"/>
          <w:szCs w:val="22"/>
          <w:lang w:bidi="ar-SA"/>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 Con el propósito de fomentar una cultura contributiva y apoyar al desarrollo integral de la niñez </w:t>
      </w:r>
      <w:r w:rsidRPr="00080D29">
        <w:rPr>
          <w:rFonts w:ascii="Arial" w:hAnsi="Arial"/>
        </w:rPr>
        <w:t>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Pr>
          <w:rFonts w:ascii="Arial" w:hAnsi="Arial"/>
        </w:rPr>
        <w:t>SUBAPyDA</w:t>
      </w:r>
      <w:proofErr w:type="spellEnd"/>
      <w:r>
        <w:rPr>
          <w:rFonts w:ascii="Arial" w:hAnsi="Arial"/>
        </w:rPr>
        <w:t>/DDA/069/2004, de fecha 1 de junio 2004).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b6) Derivado de reformas y adiciones a diversas disposiciones de la Ley Orgánica de la Administración Pública del Estado de Chiapas, mediante Decreto No. 195, publicado en el Periódico Oficial No. 097, Tomo </w:t>
      </w:r>
      <w:r>
        <w:rPr>
          <w:rFonts w:ascii="Arial" w:hAnsi="Arial"/>
        </w:rPr>
        <w:lastRenderedPageBreak/>
        <w:t>III, de fecha 5 de junio de 2008, se determinó modernizar la estructura orgánica y administrativa de la Administración Pública, por lo 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w:t>
      </w:r>
      <w:r>
        <w:rPr>
          <w:rFonts w:ascii="Arial" w:hAnsi="Arial"/>
        </w:rPr>
        <w:lastRenderedPageBreak/>
        <w:t>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b23)  Con base a lo anterior, se hace necesaria la adecuación de la estructura orgánica en la Secretaría de Hacienda evitando con ello duplicidad de funciones. (Dictamen No. SH/SUBA/DGRH/DEO/214/2013, de fecha 4 de septiembre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3F45C4" w:rsidRPr="00080D29" w:rsidRDefault="003F45C4" w:rsidP="00E34765">
      <w:pPr>
        <w:pStyle w:val="Prrafodelista"/>
        <w:tabs>
          <w:tab w:val="clear" w:pos="360"/>
          <w:tab w:val="left" w:pos="0"/>
          <w:tab w:val="left" w:pos="709"/>
        </w:tabs>
        <w:ind w:left="0" w:firstLine="0"/>
        <w:rPr>
          <w:rFonts w:ascii="Arial" w:hAnsi="Arial"/>
        </w:rPr>
      </w:pP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6C7867" w:rsidRDefault="00E34765" w:rsidP="00E34765">
      <w:pPr>
        <w:pStyle w:val="Prrafodelista"/>
        <w:numPr>
          <w:ilvl w:val="1"/>
          <w:numId w:val="10"/>
        </w:numPr>
        <w:tabs>
          <w:tab w:val="left" w:pos="0"/>
        </w:tabs>
        <w:rPr>
          <w:rFonts w:ascii="Arial" w:hAnsi="Arial"/>
        </w:rPr>
      </w:pPr>
      <w:r w:rsidRPr="006C7867">
        <w:rPr>
          <w:rFonts w:ascii="Arial" w:hAnsi="Arial"/>
        </w:rPr>
        <w:lastRenderedPageBreak/>
        <w:t>Creación de órganos administrativos:</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 xml:space="preserve">Área de Contabilidad y Sistemas </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Área de pagos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080D29" w:rsidRDefault="00E34765" w:rsidP="00E34765">
      <w:pPr>
        <w:pStyle w:val="Prrafodelista"/>
        <w:numPr>
          <w:ilvl w:val="1"/>
          <w:numId w:val="10"/>
        </w:numPr>
        <w:tabs>
          <w:tab w:val="left" w:pos="0"/>
          <w:tab w:val="left" w:pos="709"/>
        </w:tabs>
        <w:rPr>
          <w:rFonts w:ascii="Arial" w:hAnsi="Arial"/>
        </w:rPr>
      </w:pPr>
      <w:r>
        <w:rPr>
          <w:rFonts w:ascii="Arial" w:hAnsi="Arial"/>
        </w:rPr>
        <w:t>Creación de órganos administrativos:</w:t>
      </w:r>
    </w:p>
    <w:p w:rsidR="00E34765" w:rsidRPr="00080D29" w:rsidRDefault="00E34765" w:rsidP="00E34765">
      <w:pPr>
        <w:pStyle w:val="Prrafodelista"/>
        <w:numPr>
          <w:ilvl w:val="2"/>
          <w:numId w:val="24"/>
        </w:numPr>
        <w:tabs>
          <w:tab w:val="left" w:pos="0"/>
          <w:tab w:val="left" w:pos="709"/>
        </w:tabs>
        <w:rPr>
          <w:rFonts w:ascii="Arial" w:hAnsi="Arial"/>
        </w:rPr>
      </w:pPr>
      <w:r>
        <w:rPr>
          <w:rFonts w:ascii="Arial" w:hAnsi="Arial"/>
        </w:rPr>
        <w:t>Área de asignación de compensación de complementarias por servicios especiales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FE5A08" w:rsidRPr="00FE5A08" w:rsidRDefault="00FE5A08"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b36) Se incorporan a esta Secretaría, saldos de cuatro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Oficina de Convenciones y Visitantes de Palenque Chiapas y zonas Turísticas Aledañas</w:t>
      </w:r>
      <w:r>
        <w:rPr>
          <w:rFonts w:ascii="Arial" w:hAnsi="Arial"/>
        </w:rPr>
        <w:t>, en base al decreto No. 1749-A-2016 publicado en el Periódico Oficial No. 273 Bis de fecha 30 de Diciembre de 2016.</w:t>
      </w:r>
    </w:p>
    <w:p w:rsidR="00E34765" w:rsidRPr="00BC39CC" w:rsidRDefault="00E34765" w:rsidP="00BC39CC">
      <w:pPr>
        <w:pStyle w:val="Prrafodelista"/>
        <w:numPr>
          <w:ilvl w:val="0"/>
          <w:numId w:val="25"/>
        </w:numPr>
        <w:tabs>
          <w:tab w:val="left" w:pos="0"/>
          <w:tab w:val="left" w:pos="709"/>
        </w:tabs>
        <w:rPr>
          <w:rFonts w:ascii="Arial" w:hAnsi="Arial"/>
        </w:rPr>
      </w:pPr>
      <w:r w:rsidRPr="00080D29">
        <w:rPr>
          <w:rFonts w:ascii="Arial" w:hAnsi="Arial"/>
        </w:rPr>
        <w:t xml:space="preserve">Instituto para el Desarrollo del Turismo Aéreo en el Estado, en base al decreto No. </w:t>
      </w:r>
      <w:r>
        <w:rPr>
          <w:rFonts w:ascii="Arial" w:hAnsi="Arial"/>
        </w:rPr>
        <w:t>1748-A-2016 publicado en el Periódico Oficial No. 273 Bis de fecha 30 de Diciembre de 2016.</w:t>
      </w: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 xml:space="preserve">Consejo de Investigación y Evaluación de la Política Social del Estado, en base al decreto No. </w:t>
      </w:r>
      <w:r>
        <w:rPr>
          <w:rFonts w:ascii="Arial" w:hAnsi="Arial"/>
        </w:rPr>
        <w:t>127 publicado en el Periódico Oficial No. 279 2ª Sección, de fecha 01 de Febrero de 2017.</w:t>
      </w:r>
    </w:p>
    <w:p w:rsidR="00BC39CC" w:rsidRPr="00080D29" w:rsidRDefault="00BC39CC" w:rsidP="00E34765">
      <w:pPr>
        <w:pStyle w:val="Prrafodelista"/>
        <w:numPr>
          <w:ilvl w:val="0"/>
          <w:numId w:val="25"/>
        </w:numPr>
        <w:tabs>
          <w:tab w:val="left" w:pos="0"/>
          <w:tab w:val="left" w:pos="709"/>
        </w:tabs>
        <w:rPr>
          <w:rFonts w:ascii="Arial" w:hAnsi="Arial"/>
        </w:rPr>
      </w:pPr>
      <w:r w:rsidRPr="00080D29">
        <w:rPr>
          <w:rFonts w:ascii="Arial" w:hAnsi="Arial"/>
        </w:rPr>
        <w:t xml:space="preserve">Instituto de Profesionalización del Servidor Público, en base al decreto No. </w:t>
      </w:r>
      <w:r>
        <w:rPr>
          <w:rFonts w:ascii="Arial" w:hAnsi="Arial"/>
        </w:rPr>
        <w:t>1747-A-2016 publicado en el Periódico Oficial No. 273 Bis de fecha 30 de Diciembre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b37)  Se incorporan a esta Secretaría, saldos de dos organismos que se derogaron su creación, los cuales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0"/>
          <w:numId w:val="26"/>
        </w:numPr>
        <w:tabs>
          <w:tab w:val="left" w:pos="0"/>
          <w:tab w:val="left" w:pos="709"/>
        </w:tabs>
        <w:rPr>
          <w:rFonts w:ascii="Arial" w:hAnsi="Arial"/>
        </w:rPr>
      </w:pPr>
      <w:r w:rsidRPr="00080D29">
        <w:rPr>
          <w:rFonts w:ascii="Arial" w:hAnsi="Arial"/>
        </w:rPr>
        <w:t>Coordinación de Fomento Agroalimentario Sustentable (COFAS),</w:t>
      </w:r>
      <w:r>
        <w:rPr>
          <w:rFonts w:ascii="Arial" w:hAnsi="Arial"/>
        </w:rPr>
        <w:t xml:space="preserve"> en base al decreto No. 196-A-2017/2 publicado en el periódico oficial No. 303 Segunda Sección Tomo III de fecha 30 de junio de 2017.</w:t>
      </w:r>
    </w:p>
    <w:p w:rsidR="00E34765" w:rsidRDefault="00E34765" w:rsidP="00E34765">
      <w:pPr>
        <w:pStyle w:val="Prrafodelista"/>
        <w:numPr>
          <w:ilvl w:val="0"/>
          <w:numId w:val="26"/>
        </w:numPr>
        <w:tabs>
          <w:tab w:val="left" w:pos="0"/>
          <w:tab w:val="left" w:pos="709"/>
        </w:tabs>
        <w:rPr>
          <w:rFonts w:ascii="Arial" w:hAnsi="Arial"/>
        </w:rPr>
      </w:pPr>
      <w:r w:rsidRPr="00080D29">
        <w:rPr>
          <w:rFonts w:ascii="Arial" w:hAnsi="Arial"/>
        </w:rPr>
        <w:t xml:space="preserve">Secretaría de Planeación, Gestión Pública y Programa de Gobierno, </w:t>
      </w:r>
      <w:r>
        <w:rPr>
          <w:rFonts w:ascii="Arial" w:hAnsi="Arial"/>
        </w:rPr>
        <w:t>en base al decreto No. 242 publicado en el periódico oficial No. 315 tomo III de fecha 30 de Agosto de 2017.</w:t>
      </w:r>
    </w:p>
    <w:p w:rsidR="00E34765" w:rsidRPr="00BC39CC" w:rsidRDefault="00E34765" w:rsidP="00E34765">
      <w:pPr>
        <w:pStyle w:val="Prrafodelista"/>
        <w:tabs>
          <w:tab w:val="clear" w:pos="360"/>
          <w:tab w:val="left" w:pos="0"/>
          <w:tab w:val="left" w:pos="709"/>
        </w:tabs>
        <w:ind w:left="72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E34765" w:rsidRPr="0023239D"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b39)  Se realiza depuración de saldos contables de los activos recibidos de la extinta  </w:t>
      </w:r>
      <w:r w:rsidRPr="00080D29">
        <w:rPr>
          <w:rFonts w:ascii="Arial" w:hAnsi="Arial"/>
        </w:rPr>
        <w:t>Coordinación de Fomento Agroalimentario Sustentable (COFAS),</w:t>
      </w:r>
      <w:r>
        <w:rPr>
          <w:rFonts w:ascii="Arial" w:hAnsi="Arial"/>
        </w:rPr>
        <w:t xml:space="preserve"> debido a que se presentó ante la Fiscalía General del Estado denuncia número R.A. 0195-101-0101-2019 por siniestro de robo y vandalismo que sufrieron los bienes muebles y la documentación soporte, además del acta circunstanciada correspondiente.</w:t>
      </w:r>
      <w:r w:rsidR="00BC39CC">
        <w:rPr>
          <w:rFonts w:ascii="Arial" w:hAnsi="Arial"/>
        </w:rPr>
        <w:t xml:space="preserve"> Así mismo s</w:t>
      </w:r>
      <w:r>
        <w:rPr>
          <w:rFonts w:ascii="Arial" w:hAnsi="Arial"/>
        </w:rPr>
        <w:t>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w:t>
      </w:r>
      <w:r w:rsidRPr="00E31E31">
        <w:rPr>
          <w:rFonts w:ascii="Arial" w:hAnsi="Arial"/>
        </w:rPr>
        <w:t xml:space="preserve"> </w:t>
      </w:r>
    </w:p>
    <w:p w:rsidR="00F62FC8" w:rsidRPr="0023239D" w:rsidRDefault="00F62FC8" w:rsidP="00E34765">
      <w:pPr>
        <w:pStyle w:val="Prrafodelista"/>
        <w:tabs>
          <w:tab w:val="clear" w:pos="360"/>
          <w:tab w:val="left" w:pos="0"/>
          <w:tab w:val="left" w:pos="709"/>
        </w:tabs>
        <w:ind w:left="0" w:firstLine="0"/>
        <w:rPr>
          <w:rFonts w:ascii="Arial" w:hAnsi="Arial"/>
          <w:sz w:val="20"/>
          <w:szCs w:val="20"/>
        </w:rPr>
      </w:pPr>
    </w:p>
    <w:p w:rsidR="00F62FC8" w:rsidRDefault="00F62FC8" w:rsidP="00E34765">
      <w:pPr>
        <w:pStyle w:val="Prrafodelista"/>
        <w:tabs>
          <w:tab w:val="clear" w:pos="360"/>
          <w:tab w:val="left" w:pos="0"/>
          <w:tab w:val="left" w:pos="709"/>
        </w:tabs>
        <w:ind w:left="0" w:firstLine="0"/>
        <w:rPr>
          <w:rFonts w:ascii="Arial" w:hAnsi="Arial"/>
        </w:rPr>
      </w:pPr>
      <w:r>
        <w:rPr>
          <w:rFonts w:ascii="Arial" w:hAnsi="Arial"/>
        </w:rPr>
        <w:t xml:space="preserve">b40) Derivado del decreto de abrogación de la extinta Confía Chiapas número 0248-A-2019/1, publicado en el periódico oficial 033 de fecha 8 de Mayo de 2019 tomo III cuarta sección, </w:t>
      </w:r>
      <w:r w:rsidR="00EE661E">
        <w:rPr>
          <w:rFonts w:ascii="Arial" w:hAnsi="Arial"/>
        </w:rPr>
        <w:t>y de acuerdo a lo señalado en su artículo quinto transitorio</w:t>
      </w:r>
      <w:r w:rsidR="0023239D">
        <w:rPr>
          <w:rFonts w:ascii="Arial" w:hAnsi="Arial"/>
        </w:rPr>
        <w:t>,</w:t>
      </w:r>
      <w:r w:rsidR="00EE661E">
        <w:rPr>
          <w:rFonts w:ascii="Arial" w:hAnsi="Arial"/>
        </w:rPr>
        <w:t xml:space="preserve"> se transfiere </w:t>
      </w:r>
      <w:r w:rsidR="00B94A86">
        <w:rPr>
          <w:rFonts w:ascii="Arial" w:hAnsi="Arial"/>
        </w:rPr>
        <w:t>algunos bienes muebles e intangibles soportado con cédula número 12903-2019-01 y acta de transferencia</w:t>
      </w:r>
      <w:r w:rsidR="0023239D">
        <w:rPr>
          <w:rFonts w:ascii="Arial" w:hAnsi="Arial"/>
        </w:rPr>
        <w:t xml:space="preserve"> respectiva, realizado por la extinta Confía Chiapas </w:t>
      </w:r>
      <w:r w:rsidR="00EE661E">
        <w:rPr>
          <w:rFonts w:ascii="Arial" w:hAnsi="Arial"/>
        </w:rPr>
        <w:t xml:space="preserve">a la Secretaría </w:t>
      </w:r>
      <w:r w:rsidR="00B94A86">
        <w:rPr>
          <w:rFonts w:ascii="Arial" w:hAnsi="Arial"/>
        </w:rPr>
        <w:t>de Hacienda</w:t>
      </w:r>
      <w:r w:rsidR="0023239D">
        <w:rPr>
          <w:rFonts w:ascii="Arial" w:hAnsi="Arial"/>
        </w:rPr>
        <w:t>.</w:t>
      </w:r>
      <w:r w:rsidR="00B94A86">
        <w:rPr>
          <w:rFonts w:ascii="Arial" w:hAnsi="Arial"/>
        </w:rPr>
        <w:t xml:space="preserve"> </w:t>
      </w:r>
    </w:p>
    <w:p w:rsidR="00FE5A08" w:rsidRDefault="00FE5A08">
      <w:pPr>
        <w:spacing w:line="100" w:lineRule="atLeast"/>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FE5A08" w:rsidRDefault="00393F93">
      <w:pPr>
        <w:spacing w:line="100" w:lineRule="atLeast"/>
        <w:rPr>
          <w:rFonts w:ascii="Arial" w:eastAsia="Times New Roman" w:hAnsi="Arial" w:cs="Arial"/>
          <w:sz w:val="18"/>
          <w:szCs w:val="18"/>
          <w:lang w:bidi="ar-SA"/>
        </w:rPr>
      </w:pPr>
    </w:p>
    <w:p w:rsidR="00393F93" w:rsidRPr="00D31912" w:rsidRDefault="00D31912">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D31912" w:rsidRPr="00FE5A08" w:rsidRDefault="00D31912">
      <w:pPr>
        <w:spacing w:line="100" w:lineRule="atLeast"/>
        <w:rPr>
          <w:rFonts w:ascii="Arial" w:eastAsia="Times New Roman" w:hAnsi="Arial" w:cs="Arial"/>
          <w:sz w:val="18"/>
          <w:szCs w:val="18"/>
          <w:lang w:bidi="ar-SA"/>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 xml:space="preserve">La Secretaría de Hacienda, tiene como objetivo formular, normar e implantar las políticas hacendarias, de </w:t>
      </w:r>
      <w:r>
        <w:rPr>
          <w:rFonts w:ascii="Arial" w:hAnsi="Arial" w:cs="Arial"/>
          <w:sz w:val="22"/>
          <w:szCs w:val="22"/>
        </w:rPr>
        <w:lastRenderedPageBreak/>
        <w:t>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393F93" w:rsidRPr="00E31E31">
        <w:rPr>
          <w:rFonts w:ascii="Arial" w:eastAsia="Times New Roman" w:hAnsi="Arial" w:cs="Arial"/>
          <w:sz w:val="22"/>
          <w:szCs w:val="22"/>
          <w:lang w:bidi="ar-SA"/>
        </w:rPr>
        <w:t xml:space="preserve">.     </w:t>
      </w:r>
    </w:p>
    <w:p w:rsidR="00845783" w:rsidRPr="00FE5A08" w:rsidRDefault="00845783">
      <w:pPr>
        <w:spacing w:line="100" w:lineRule="atLeast"/>
        <w:jc w:val="both"/>
        <w:rPr>
          <w:rFonts w:ascii="Arial" w:eastAsia="Times New Roman" w:hAnsi="Arial" w:cs="Arial"/>
          <w:b/>
          <w:i/>
          <w:sz w:val="18"/>
          <w:szCs w:val="18"/>
          <w:lang w:bidi="ar-SA"/>
        </w:rPr>
      </w:pP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Principal  Actividad</w:t>
      </w:r>
    </w:p>
    <w:p w:rsidR="00D31912" w:rsidRPr="00FE5A08" w:rsidRDefault="00D31912" w:rsidP="00D31912">
      <w:pPr>
        <w:tabs>
          <w:tab w:val="left" w:pos="480"/>
        </w:tabs>
        <w:spacing w:line="100" w:lineRule="atLeast"/>
        <w:ind w:left="720"/>
        <w:jc w:val="both"/>
        <w:rPr>
          <w:rFonts w:ascii="Arial" w:eastAsia="Times New Roman" w:hAnsi="Arial" w:cs="Arial"/>
          <w:sz w:val="18"/>
          <w:szCs w:val="18"/>
          <w:lang w:bidi="ar-SA"/>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Establecer y dirigir políticas en materia de comunicación social del poder ejecutivo del estado de conformidad con los objetivos, metas y lineamientos que determine el Gobernador del Estado. </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Difundir a través de los medios de comunicación los programas y acciones políticas y sociales de la administración pública estatal, así como la participación del Gobernador del Estado en todo tipo de eventos que revistan importancia para la vida pública de la entidad.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las acciones necesarias para que los medios de comunicación cuenten con información oficial, veraz y oportuna sobre las obras, programas y en general, las acciones que realiza el poder ejecutivo.</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Dar a conocer las gestiones que en beneficio del estado lleve a cabo el titular del ejecutivo, con el fin de que la población conozca, con el mayor apego a la verdad y a los hechos, los esfuerzos que cotidianamente se realizan para la superación y desarrollo de la entidad y de sus ciudadanos.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Apoyar a las diferentes dependencias del gobierno del estado en la difusión de sus programas y metas de trabajo, con el fin de que prevalezca una unidad de criterio en todo lo relativo a la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Ser el conducto por el cual las dependencias y entidades; realicen actividades relacionadas con publicidad, propaganda, publicaciones especiales y tareas a fines de conformidad con lo establecido en las disposiciones jurídicas aplicables en la materia.</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Suscribir, en representación del poder ejecutivo del estado, todos aquellos instrumentos jurídicos que resulten necesarios para que las acciones de Gobierno sean debidamente difundidas y hechas del </w:t>
      </w:r>
      <w:r w:rsidR="00F35703" w:rsidRPr="00F26722">
        <w:rPr>
          <w:rFonts w:ascii="Arial" w:hAnsi="Arial" w:cs="Arial"/>
          <w:iCs/>
          <w:sz w:val="22"/>
        </w:rPr>
        <w:t>conocimiento</w:t>
      </w:r>
      <w:r w:rsidRPr="00F26722">
        <w:rPr>
          <w:rFonts w:ascii="Arial" w:hAnsi="Arial" w:cs="Arial"/>
          <w:iCs/>
          <w:sz w:val="22"/>
        </w:rPr>
        <w:t xml:space="preserve"> de la población.</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Elevar los criterios de contenido, calidad y producción de la publicidad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Conformar un sistema integral de comunicación social del poder ejecutivo, a través de  la participación informativa de medios de comunicación públicos y privados, para difundir las tareas del Gobierno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 coordinación necesaria con los organismos públicos de la administración pública, con el propósito de unificar criterios estratégicos y acciones en materia de comunicación social.</w:t>
      </w:r>
    </w:p>
    <w:p w:rsidR="00FE5A08" w:rsidRP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t>Informar a la población a través de los medios de comunicación, sobre la naturaleza, funciones, programas y avances de las dependencias y entidades estatales que ofrecen servicios a la comunidad.</w:t>
      </w:r>
    </w:p>
    <w:p w:rsidR="00393F93"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Coordinar y difundir los boletines, comunicados, publicidad, mensajes e informes de las dependencias y entidades estatales.</w:t>
      </w: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1E6DF4" w:rsidRDefault="001E6DF4" w:rsidP="001E6DF4">
      <w:pPr>
        <w:tabs>
          <w:tab w:val="left" w:pos="480"/>
        </w:tabs>
        <w:jc w:val="both"/>
        <w:rPr>
          <w:rFonts w:ascii="Arial" w:hAnsi="Arial" w:cs="Arial"/>
          <w:iCs/>
          <w:sz w:val="22"/>
        </w:rPr>
      </w:pPr>
    </w:p>
    <w:p w:rsidR="00FE5A08" w:rsidRP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lastRenderedPageBreak/>
        <w:t>Establecer las políticas de selección, elaboración y distribución de las síntesis informativas de cobertura estatal y nacional.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y fomentar estudios de imagen institucional de medición de la opinión pública y análisis de posicionamiento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Los demás asuntos que le correspondan en términos de las leyes aplicables, su reglamento interior y los que le instruya el Gobernador del Estado.           </w:t>
      </w:r>
    </w:p>
    <w:p w:rsidR="00A94DF2" w:rsidRPr="0023239D" w:rsidRDefault="00A94DF2" w:rsidP="00A03F48">
      <w:pPr>
        <w:tabs>
          <w:tab w:val="left" w:pos="480"/>
        </w:tabs>
        <w:jc w:val="both"/>
        <w:rPr>
          <w:rFonts w:ascii="Arial" w:eastAsia="Times New Roman" w:hAnsi="Arial" w:cs="Arial"/>
          <w:sz w:val="20"/>
          <w:szCs w:val="20"/>
          <w:lang w:bidi="ar-SA"/>
        </w:rPr>
      </w:pPr>
    </w:p>
    <w:p w:rsidR="00FE5A08" w:rsidRDefault="00FE5A08">
      <w:pPr>
        <w:tabs>
          <w:tab w:val="left" w:pos="345"/>
        </w:tabs>
        <w:spacing w:line="100" w:lineRule="atLeast"/>
        <w:rPr>
          <w:rFonts w:ascii="Arial" w:eastAsia="Times New Roman" w:hAnsi="Arial" w:cs="Arial"/>
          <w:b/>
          <w:i/>
          <w:sz w:val="22"/>
          <w:szCs w:val="22"/>
          <w:lang w:bidi="ar-SA"/>
        </w:rPr>
      </w:pPr>
    </w:p>
    <w:p w:rsid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c) </w:t>
      </w:r>
      <w:r w:rsidR="00D31912" w:rsidRPr="00D31912">
        <w:rPr>
          <w:rFonts w:ascii="Arial" w:eastAsia="Times New Roman" w:hAnsi="Arial" w:cs="Arial"/>
          <w:b/>
          <w:i/>
          <w:sz w:val="22"/>
          <w:szCs w:val="22"/>
          <w:lang w:bidi="ar-SA"/>
        </w:rPr>
        <w:t>Ejercicio Fiscal</w:t>
      </w:r>
    </w:p>
    <w:p w:rsidR="00D31912" w:rsidRPr="0023239D" w:rsidRDefault="00D31912">
      <w:pPr>
        <w:tabs>
          <w:tab w:val="left" w:pos="345"/>
        </w:tabs>
        <w:spacing w:line="100" w:lineRule="atLeast"/>
        <w:rPr>
          <w:rFonts w:ascii="Arial" w:eastAsia="Times New Roman" w:hAnsi="Arial" w:cs="Arial"/>
          <w:b/>
          <w:i/>
          <w:sz w:val="20"/>
          <w:szCs w:val="20"/>
          <w:lang w:bidi="ar-SA"/>
        </w:rPr>
      </w:pPr>
    </w:p>
    <w:p w:rsidR="00393F93" w:rsidRDefault="00D31912">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r>
      <w:r w:rsidR="00117C1E">
        <w:rPr>
          <w:rFonts w:ascii="Arial" w:eastAsia="Times New Roman" w:hAnsi="Arial" w:cs="Arial"/>
          <w:sz w:val="22"/>
          <w:szCs w:val="22"/>
          <w:lang w:bidi="ar-SA"/>
        </w:rPr>
        <w:t>Ejercicio 2021</w:t>
      </w:r>
    </w:p>
    <w:p w:rsidR="00FE5A08" w:rsidRDefault="00FE5A08">
      <w:pPr>
        <w:tabs>
          <w:tab w:val="left" w:pos="345"/>
        </w:tabs>
        <w:spacing w:line="100" w:lineRule="atLeast"/>
        <w:rPr>
          <w:rFonts w:ascii="Arial" w:eastAsia="Times New Roman" w:hAnsi="Arial" w:cs="Arial"/>
          <w:b/>
          <w:i/>
          <w:sz w:val="22"/>
          <w:szCs w:val="22"/>
          <w:lang w:bidi="ar-SA"/>
        </w:rPr>
      </w:pPr>
    </w:p>
    <w:p w:rsidR="00FE5A08" w:rsidRDefault="00FE5A08">
      <w:pPr>
        <w:tabs>
          <w:tab w:val="left" w:pos="345"/>
        </w:tabs>
        <w:spacing w:line="100" w:lineRule="atLeast"/>
        <w:rPr>
          <w:rFonts w:ascii="Arial" w:eastAsia="Times New Roman" w:hAnsi="Arial" w:cs="Arial"/>
          <w:b/>
          <w:i/>
          <w:sz w:val="22"/>
          <w:szCs w:val="22"/>
          <w:lang w:bidi="ar-SA"/>
        </w:rPr>
      </w:pPr>
    </w:p>
    <w:p w:rsidR="00393F93" w:rsidRPr="00D31912" w:rsidRDefault="00393F93">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d) </w:t>
      </w:r>
      <w:r w:rsidR="00D31912" w:rsidRPr="00D31912">
        <w:rPr>
          <w:rFonts w:ascii="Arial" w:eastAsia="Times New Roman" w:hAnsi="Arial" w:cs="Arial"/>
          <w:b/>
          <w:i/>
          <w:sz w:val="22"/>
          <w:szCs w:val="22"/>
          <w:lang w:bidi="ar-SA"/>
        </w:rPr>
        <w:t>Régimen Jurídico</w:t>
      </w:r>
    </w:p>
    <w:p w:rsidR="00D31912" w:rsidRPr="00A96885" w:rsidRDefault="00D31912">
      <w:pPr>
        <w:spacing w:line="100" w:lineRule="atLeast"/>
        <w:jc w:val="both"/>
        <w:rPr>
          <w:rFonts w:ascii="Arial" w:hAnsi="Arial" w:cs="Arial"/>
          <w:b/>
          <w:sz w:val="20"/>
          <w:szCs w:val="20"/>
        </w:rPr>
      </w:pPr>
    </w:p>
    <w:p w:rsidR="00393F93" w:rsidRPr="00E31E31" w:rsidRDefault="008A30BD">
      <w:pPr>
        <w:spacing w:line="100" w:lineRule="atLeast"/>
        <w:jc w:val="both"/>
        <w:rPr>
          <w:rFonts w:ascii="Arial" w:hAnsi="Arial" w:cs="Arial"/>
        </w:rPr>
      </w:pPr>
      <w:r>
        <w:rPr>
          <w:rFonts w:ascii="Arial" w:hAnsi="Arial" w:cs="Arial"/>
          <w:sz w:val="22"/>
          <w:szCs w:val="22"/>
        </w:rPr>
        <w:t>La Secretaría de Hacienda, así como las dependencias centralizadas, utilizan el registro del Gobierno del Estado de Chiapas, para enterar cada una de sus obligaciones fiscales</w:t>
      </w:r>
      <w:r>
        <w:rPr>
          <w:rStyle w:val="nfasis"/>
          <w:rFonts w:ascii="Arial" w:eastAsia="Times New Roman" w:hAnsi="Arial" w:cs="Arial"/>
          <w:i w:val="0"/>
          <w:sz w:val="22"/>
          <w:szCs w:val="22"/>
          <w:lang w:bidi="ar-SA"/>
        </w:rPr>
        <w:t xml:space="preserve">, debido a que </w:t>
      </w:r>
      <w:r>
        <w:rPr>
          <w:rFonts w:ascii="Arial" w:hAnsi="Arial" w:cs="Arial"/>
          <w:sz w:val="22"/>
          <w:szCs w:val="22"/>
        </w:rPr>
        <w:t xml:space="preserve">se encuentra registrado ante el Servicio de Administración Tributaria, como persona moral, con fines no lucrativos, </w:t>
      </w:r>
      <w:r>
        <w:rPr>
          <w:rStyle w:val="nfasis"/>
          <w:rFonts w:ascii="Arial" w:eastAsia="Times New Roman" w:hAnsi="Arial" w:cs="Arial"/>
          <w:i w:val="0"/>
          <w:sz w:val="22"/>
          <w:szCs w:val="22"/>
          <w:lang w:bidi="ar-SA"/>
        </w:rPr>
        <w:t>cuya actividad económica es la administración pública estatal en general, y sus obligaciones son las siguientes</w:t>
      </w:r>
      <w:r w:rsidR="00393F93" w:rsidRPr="00E31E31">
        <w:rPr>
          <w:rStyle w:val="nfasis"/>
          <w:rFonts w:ascii="Arial" w:eastAsia="Times New Roman" w:hAnsi="Arial" w:cs="Arial"/>
          <w:i w:val="0"/>
          <w:sz w:val="22"/>
          <w:szCs w:val="22"/>
          <w:lang w:bidi="ar-SA"/>
        </w:rPr>
        <w:t>:</w:t>
      </w:r>
    </w:p>
    <w:p w:rsidR="00393F93" w:rsidRDefault="00393F93">
      <w:pPr>
        <w:spacing w:line="100" w:lineRule="atLeast"/>
        <w:jc w:val="both"/>
        <w:rPr>
          <w:rFonts w:ascii="Arial" w:hAnsi="Arial" w:cs="Arial"/>
          <w:sz w:val="20"/>
          <w:szCs w:val="20"/>
        </w:rPr>
      </w:pPr>
    </w:p>
    <w:p w:rsidR="00FE5A08" w:rsidRPr="00A96885" w:rsidRDefault="00FE5A08">
      <w:pPr>
        <w:spacing w:line="100" w:lineRule="atLeast"/>
        <w:jc w:val="both"/>
        <w:rPr>
          <w:rFonts w:ascii="Arial" w:hAnsi="Arial" w:cs="Arial"/>
          <w:sz w:val="20"/>
          <w:szCs w:val="20"/>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Presentar declaración informativa anual de subsidio al empleo.</w:t>
      </w:r>
    </w:p>
    <w:p w:rsidR="00393F93" w:rsidRPr="00F26722" w:rsidRDefault="00393F93" w:rsidP="00F26722">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771780" w:rsidRPr="0023239D" w:rsidRDefault="00393F93">
      <w:pPr>
        <w:spacing w:line="100" w:lineRule="atLeast"/>
        <w:jc w:val="both"/>
        <w:rPr>
          <w:rFonts w:ascii="Arial" w:eastAsia="Times New Roman" w:hAnsi="Arial" w:cs="Arial"/>
          <w:sz w:val="20"/>
          <w:szCs w:val="20"/>
          <w:lang w:bidi="ar-SA"/>
        </w:rPr>
      </w:pPr>
      <w:r w:rsidRPr="00E31E31">
        <w:rPr>
          <w:rStyle w:val="nfasis"/>
          <w:rFonts w:ascii="Arial" w:eastAsia="Times New Roman" w:hAnsi="Arial" w:cs="Arial"/>
          <w:i w:val="0"/>
          <w:sz w:val="22"/>
          <w:szCs w:val="22"/>
          <w:lang w:bidi="ar-SA"/>
        </w:rPr>
        <w:t xml:space="preserve">   </w:t>
      </w:r>
      <w:r w:rsidR="00514AD9">
        <w:rPr>
          <w:rFonts w:ascii="Arial" w:eastAsia="Times New Roman" w:hAnsi="Arial" w:cs="Arial"/>
          <w:sz w:val="22"/>
          <w:szCs w:val="22"/>
          <w:lang w:bidi="ar-SA"/>
        </w:rPr>
        <w:t xml:space="preserve"> </w:t>
      </w: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sidR="00D31912">
        <w:rPr>
          <w:rFonts w:ascii="Arial" w:eastAsia="Times New Roman" w:hAnsi="Arial" w:cs="Arial"/>
          <w:b/>
          <w:i/>
          <w:sz w:val="22"/>
          <w:szCs w:val="22"/>
          <w:lang w:bidi="ar-SA"/>
        </w:rPr>
        <w:t>Consideraciones Fiscales d</w:t>
      </w:r>
      <w:r w:rsidR="00D31912" w:rsidRPr="00D31912">
        <w:rPr>
          <w:rFonts w:ascii="Arial" w:eastAsia="Times New Roman" w:hAnsi="Arial" w:cs="Arial"/>
          <w:b/>
          <w:i/>
          <w:sz w:val="22"/>
          <w:szCs w:val="22"/>
          <w:lang w:bidi="ar-SA"/>
        </w:rPr>
        <w:t>el Ente</w:t>
      </w:r>
    </w:p>
    <w:p w:rsidR="008C5485" w:rsidRPr="00A96885" w:rsidRDefault="008C5485">
      <w:pPr>
        <w:spacing w:line="100" w:lineRule="atLeast"/>
        <w:jc w:val="both"/>
        <w:rPr>
          <w:rFonts w:ascii="Arial" w:eastAsia="Times New Roman" w:hAnsi="Arial" w:cs="Arial"/>
          <w:sz w:val="20"/>
          <w:szCs w:val="20"/>
          <w:lang w:bidi="ar-SA"/>
        </w:rPr>
      </w:pPr>
    </w:p>
    <w:p w:rsidR="00393F93" w:rsidRDefault="008A30BD">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393F93" w:rsidRPr="00D31912">
        <w:rPr>
          <w:rFonts w:ascii="Arial" w:eastAsia="Times New Roman" w:hAnsi="Arial" w:cs="Arial"/>
          <w:b/>
          <w:sz w:val="22"/>
          <w:szCs w:val="22"/>
          <w:lang w:bidi="ar-SA"/>
        </w:rPr>
        <w:t>,</w:t>
      </w:r>
      <w:r w:rsidR="00393F93"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26722" w:rsidRPr="0023239D" w:rsidRDefault="00F26722">
      <w:pPr>
        <w:spacing w:line="100" w:lineRule="atLeast"/>
        <w:jc w:val="both"/>
        <w:rPr>
          <w:rFonts w:ascii="Arial" w:eastAsia="Times New Roman" w:hAnsi="Arial" w:cs="Arial"/>
          <w:sz w:val="20"/>
          <w:szCs w:val="20"/>
          <w:lang w:bidi="ar-SA"/>
        </w:rPr>
      </w:pP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393F93"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A94DF2" w:rsidRPr="00F26722" w:rsidRDefault="00393F93" w:rsidP="00F26722">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a prestadores de servicios   </w:t>
      </w:r>
    </w:p>
    <w:p w:rsidR="00830F71" w:rsidRPr="00F26722" w:rsidRDefault="00830F71" w:rsidP="00F26722">
      <w:pPr>
        <w:tabs>
          <w:tab w:val="left" w:pos="480"/>
        </w:tabs>
        <w:jc w:val="both"/>
        <w:rPr>
          <w:rFonts w:ascii="Arial" w:hAnsi="Arial" w:cs="Arial"/>
          <w:iCs/>
          <w:sz w:val="22"/>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FE5A08" w:rsidRDefault="00FE5A08">
      <w:pPr>
        <w:spacing w:line="100" w:lineRule="atLeast"/>
        <w:rPr>
          <w:rFonts w:ascii="Arial" w:eastAsia="Times New Roman" w:hAnsi="Arial" w:cs="Arial"/>
          <w:b/>
          <w:i/>
          <w:sz w:val="22"/>
          <w:szCs w:val="22"/>
          <w:lang w:bidi="ar-SA"/>
        </w:rPr>
      </w:pPr>
    </w:p>
    <w:p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f) </w:t>
      </w:r>
      <w:r w:rsidR="00D31912" w:rsidRPr="00D31912">
        <w:rPr>
          <w:rFonts w:ascii="Arial" w:eastAsia="Times New Roman" w:hAnsi="Arial" w:cs="Arial"/>
          <w:b/>
          <w:i/>
          <w:sz w:val="22"/>
          <w:szCs w:val="22"/>
          <w:lang w:bidi="ar-SA"/>
        </w:rPr>
        <w:t xml:space="preserve">Estructura Organizacional Básica </w:t>
      </w:r>
    </w:p>
    <w:p w:rsidR="00FE5A08" w:rsidRPr="00D31912" w:rsidRDefault="00FE5A08">
      <w:pPr>
        <w:spacing w:line="100" w:lineRule="atLeast"/>
        <w:rPr>
          <w:rFonts w:ascii="Arial" w:eastAsia="Times New Roman" w:hAnsi="Arial" w:cs="Arial"/>
          <w:b/>
          <w:i/>
          <w:sz w:val="22"/>
          <w:szCs w:val="22"/>
          <w:lang w:bidi="ar-SA"/>
        </w:rPr>
      </w:pPr>
    </w:p>
    <w:p w:rsidR="008A30BD" w:rsidRPr="00E31E31" w:rsidRDefault="008A30BD">
      <w:pPr>
        <w:spacing w:line="100" w:lineRule="atLeast"/>
        <w:rPr>
          <w:rFonts w:ascii="Arial" w:hAnsi="Arial" w:cs="Arial"/>
        </w:rPr>
      </w:pPr>
      <w:r w:rsidRPr="008A30BD">
        <w:rPr>
          <w:rFonts w:ascii="Arial" w:hAnsi="Arial" w:cs="Arial"/>
          <w:noProof/>
          <w:lang w:eastAsia="es-MX" w:bidi="ar-SA"/>
        </w:rPr>
        <w:drawing>
          <wp:inline distT="0" distB="0" distL="0" distR="0">
            <wp:extent cx="6675046" cy="521898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86550" cy="5227975"/>
                    </a:xfrm>
                    <a:prstGeom prst="rect">
                      <a:avLst/>
                    </a:prstGeom>
                    <a:noFill/>
                    <a:ln w="9525">
                      <a:noFill/>
                      <a:miter lim="800000"/>
                      <a:headEnd/>
                      <a:tailEnd/>
                    </a:ln>
                  </pic:spPr>
                </pic:pic>
              </a:graphicData>
            </a:graphic>
          </wp:inline>
        </w:drawing>
      </w:r>
    </w:p>
    <w:p w:rsidR="00FE5A08" w:rsidRDefault="00FE5A08">
      <w:pPr>
        <w:spacing w:line="100" w:lineRule="atLeast"/>
        <w:jc w:val="both"/>
        <w:rPr>
          <w:rFonts w:ascii="Arial" w:eastAsia="Times New Roman" w:hAnsi="Arial" w:cs="Arial"/>
          <w:b/>
          <w:i/>
          <w:sz w:val="22"/>
          <w:szCs w:val="22"/>
          <w:lang w:bidi="ar-SA"/>
        </w:rPr>
      </w:pPr>
    </w:p>
    <w:p w:rsidR="00FE5A08" w:rsidRDefault="00FE5A08">
      <w:pPr>
        <w:spacing w:line="100" w:lineRule="atLeast"/>
        <w:jc w:val="both"/>
        <w:rPr>
          <w:rFonts w:ascii="Arial" w:eastAsia="Times New Roman" w:hAnsi="Arial" w:cs="Arial"/>
          <w:b/>
          <w:i/>
          <w:sz w:val="22"/>
          <w:szCs w:val="22"/>
          <w:lang w:bidi="ar-SA"/>
        </w:rPr>
      </w:pPr>
    </w:p>
    <w:p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rsidR="00A94DF2" w:rsidRDefault="00A94DF2">
      <w:pPr>
        <w:spacing w:line="100" w:lineRule="atLeast"/>
        <w:jc w:val="both"/>
        <w:rPr>
          <w:rFonts w:ascii="Arial" w:eastAsia="Times New Roman" w:hAnsi="Arial" w:cs="Arial"/>
          <w:sz w:val="22"/>
          <w:szCs w:val="22"/>
          <w:lang w:bidi="ar-SA"/>
        </w:rPr>
      </w:pPr>
    </w:p>
    <w:p w:rsidR="00FE5A08" w:rsidRDefault="00FE5A08">
      <w:pPr>
        <w:spacing w:line="100" w:lineRule="atLeast"/>
        <w:jc w:val="both"/>
        <w:rPr>
          <w:rFonts w:ascii="Arial" w:eastAsia="Times New Roman" w:hAnsi="Arial" w:cs="Arial"/>
          <w:b/>
          <w:bCs/>
          <w:sz w:val="22"/>
          <w:szCs w:val="22"/>
          <w:lang w:bidi="ar-SA"/>
        </w:rPr>
      </w:pPr>
    </w:p>
    <w:p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D31912" w:rsidRPr="00D6641C" w:rsidRDefault="00D31912">
      <w:pPr>
        <w:spacing w:line="100" w:lineRule="atLeast"/>
        <w:jc w:val="both"/>
        <w:rPr>
          <w:rFonts w:ascii="Arial" w:eastAsia="Times New Roman" w:hAnsi="Arial" w:cs="Arial"/>
          <w:sz w:val="22"/>
          <w:szCs w:val="22"/>
          <w:u w:val="single" w:color="7F7F7F"/>
          <w:lang w:bidi="ar-SA"/>
        </w:rPr>
      </w:pPr>
    </w:p>
    <w:p w:rsidR="003F45C4"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69041F" w:rsidRPr="00E31E31" w:rsidRDefault="0069041F">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71780" w:rsidRDefault="00771780">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Se ha observado en cierta medida la Normatividad emitida por el CONAC y la Ley General de Contabilidad </w:t>
      </w:r>
      <w:r w:rsidRPr="00E31E31">
        <w:rPr>
          <w:rFonts w:ascii="Arial" w:eastAsia="Times New Roman" w:hAnsi="Arial" w:cs="Arial"/>
          <w:sz w:val="22"/>
          <w:szCs w:val="22"/>
          <w:lang w:bidi="ar-SA"/>
        </w:rPr>
        <w:lastRenderedPageBreak/>
        <w:t>Gubernamental (LGCG), para la emisión de los estados financieros.</w:t>
      </w:r>
    </w:p>
    <w:p w:rsidR="00FE5A08" w:rsidRPr="00E31E31" w:rsidRDefault="00FE5A08">
      <w:pPr>
        <w:spacing w:line="100" w:lineRule="atLeast"/>
        <w:jc w:val="both"/>
        <w:rPr>
          <w:rFonts w:ascii="Arial" w:eastAsia="Times New Roman" w:hAnsi="Arial" w:cs="Arial"/>
          <w:sz w:val="22"/>
          <w:szCs w:val="22"/>
          <w:lang w:bidi="ar-SA"/>
        </w:rPr>
      </w:pPr>
    </w:p>
    <w:p w:rsidR="00393F93" w:rsidRPr="00E31E31" w:rsidRDefault="00393F93" w:rsidP="00830F71">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Default="00830F71" w:rsidP="00CE51F2">
      <w:pPr>
        <w:spacing w:line="100" w:lineRule="atLeast"/>
        <w:jc w:val="both"/>
        <w:rPr>
          <w:rFonts w:ascii="Arial" w:eastAsia="Times New Roman" w:hAnsi="Arial" w:cs="Arial"/>
          <w:sz w:val="22"/>
          <w:szCs w:val="22"/>
          <w:lang w:bidi="ar-SA"/>
        </w:rPr>
      </w:pPr>
    </w:p>
    <w:p w:rsidR="00514AD9" w:rsidRDefault="00393F93" w:rsidP="00CE51F2">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sidR="00514AD9">
        <w:rPr>
          <w:rFonts w:ascii="Arial" w:eastAsia="Times New Roman" w:hAnsi="Arial" w:cs="Arial"/>
          <w:sz w:val="22"/>
          <w:szCs w:val="22"/>
          <w:lang w:bidi="ar-SA"/>
        </w:rPr>
        <w:t>a</w:t>
      </w:r>
      <w:r w:rsidR="008A30BD">
        <w:rPr>
          <w:rFonts w:ascii="Arial" w:eastAsia="Times New Roman" w:hAnsi="Arial" w:cs="Arial"/>
          <w:b/>
          <w:sz w:val="22"/>
          <w:szCs w:val="22"/>
          <w:lang w:bidi="ar-SA"/>
        </w:rPr>
        <w:t xml:space="preserv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CE51F2" w:rsidRDefault="00830F71" w:rsidP="00CE51F2">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sidR="00514AD9">
        <w:rPr>
          <w:rFonts w:ascii="Arial" w:eastAsia="Times New Roman" w:hAnsi="Arial" w:cs="Arial"/>
          <w:sz w:val="22"/>
          <w:szCs w:val="22"/>
          <w:lang w:bidi="ar-SA"/>
        </w:rPr>
        <w:t xml:space="preserve">de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aplican los postulados básicos siguientes:</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393F93" w:rsidRPr="00A94DF2" w:rsidRDefault="00393F93">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w:t>
      </w:r>
      <w:r w:rsidR="00F35703" w:rsidRPr="00F35703">
        <w:rPr>
          <w:rFonts w:ascii="Arial" w:eastAsia="Times New Roman" w:hAnsi="Arial" w:cs="Arial"/>
          <w:sz w:val="22"/>
          <w:szCs w:val="22"/>
          <w:lang w:bidi="ar-SA"/>
        </w:rPr>
        <w:t xml:space="preserve"> </w:t>
      </w:r>
      <w:r w:rsidR="00F35703">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45CA3" w:rsidRPr="00E31E31" w:rsidRDefault="00A45CA3">
      <w:pPr>
        <w:spacing w:line="100" w:lineRule="atLeast"/>
        <w:jc w:val="both"/>
        <w:rPr>
          <w:rFonts w:ascii="Arial" w:eastAsia="Times New Roman" w:hAnsi="Arial" w:cs="Arial"/>
          <w:b/>
          <w:bCs/>
          <w:sz w:val="22"/>
          <w:szCs w:val="22"/>
          <w:lang w:bidi="ar-SA"/>
        </w:rPr>
      </w:pPr>
    </w:p>
    <w:p w:rsidR="00393F93" w:rsidRPr="00F35703" w:rsidRDefault="00393F93">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sidR="00F35703">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FE5A08" w:rsidRDefault="00FE5A08">
      <w:pPr>
        <w:spacing w:line="100" w:lineRule="atLeast"/>
        <w:rPr>
          <w:rFonts w:ascii="Arial" w:eastAsia="Times New Roman" w:hAnsi="Arial" w:cs="Arial"/>
          <w:b/>
          <w:bCs/>
          <w:sz w:val="22"/>
          <w:szCs w:val="22"/>
          <w:lang w:bidi="ar-SA"/>
        </w:rPr>
      </w:pPr>
    </w:p>
    <w:p w:rsidR="00660C3B" w:rsidRDefault="00660C3B">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393F93" w:rsidRDefault="00393F93">
      <w:pPr>
        <w:spacing w:line="100" w:lineRule="atLeast"/>
        <w:rPr>
          <w:rFonts w:ascii="Arial" w:eastAsia="Times New Roman" w:hAnsi="Arial" w:cs="Arial"/>
          <w:b/>
          <w:bCs/>
          <w:sz w:val="22"/>
          <w:szCs w:val="22"/>
          <w:lang w:bidi="ar-SA"/>
        </w:rPr>
      </w:pPr>
    </w:p>
    <w:p w:rsidR="008A2F8F" w:rsidRDefault="008A2F8F">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FE5A08" w:rsidRDefault="00FE5A08" w:rsidP="003C06D7">
      <w:pPr>
        <w:tabs>
          <w:tab w:val="left" w:pos="284"/>
          <w:tab w:val="left" w:pos="9639"/>
        </w:tabs>
        <w:spacing w:line="100" w:lineRule="atLeast"/>
        <w:rPr>
          <w:rFonts w:ascii="Arial" w:eastAsia="Times New Roman" w:hAnsi="Arial" w:cs="Arial"/>
          <w:b/>
          <w:bCs/>
          <w:sz w:val="22"/>
          <w:szCs w:val="22"/>
          <w:lang w:bidi="ar-SA"/>
        </w:rPr>
      </w:pPr>
    </w:p>
    <w:p w:rsidR="00660C3B" w:rsidRDefault="00660C3B" w:rsidP="003C06D7">
      <w:pPr>
        <w:tabs>
          <w:tab w:val="left" w:pos="284"/>
          <w:tab w:val="left" w:pos="9639"/>
        </w:tabs>
        <w:spacing w:line="100" w:lineRule="atLeast"/>
        <w:rPr>
          <w:rFonts w:ascii="Arial" w:eastAsia="Times New Roman" w:hAnsi="Arial" w:cs="Arial"/>
          <w:b/>
          <w:bCs/>
          <w:sz w:val="22"/>
          <w:szCs w:val="22"/>
          <w:lang w:bidi="ar-SA"/>
        </w:rPr>
      </w:pPr>
    </w:p>
    <w:p w:rsidR="00660C3B" w:rsidRDefault="00660C3B" w:rsidP="003C06D7">
      <w:pPr>
        <w:tabs>
          <w:tab w:val="left" w:pos="284"/>
          <w:tab w:val="left" w:pos="9639"/>
        </w:tabs>
        <w:spacing w:line="100" w:lineRule="atLeast"/>
        <w:rPr>
          <w:rFonts w:ascii="Arial" w:eastAsia="Times New Roman" w:hAnsi="Arial" w:cs="Arial"/>
          <w:b/>
          <w:bCs/>
          <w:sz w:val="22"/>
          <w:szCs w:val="22"/>
          <w:lang w:bidi="ar-SA"/>
        </w:rPr>
      </w:pPr>
    </w:p>
    <w:p w:rsidR="0069041F" w:rsidRDefault="0069041F"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w:t>
      </w:r>
      <w:r w:rsidR="004A6583">
        <w:rPr>
          <w:rFonts w:ascii="Arial" w:eastAsia="Times New Roman" w:hAnsi="Arial" w:cs="Arial"/>
          <w:sz w:val="22"/>
          <w:szCs w:val="22"/>
          <w:lang w:bidi="ar-SA"/>
        </w:rPr>
        <w:t>A</w:t>
      </w:r>
      <w:r w:rsidR="004A6583" w:rsidRPr="00E3719F">
        <w:rPr>
          <w:rFonts w:ascii="Arial" w:hAnsi="Arial" w:cs="Arial"/>
          <w:sz w:val="22"/>
          <w:szCs w:val="22"/>
        </w:rPr>
        <w:t>l 3</w:t>
      </w:r>
      <w:r w:rsidR="004A6583">
        <w:rPr>
          <w:rFonts w:ascii="Arial" w:hAnsi="Arial" w:cs="Arial"/>
          <w:sz w:val="22"/>
          <w:szCs w:val="22"/>
        </w:rPr>
        <w:t>1</w:t>
      </w:r>
      <w:r w:rsidR="004A6583" w:rsidRPr="00E3719F">
        <w:rPr>
          <w:rFonts w:ascii="Arial" w:hAnsi="Arial" w:cs="Arial"/>
          <w:sz w:val="22"/>
          <w:szCs w:val="22"/>
        </w:rPr>
        <w:t xml:space="preserve"> de </w:t>
      </w:r>
      <w:r w:rsidR="004A6583">
        <w:rPr>
          <w:rFonts w:ascii="Arial" w:hAnsi="Arial" w:cs="Arial"/>
          <w:sz w:val="22"/>
          <w:szCs w:val="22"/>
        </w:rPr>
        <w:t>diciembre</w:t>
      </w:r>
      <w:r w:rsidR="00743461" w:rsidRPr="00E3719F">
        <w:rPr>
          <w:rFonts w:ascii="Arial" w:hAnsi="Arial" w:cs="Arial"/>
          <w:sz w:val="22"/>
          <w:szCs w:val="22"/>
        </w:rPr>
        <w:t xml:space="preserve"> de 2021</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0D78D3">
        <w:rPr>
          <w:rFonts w:ascii="Arial" w:eastAsia="Times New Roman" w:hAnsi="Arial" w:cs="Arial"/>
          <w:sz w:val="22"/>
          <w:szCs w:val="22"/>
          <w:lang w:bidi="ar-SA"/>
        </w:rPr>
        <w:t>negat</w:t>
      </w:r>
      <w:r w:rsidR="00845783">
        <w:rPr>
          <w:rFonts w:ascii="Arial" w:eastAsia="Times New Roman" w:hAnsi="Arial" w:cs="Arial"/>
          <w:sz w:val="22"/>
          <w:szCs w:val="22"/>
          <w:lang w:bidi="ar-SA"/>
        </w:rPr>
        <w:t>i</w:t>
      </w:r>
      <w:r w:rsidR="00F35703">
        <w:rPr>
          <w:rFonts w:ascii="Arial" w:eastAsia="Times New Roman" w:hAnsi="Arial" w:cs="Arial"/>
          <w:sz w:val="22"/>
          <w:szCs w:val="22"/>
          <w:lang w:bidi="ar-SA"/>
        </w:rPr>
        <w:t xml:space="preserve">va de $ </w:t>
      </w:r>
      <w:r w:rsidR="007A19D2" w:rsidRPr="007A19D2">
        <w:rPr>
          <w:rFonts w:ascii="Arial" w:eastAsia="Times New Roman" w:hAnsi="Arial" w:cs="Arial"/>
          <w:sz w:val="22"/>
          <w:szCs w:val="22"/>
          <w:lang w:bidi="ar-SA"/>
        </w:rPr>
        <w:t>264</w:t>
      </w:r>
      <w:proofErr w:type="gramStart"/>
      <w:r w:rsidR="007A19D2" w:rsidRPr="007A19D2">
        <w:rPr>
          <w:rFonts w:ascii="Arial" w:eastAsia="Times New Roman" w:hAnsi="Arial" w:cs="Arial"/>
          <w:sz w:val="22"/>
          <w:szCs w:val="22"/>
          <w:lang w:bidi="ar-SA"/>
        </w:rPr>
        <w:t>,103,233.41</w:t>
      </w:r>
      <w:proofErr w:type="gramEnd"/>
      <w:r w:rsidR="008C5485">
        <w:rPr>
          <w:rFonts w:ascii="Arial" w:eastAsia="Times New Roman" w:hAnsi="Arial" w:cs="Arial"/>
          <w:sz w:val="22"/>
          <w:szCs w:val="22"/>
          <w:lang w:bidi="ar-SA"/>
        </w:rPr>
        <w:t xml:space="preserve">, el cual </w:t>
      </w:r>
      <w:r w:rsidRPr="00E31E31">
        <w:rPr>
          <w:rFonts w:ascii="Arial" w:eastAsia="Times New Roman" w:hAnsi="Arial" w:cs="Arial"/>
          <w:sz w:val="22"/>
          <w:szCs w:val="22"/>
          <w:lang w:bidi="ar-SA"/>
        </w:rPr>
        <w:t xml:space="preserve">es </w:t>
      </w:r>
      <w:r w:rsidR="00250AB4">
        <w:rPr>
          <w:rFonts w:ascii="Arial" w:eastAsia="Times New Roman" w:hAnsi="Arial" w:cs="Arial"/>
          <w:sz w:val="22"/>
          <w:szCs w:val="22"/>
          <w:lang w:bidi="ar-SA"/>
        </w:rPr>
        <w:t>m</w:t>
      </w:r>
      <w:r w:rsidR="007A19D2">
        <w:rPr>
          <w:rFonts w:ascii="Arial" w:eastAsia="Times New Roman" w:hAnsi="Arial" w:cs="Arial"/>
          <w:sz w:val="22"/>
          <w:szCs w:val="22"/>
          <w:lang w:bidi="ar-SA"/>
        </w:rPr>
        <w:t>ay</w:t>
      </w:r>
      <w:r w:rsidRPr="00E31E31">
        <w:rPr>
          <w:rFonts w:ascii="Arial" w:eastAsia="Times New Roman" w:hAnsi="Arial" w:cs="Arial"/>
          <w:sz w:val="22"/>
          <w:szCs w:val="22"/>
          <w:lang w:bidi="ar-SA"/>
        </w:rPr>
        <w:t xml:space="preserve">or </w:t>
      </w:r>
      <w:r w:rsidR="008C5485">
        <w:rPr>
          <w:rFonts w:ascii="Arial" w:eastAsia="Times New Roman" w:hAnsi="Arial" w:cs="Arial"/>
          <w:sz w:val="22"/>
          <w:szCs w:val="22"/>
          <w:lang w:bidi="ar-SA"/>
        </w:rPr>
        <w:t xml:space="preserve">en comparación al </w:t>
      </w:r>
      <w:r w:rsidR="00A62335">
        <w:rPr>
          <w:rFonts w:ascii="Arial" w:eastAsia="Times New Roman" w:hAnsi="Arial" w:cs="Arial"/>
          <w:sz w:val="22"/>
          <w:szCs w:val="22"/>
          <w:lang w:bidi="ar-SA"/>
        </w:rPr>
        <w:t xml:space="preserve">ejercicio </w:t>
      </w:r>
      <w:r w:rsidR="002B14D2">
        <w:rPr>
          <w:rFonts w:ascii="Arial" w:eastAsia="Times New Roman" w:hAnsi="Arial" w:cs="Arial"/>
          <w:sz w:val="22"/>
          <w:szCs w:val="22"/>
          <w:lang w:bidi="ar-SA"/>
        </w:rPr>
        <w:t>2020</w:t>
      </w:r>
      <w:r w:rsidR="00514AD9">
        <w:rPr>
          <w:rFonts w:ascii="Arial" w:eastAsia="Times New Roman" w:hAnsi="Arial" w:cs="Arial"/>
          <w:sz w:val="22"/>
          <w:szCs w:val="22"/>
          <w:lang w:bidi="ar-SA"/>
        </w:rPr>
        <w:t xml:space="preserve">.    </w:t>
      </w:r>
    </w:p>
    <w:p w:rsidR="002A63AB" w:rsidRDefault="002A63A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2A63AB" w:rsidRDefault="002A63AB" w:rsidP="002A63AB">
      <w:pPr>
        <w:spacing w:line="100" w:lineRule="atLeast"/>
        <w:jc w:val="both"/>
        <w:rPr>
          <w:rFonts w:ascii="Arial" w:eastAsia="Times New Roman" w:hAnsi="Arial" w:cs="Arial"/>
          <w:sz w:val="22"/>
          <w:szCs w:val="22"/>
          <w:lang w:bidi="ar-SA"/>
        </w:rPr>
      </w:pPr>
    </w:p>
    <w:p w:rsidR="00451A45" w:rsidRDefault="00451A45"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C17487">
        <w:rPr>
          <w:rFonts w:ascii="Arial" w:eastAsia="Times New Roman" w:hAnsi="Arial" w:cs="Arial"/>
          <w:sz w:val="22"/>
          <w:szCs w:val="22"/>
          <w:lang w:bidi="ar-SA"/>
        </w:rPr>
        <w:t>negat</w:t>
      </w:r>
      <w:r>
        <w:rPr>
          <w:rFonts w:ascii="Arial" w:eastAsia="Times New Roman" w:hAnsi="Arial" w:cs="Arial"/>
          <w:sz w:val="22"/>
          <w:szCs w:val="22"/>
          <w:lang w:bidi="ar-SA"/>
        </w:rPr>
        <w:t xml:space="preserve">iva por $ </w:t>
      </w:r>
      <w:r w:rsidR="007F5681">
        <w:rPr>
          <w:rFonts w:ascii="Arial" w:eastAsia="Times New Roman" w:hAnsi="Arial" w:cs="Arial"/>
          <w:sz w:val="22"/>
          <w:szCs w:val="22"/>
          <w:lang w:bidi="ar-SA"/>
        </w:rPr>
        <w:t>185</w:t>
      </w:r>
      <w:proofErr w:type="gramStart"/>
      <w:r w:rsidR="007F5681">
        <w:rPr>
          <w:rFonts w:ascii="Arial" w:eastAsia="Times New Roman" w:hAnsi="Arial" w:cs="Arial"/>
          <w:sz w:val="22"/>
          <w:szCs w:val="22"/>
          <w:lang w:bidi="ar-SA"/>
        </w:rPr>
        <w:t>,563,363.80</w:t>
      </w:r>
      <w:proofErr w:type="gramEnd"/>
      <w:r>
        <w:rPr>
          <w:rFonts w:ascii="Arial" w:eastAsia="Times New Roman" w:hAnsi="Arial" w:cs="Arial"/>
          <w:sz w:val="22"/>
          <w:szCs w:val="22"/>
          <w:lang w:bidi="ar-SA"/>
        </w:rPr>
        <w:t xml:space="preserve">, del rubro efectivo y equivalentes se debe principalmente </w:t>
      </w:r>
      <w:r w:rsidR="00862C0C">
        <w:rPr>
          <w:rFonts w:ascii="Arial" w:eastAsia="Times New Roman" w:hAnsi="Arial" w:cs="Arial"/>
          <w:sz w:val="22"/>
          <w:szCs w:val="22"/>
          <w:lang w:bidi="ar-SA"/>
        </w:rPr>
        <w:t>a</w:t>
      </w:r>
      <w:r w:rsidR="00D349BD">
        <w:rPr>
          <w:rFonts w:ascii="Arial" w:eastAsia="Times New Roman" w:hAnsi="Arial" w:cs="Arial"/>
          <w:sz w:val="22"/>
          <w:szCs w:val="22"/>
          <w:lang w:bidi="ar-SA"/>
        </w:rPr>
        <w:t xml:space="preserve"> reintegro por economías correspondiente al ejercicio 2020 así como de años anteriores, tramitados </w:t>
      </w:r>
      <w:r w:rsidR="00862C0C">
        <w:rPr>
          <w:rFonts w:ascii="Arial" w:eastAsia="Times New Roman" w:hAnsi="Arial" w:cs="Arial"/>
          <w:sz w:val="22"/>
          <w:szCs w:val="22"/>
          <w:lang w:bidi="ar-SA"/>
        </w:rPr>
        <w:t>ante</w:t>
      </w:r>
      <w:r w:rsidR="00D349BD">
        <w:rPr>
          <w:rFonts w:ascii="Arial" w:eastAsia="Times New Roman" w:hAnsi="Arial" w:cs="Arial"/>
          <w:sz w:val="22"/>
          <w:szCs w:val="22"/>
          <w:lang w:bidi="ar-SA"/>
        </w:rPr>
        <w:t xml:space="preserve"> la Tesorería Única del Gobierno del Estado y aplicados </w:t>
      </w:r>
      <w:r w:rsidR="007F5681">
        <w:rPr>
          <w:rFonts w:ascii="Arial" w:eastAsia="Times New Roman" w:hAnsi="Arial" w:cs="Arial"/>
          <w:sz w:val="22"/>
          <w:szCs w:val="22"/>
          <w:lang w:bidi="ar-SA"/>
        </w:rPr>
        <w:t>contra</w:t>
      </w:r>
      <w:r w:rsidR="00D349BD">
        <w:rPr>
          <w:rFonts w:ascii="Arial" w:eastAsia="Times New Roman" w:hAnsi="Arial" w:cs="Arial"/>
          <w:sz w:val="22"/>
          <w:szCs w:val="22"/>
          <w:lang w:bidi="ar-SA"/>
        </w:rPr>
        <w:t xml:space="preserve"> la cuenta denominada </w:t>
      </w:r>
      <w:r w:rsidR="00D349BD" w:rsidRPr="00D349BD">
        <w:rPr>
          <w:rFonts w:ascii="Arial" w:eastAsia="Times New Roman" w:hAnsi="Arial" w:cs="Arial"/>
          <w:sz w:val="22"/>
          <w:szCs w:val="22"/>
          <w:lang w:bidi="ar-SA"/>
        </w:rPr>
        <w:t>Fondo con Afectación Específica,</w:t>
      </w:r>
      <w:r>
        <w:rPr>
          <w:rFonts w:ascii="Arial" w:eastAsia="Times New Roman" w:hAnsi="Arial" w:cs="Arial"/>
          <w:sz w:val="22"/>
          <w:szCs w:val="22"/>
          <w:lang w:bidi="ar-SA"/>
        </w:rPr>
        <w:t xml:space="preserve"> du</w:t>
      </w:r>
      <w:r w:rsidR="00D349BD">
        <w:rPr>
          <w:rFonts w:ascii="Arial" w:eastAsia="Times New Roman" w:hAnsi="Arial" w:cs="Arial"/>
          <w:sz w:val="22"/>
          <w:szCs w:val="22"/>
          <w:lang w:bidi="ar-SA"/>
        </w:rPr>
        <w:t>rante el período que se informa</w:t>
      </w:r>
      <w:r w:rsidR="00B3312A">
        <w:rPr>
          <w:rFonts w:ascii="Arial" w:eastAsia="Times New Roman" w:hAnsi="Arial" w:cs="Arial"/>
          <w:sz w:val="22"/>
          <w:szCs w:val="22"/>
          <w:lang w:bidi="ar-SA"/>
        </w:rPr>
        <w:t>.</w:t>
      </w:r>
    </w:p>
    <w:p w:rsidR="00B3312A" w:rsidRDefault="00B3312A" w:rsidP="00B3312A">
      <w:pPr>
        <w:spacing w:line="100" w:lineRule="atLeast"/>
        <w:ind w:left="720"/>
        <w:jc w:val="both"/>
        <w:rPr>
          <w:rFonts w:ascii="Arial" w:eastAsia="Times New Roman" w:hAnsi="Arial" w:cs="Arial"/>
          <w:sz w:val="22"/>
          <w:szCs w:val="22"/>
          <w:lang w:bidi="ar-SA"/>
        </w:rPr>
      </w:pPr>
    </w:p>
    <w:p w:rsidR="00B3312A" w:rsidRDefault="002A63AB" w:rsidP="00B3312A">
      <w:pPr>
        <w:numPr>
          <w:ilvl w:val="0"/>
          <w:numId w:val="12"/>
        </w:numPr>
        <w:spacing w:line="100" w:lineRule="atLeast"/>
        <w:jc w:val="both"/>
        <w:rPr>
          <w:rFonts w:ascii="Arial" w:eastAsia="Times New Roman" w:hAnsi="Arial" w:cs="Arial"/>
          <w:sz w:val="22"/>
          <w:szCs w:val="22"/>
          <w:lang w:bidi="ar-SA"/>
        </w:rPr>
      </w:pPr>
      <w:r w:rsidRPr="003B783A">
        <w:rPr>
          <w:rFonts w:ascii="Arial" w:eastAsia="Times New Roman" w:hAnsi="Arial" w:cs="Arial"/>
          <w:sz w:val="22"/>
          <w:szCs w:val="22"/>
          <w:lang w:bidi="ar-SA"/>
        </w:rPr>
        <w:t xml:space="preserve">La variación </w:t>
      </w:r>
      <w:r w:rsidR="007F5681" w:rsidRPr="003B783A">
        <w:rPr>
          <w:rFonts w:ascii="Arial" w:eastAsia="Times New Roman" w:hAnsi="Arial" w:cs="Arial"/>
          <w:sz w:val="22"/>
          <w:szCs w:val="22"/>
          <w:lang w:bidi="ar-SA"/>
        </w:rPr>
        <w:t>posit</w:t>
      </w:r>
      <w:r w:rsidR="00451A45" w:rsidRPr="003B783A">
        <w:rPr>
          <w:rFonts w:ascii="Arial" w:eastAsia="Times New Roman" w:hAnsi="Arial" w:cs="Arial"/>
          <w:sz w:val="22"/>
          <w:szCs w:val="22"/>
          <w:lang w:bidi="ar-SA"/>
        </w:rPr>
        <w:t>iva</w:t>
      </w:r>
      <w:r w:rsidRPr="003B783A">
        <w:rPr>
          <w:rFonts w:ascii="Arial" w:eastAsia="Times New Roman" w:hAnsi="Arial" w:cs="Arial"/>
          <w:sz w:val="22"/>
          <w:szCs w:val="22"/>
          <w:lang w:bidi="ar-SA"/>
        </w:rPr>
        <w:t xml:space="preserve"> por $ </w:t>
      </w:r>
      <w:r w:rsidR="003B783A" w:rsidRPr="003B783A">
        <w:rPr>
          <w:rFonts w:ascii="Arial" w:eastAsia="Times New Roman" w:hAnsi="Arial" w:cs="Arial"/>
          <w:sz w:val="22"/>
          <w:szCs w:val="22"/>
          <w:lang w:bidi="ar-SA"/>
        </w:rPr>
        <w:t>571,644.16</w:t>
      </w:r>
      <w:r w:rsidRPr="003B783A">
        <w:rPr>
          <w:rFonts w:ascii="Arial" w:eastAsia="Times New Roman" w:hAnsi="Arial" w:cs="Arial"/>
          <w:sz w:val="22"/>
          <w:szCs w:val="22"/>
          <w:lang w:bidi="ar-SA"/>
        </w:rPr>
        <w:t xml:space="preserve"> del rubro derechos a recibir efectivo o equivalentes </w:t>
      </w:r>
      <w:r w:rsidR="00B3312A" w:rsidRPr="003B783A">
        <w:rPr>
          <w:rFonts w:ascii="Arial" w:eastAsia="Times New Roman" w:hAnsi="Arial" w:cs="Arial"/>
          <w:sz w:val="22"/>
          <w:szCs w:val="22"/>
          <w:lang w:bidi="ar-SA"/>
        </w:rPr>
        <w:t>se debe principalmente</w:t>
      </w:r>
      <w:r w:rsidR="003B783A" w:rsidRPr="003B783A">
        <w:rPr>
          <w:rFonts w:ascii="Arial" w:eastAsia="Times New Roman" w:hAnsi="Arial" w:cs="Arial"/>
          <w:sz w:val="22"/>
          <w:szCs w:val="22"/>
          <w:lang w:bidi="ar-SA"/>
        </w:rPr>
        <w:t xml:space="preserve"> a</w:t>
      </w:r>
      <w:r w:rsidR="00B3312A" w:rsidRPr="003B783A">
        <w:rPr>
          <w:rFonts w:ascii="Arial" w:eastAsia="Times New Roman" w:hAnsi="Arial" w:cs="Arial"/>
          <w:sz w:val="22"/>
          <w:szCs w:val="22"/>
          <w:lang w:bidi="ar-SA"/>
        </w:rPr>
        <w:t xml:space="preserve"> </w:t>
      </w:r>
      <w:r w:rsidR="003B783A" w:rsidRPr="003B783A">
        <w:rPr>
          <w:rFonts w:ascii="Arial" w:hAnsi="Arial" w:cs="Arial"/>
          <w:sz w:val="22"/>
          <w:szCs w:val="22"/>
        </w:rPr>
        <w:t>cancelación del Fondo Revolvente, mismo que está en trámite ante la Tesorería Única del Gobierno del Estado para su regularización respectiva; también se considera el reintegro de la Unidad de Inteligencia Patrimonial y Económica</w:t>
      </w:r>
      <w:r w:rsidR="007832D5" w:rsidRPr="003B783A">
        <w:rPr>
          <w:rFonts w:ascii="Arial" w:eastAsia="Times New Roman" w:hAnsi="Arial" w:cs="Arial"/>
          <w:sz w:val="22"/>
          <w:szCs w:val="22"/>
          <w:lang w:bidi="ar-SA"/>
        </w:rPr>
        <w:t xml:space="preserve">, realizado durante el </w:t>
      </w:r>
      <w:r w:rsidR="003B783A">
        <w:rPr>
          <w:rFonts w:ascii="Arial" w:eastAsia="Times New Roman" w:hAnsi="Arial" w:cs="Arial"/>
          <w:sz w:val="22"/>
          <w:szCs w:val="22"/>
          <w:lang w:bidi="ar-SA"/>
        </w:rPr>
        <w:t>periodo que se informa.</w:t>
      </w:r>
    </w:p>
    <w:p w:rsidR="003B783A" w:rsidRPr="003B783A" w:rsidRDefault="003B783A" w:rsidP="003B783A">
      <w:pPr>
        <w:spacing w:line="100" w:lineRule="atLeast"/>
        <w:jc w:val="both"/>
        <w:rPr>
          <w:rFonts w:ascii="Arial" w:eastAsia="Times New Roman" w:hAnsi="Arial" w:cs="Arial"/>
          <w:sz w:val="22"/>
          <w:szCs w:val="22"/>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3B783A">
        <w:rPr>
          <w:rFonts w:ascii="Arial" w:eastAsia="Times New Roman" w:hAnsi="Arial" w:cs="Arial"/>
          <w:sz w:val="22"/>
          <w:szCs w:val="22"/>
          <w:lang w:bidi="ar-SA"/>
        </w:rPr>
        <w:t>positiv</w:t>
      </w:r>
      <w:r>
        <w:rPr>
          <w:rFonts w:ascii="Arial" w:eastAsia="Times New Roman" w:hAnsi="Arial" w:cs="Arial"/>
          <w:sz w:val="22"/>
          <w:szCs w:val="22"/>
          <w:lang w:bidi="ar-SA"/>
        </w:rPr>
        <w:t xml:space="preserve">a por $ </w:t>
      </w:r>
      <w:r w:rsidR="003B783A">
        <w:rPr>
          <w:rFonts w:ascii="Arial" w:eastAsia="Times New Roman" w:hAnsi="Arial" w:cs="Arial"/>
          <w:sz w:val="22"/>
          <w:szCs w:val="22"/>
          <w:lang w:bidi="ar-SA"/>
        </w:rPr>
        <w:t>3</w:t>
      </w:r>
      <w:proofErr w:type="gramStart"/>
      <w:r w:rsidR="003B783A">
        <w:rPr>
          <w:rFonts w:ascii="Arial" w:eastAsia="Times New Roman" w:hAnsi="Arial" w:cs="Arial"/>
          <w:sz w:val="22"/>
          <w:szCs w:val="22"/>
          <w:lang w:bidi="ar-SA"/>
        </w:rPr>
        <w:t>,877,849.42</w:t>
      </w:r>
      <w:proofErr w:type="gramEnd"/>
      <w:r>
        <w:rPr>
          <w:rFonts w:ascii="Arial" w:eastAsia="Times New Roman" w:hAnsi="Arial" w:cs="Arial"/>
          <w:sz w:val="22"/>
          <w:szCs w:val="22"/>
          <w:lang w:bidi="ar-SA"/>
        </w:rPr>
        <w:t xml:space="preserve">, del rubro de Bienes Muebles, se debe principalmente al registro </w:t>
      </w:r>
      <w:r w:rsidR="003B783A">
        <w:rPr>
          <w:rFonts w:ascii="Arial" w:eastAsia="Times New Roman" w:hAnsi="Arial" w:cs="Arial"/>
          <w:sz w:val="22"/>
          <w:szCs w:val="22"/>
          <w:lang w:bidi="ar-SA"/>
        </w:rPr>
        <w:t>de las adquisiciones de equipo de cómputo y de unidades vehiculares, para el equipamiento de las Delegaciones Regionales que la Secretaría de Hacienda tiene en cada municipio del Estado de Chiapas</w:t>
      </w:r>
      <w:r w:rsidR="007832D5">
        <w:rPr>
          <w:rFonts w:ascii="Arial" w:eastAsia="Times New Roman" w:hAnsi="Arial" w:cs="Arial"/>
          <w:sz w:val="22"/>
          <w:szCs w:val="22"/>
          <w:lang w:bidi="ar-SA"/>
        </w:rPr>
        <w:t>.</w:t>
      </w:r>
    </w:p>
    <w:p w:rsidR="00B3312A" w:rsidRDefault="00B3312A" w:rsidP="00B3312A">
      <w:pPr>
        <w:spacing w:line="100" w:lineRule="atLeast"/>
        <w:jc w:val="both"/>
        <w:rPr>
          <w:rFonts w:ascii="Arial" w:eastAsia="Times New Roman" w:hAnsi="Arial" w:cs="Arial"/>
          <w:sz w:val="22"/>
          <w:szCs w:val="22"/>
          <w:lang w:bidi="ar-SA"/>
        </w:rPr>
      </w:pPr>
    </w:p>
    <w:p w:rsidR="00B3312A"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3B783A">
        <w:rPr>
          <w:rFonts w:ascii="Arial" w:eastAsia="Times New Roman" w:hAnsi="Arial" w:cs="Arial"/>
          <w:sz w:val="22"/>
          <w:szCs w:val="22"/>
          <w:lang w:bidi="ar-SA"/>
        </w:rPr>
        <w:t>posi</w:t>
      </w:r>
      <w:r>
        <w:rPr>
          <w:rFonts w:ascii="Arial" w:eastAsia="Times New Roman" w:hAnsi="Arial" w:cs="Arial"/>
          <w:sz w:val="22"/>
          <w:szCs w:val="22"/>
          <w:lang w:bidi="ar-SA"/>
        </w:rPr>
        <w:t xml:space="preserve">tiva de $ </w:t>
      </w:r>
      <w:r w:rsidR="003B783A">
        <w:rPr>
          <w:rFonts w:ascii="Arial" w:eastAsia="Times New Roman" w:hAnsi="Arial" w:cs="Arial"/>
          <w:sz w:val="22"/>
          <w:szCs w:val="22"/>
          <w:lang w:bidi="ar-SA"/>
        </w:rPr>
        <w:t>2</w:t>
      </w:r>
      <w:proofErr w:type="gramStart"/>
      <w:r w:rsidR="003B783A">
        <w:rPr>
          <w:rFonts w:ascii="Arial" w:eastAsia="Times New Roman" w:hAnsi="Arial" w:cs="Arial"/>
          <w:sz w:val="22"/>
          <w:szCs w:val="22"/>
          <w:lang w:bidi="ar-SA"/>
        </w:rPr>
        <w:t>,817,602.03</w:t>
      </w:r>
      <w:proofErr w:type="gramEnd"/>
      <w:r w:rsidR="00B3312A">
        <w:rPr>
          <w:rFonts w:ascii="Arial" w:eastAsia="Times New Roman" w:hAnsi="Arial" w:cs="Arial"/>
          <w:sz w:val="22"/>
          <w:szCs w:val="22"/>
          <w:lang w:bidi="ar-SA"/>
        </w:rPr>
        <w:t xml:space="preserve"> del rubro de Bienes Intangibles, se debe principalmente al registro </w:t>
      </w:r>
      <w:r w:rsidR="003B783A">
        <w:rPr>
          <w:rFonts w:ascii="Arial" w:eastAsia="Times New Roman" w:hAnsi="Arial" w:cs="Arial"/>
          <w:sz w:val="22"/>
          <w:szCs w:val="22"/>
          <w:lang w:bidi="ar-SA"/>
        </w:rPr>
        <w:t xml:space="preserve">de las adquisiciones de </w:t>
      </w:r>
      <w:r w:rsidR="00836493">
        <w:rPr>
          <w:rFonts w:ascii="Arial" w:eastAsia="Times New Roman" w:hAnsi="Arial" w:cs="Arial"/>
          <w:sz w:val="22"/>
          <w:szCs w:val="22"/>
          <w:lang w:bidi="ar-SA"/>
        </w:rPr>
        <w:t xml:space="preserve">Licencias de uso permanente, manejador de base de datos, así como de Microsoft Office 2019 y </w:t>
      </w:r>
      <w:r w:rsidR="00836493" w:rsidRPr="00836493">
        <w:rPr>
          <w:rFonts w:ascii="Arial" w:eastAsia="Times New Roman" w:hAnsi="Arial" w:cs="Arial"/>
          <w:sz w:val="22"/>
          <w:szCs w:val="22"/>
          <w:lang w:bidi="ar-SA"/>
        </w:rPr>
        <w:t>Antivirus</w:t>
      </w:r>
      <w:r w:rsidR="00836493">
        <w:rPr>
          <w:rFonts w:ascii="Arial" w:eastAsia="Times New Roman" w:hAnsi="Arial" w:cs="Arial"/>
          <w:kern w:val="0"/>
          <w:sz w:val="16"/>
          <w:szCs w:val="16"/>
          <w:lang w:eastAsia="es-MX" w:bidi="ar-SA"/>
        </w:rPr>
        <w:t xml:space="preserve"> </w:t>
      </w:r>
      <w:r w:rsidR="00836493" w:rsidRPr="00836493">
        <w:rPr>
          <w:rFonts w:ascii="Arial" w:eastAsia="Times New Roman" w:hAnsi="Arial" w:cs="Arial"/>
          <w:sz w:val="22"/>
          <w:szCs w:val="22"/>
          <w:lang w:bidi="ar-SA"/>
        </w:rPr>
        <w:t>F-</w:t>
      </w:r>
      <w:proofErr w:type="spellStart"/>
      <w:r w:rsidR="00836493" w:rsidRPr="00836493">
        <w:rPr>
          <w:rFonts w:ascii="Arial" w:eastAsia="Times New Roman" w:hAnsi="Arial" w:cs="Arial"/>
          <w:sz w:val="22"/>
          <w:szCs w:val="22"/>
          <w:lang w:bidi="ar-SA"/>
        </w:rPr>
        <w:t>Secure</w:t>
      </w:r>
      <w:proofErr w:type="spellEnd"/>
      <w:r w:rsidR="00836493" w:rsidRPr="00836493">
        <w:rPr>
          <w:rFonts w:ascii="Arial" w:eastAsia="Times New Roman" w:hAnsi="Arial" w:cs="Arial"/>
          <w:sz w:val="22"/>
          <w:szCs w:val="22"/>
          <w:lang w:bidi="ar-SA"/>
        </w:rPr>
        <w:t xml:space="preserve"> Elemento EPP FOR</w:t>
      </w:r>
      <w:r w:rsidR="00836493">
        <w:rPr>
          <w:rFonts w:ascii="Arial" w:eastAsia="Times New Roman" w:hAnsi="Arial" w:cs="Arial"/>
          <w:sz w:val="22"/>
          <w:szCs w:val="22"/>
          <w:lang w:bidi="ar-SA"/>
        </w:rPr>
        <w:t xml:space="preserve">, para la protección de los equipos de cómputo de nueva </w:t>
      </w:r>
      <w:proofErr w:type="spellStart"/>
      <w:r w:rsidR="00836493">
        <w:rPr>
          <w:rFonts w:ascii="Arial" w:eastAsia="Times New Roman" w:hAnsi="Arial" w:cs="Arial"/>
          <w:sz w:val="22"/>
          <w:szCs w:val="22"/>
          <w:lang w:bidi="ar-SA"/>
        </w:rPr>
        <w:t>adqusiición</w:t>
      </w:r>
      <w:proofErr w:type="spellEnd"/>
      <w:r w:rsidR="00836493">
        <w:rPr>
          <w:rFonts w:ascii="Arial" w:eastAsia="Times New Roman" w:hAnsi="Arial" w:cs="Arial"/>
          <w:sz w:val="22"/>
          <w:szCs w:val="22"/>
          <w:lang w:bidi="ar-SA"/>
        </w:rPr>
        <w:t>.</w:t>
      </w:r>
    </w:p>
    <w:p w:rsidR="00B3312A" w:rsidRDefault="00B3312A" w:rsidP="00B3312A">
      <w:pPr>
        <w:spacing w:line="100" w:lineRule="atLeast"/>
        <w:jc w:val="both"/>
        <w:rPr>
          <w:rFonts w:ascii="Arial" w:eastAsia="Times New Roman" w:hAnsi="Arial" w:cs="Arial"/>
          <w:sz w:val="22"/>
          <w:szCs w:val="22"/>
          <w:lang w:bidi="ar-SA"/>
        </w:rPr>
      </w:pPr>
    </w:p>
    <w:p w:rsidR="006B11AB" w:rsidRDefault="00B3312A" w:rsidP="002A63AB">
      <w:pPr>
        <w:numPr>
          <w:ilvl w:val="0"/>
          <w:numId w:val="12"/>
        </w:numPr>
        <w:spacing w:line="100" w:lineRule="atLeast"/>
        <w:jc w:val="both"/>
        <w:rPr>
          <w:rFonts w:ascii="Arial" w:eastAsia="Times New Roman" w:hAnsi="Arial" w:cs="Arial"/>
          <w:sz w:val="22"/>
          <w:szCs w:val="22"/>
          <w:lang w:bidi="ar-SA"/>
        </w:rPr>
      </w:pPr>
      <w:r w:rsidRPr="00AF3241">
        <w:rPr>
          <w:rFonts w:ascii="Arial" w:hAnsi="Arial" w:cs="Arial"/>
          <w:sz w:val="22"/>
          <w:szCs w:val="22"/>
        </w:rPr>
        <w:t xml:space="preserve">La </w:t>
      </w:r>
      <w:r w:rsidRPr="005B7554">
        <w:rPr>
          <w:rFonts w:ascii="Arial" w:eastAsia="Times New Roman" w:hAnsi="Arial" w:cs="Arial"/>
          <w:sz w:val="22"/>
          <w:szCs w:val="22"/>
          <w:lang w:bidi="ar-SA"/>
        </w:rPr>
        <w:t>variación positiva de $ 39,191.82 del rubro de Depreciación Deterioro y Amortización Acumulada de Bienes, se debe principalmente por</w:t>
      </w:r>
      <w:r>
        <w:rPr>
          <w:rFonts w:ascii="Arial" w:eastAsia="Times New Roman" w:hAnsi="Arial" w:cs="Arial"/>
          <w:sz w:val="22"/>
          <w:szCs w:val="22"/>
          <w:lang w:bidi="ar-SA"/>
        </w:rPr>
        <w:t xml:space="preserve"> el registro de</w:t>
      </w:r>
      <w:r w:rsidRPr="005B7554">
        <w:rPr>
          <w:rFonts w:ascii="Arial" w:eastAsia="Times New Roman" w:hAnsi="Arial" w:cs="Arial"/>
          <w:sz w:val="22"/>
          <w:szCs w:val="22"/>
          <w:lang w:bidi="ar-SA"/>
        </w:rPr>
        <w:t xml:space="preserve"> la </w:t>
      </w:r>
      <w:r>
        <w:rPr>
          <w:rFonts w:ascii="Arial" w:eastAsia="Times New Roman" w:hAnsi="Arial" w:cs="Arial"/>
          <w:sz w:val="22"/>
          <w:szCs w:val="22"/>
          <w:lang w:bidi="ar-SA"/>
        </w:rPr>
        <w:t xml:space="preserve">baja de bienes recibidos del extinto </w:t>
      </w:r>
      <w:proofErr w:type="spellStart"/>
      <w:r>
        <w:rPr>
          <w:rFonts w:ascii="Arial" w:eastAsia="Times New Roman" w:hAnsi="Arial" w:cs="Arial"/>
          <w:sz w:val="22"/>
          <w:szCs w:val="22"/>
          <w:lang w:bidi="ar-SA"/>
        </w:rPr>
        <w:t>Inprosep</w:t>
      </w:r>
      <w:proofErr w:type="spellEnd"/>
      <w:r>
        <w:rPr>
          <w:rFonts w:ascii="Arial" w:eastAsia="Times New Roman" w:hAnsi="Arial" w:cs="Arial"/>
          <w:sz w:val="22"/>
          <w:szCs w:val="22"/>
          <w:lang w:bidi="ar-SA"/>
        </w:rPr>
        <w:t xml:space="preserve">, que fue tramitada por la sección de mobiliario, con cédula número 21100-2021-0-1, y que alguno de esos bienes, tenía considerado la cuenta </w:t>
      </w:r>
      <w:r w:rsidRPr="0092149A">
        <w:rPr>
          <w:rFonts w:ascii="Arial" w:eastAsia="Times New Roman" w:hAnsi="Arial" w:cs="Arial"/>
          <w:sz w:val="22"/>
          <w:szCs w:val="22"/>
          <w:lang w:bidi="ar-SA"/>
        </w:rPr>
        <w:t>1263 Depreciación Acumulada de Bienes Muebles</w:t>
      </w:r>
      <w:r w:rsidR="00771780">
        <w:rPr>
          <w:rFonts w:ascii="Arial" w:eastAsia="Times New Roman" w:hAnsi="Arial" w:cs="Arial"/>
          <w:sz w:val="22"/>
          <w:szCs w:val="22"/>
          <w:lang w:bidi="ar-SA"/>
        </w:rPr>
        <w:t>.</w:t>
      </w:r>
    </w:p>
    <w:p w:rsidR="00F73D51" w:rsidRDefault="00F73D51" w:rsidP="00F73D51">
      <w:pPr>
        <w:pStyle w:val="Prrafodelista"/>
        <w:rPr>
          <w:rFonts w:ascii="Arial" w:hAnsi="Arial"/>
        </w:rPr>
      </w:pPr>
    </w:p>
    <w:p w:rsidR="00F73D51"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836493">
        <w:rPr>
          <w:rFonts w:ascii="Arial" w:eastAsia="Times New Roman" w:hAnsi="Arial" w:cs="Arial"/>
          <w:sz w:val="22"/>
          <w:szCs w:val="22"/>
          <w:lang w:bidi="ar-SA"/>
        </w:rPr>
        <w:t>negati</w:t>
      </w:r>
      <w:r>
        <w:rPr>
          <w:rFonts w:ascii="Arial" w:eastAsia="Times New Roman" w:hAnsi="Arial" w:cs="Arial"/>
          <w:sz w:val="22"/>
          <w:szCs w:val="22"/>
          <w:lang w:bidi="ar-SA"/>
        </w:rPr>
        <w:t xml:space="preserve">va de $ </w:t>
      </w:r>
      <w:r w:rsidR="00836493">
        <w:rPr>
          <w:rFonts w:ascii="Arial" w:eastAsia="Times New Roman" w:hAnsi="Arial" w:cs="Arial"/>
          <w:sz w:val="22"/>
          <w:szCs w:val="22"/>
          <w:lang w:bidi="ar-SA"/>
        </w:rPr>
        <w:t>86</w:t>
      </w:r>
      <w:proofErr w:type="gramStart"/>
      <w:r w:rsidR="00836493">
        <w:rPr>
          <w:rFonts w:ascii="Arial" w:eastAsia="Times New Roman" w:hAnsi="Arial" w:cs="Arial"/>
          <w:sz w:val="22"/>
          <w:szCs w:val="22"/>
          <w:lang w:bidi="ar-SA"/>
        </w:rPr>
        <w:t>,729,277.37</w:t>
      </w:r>
      <w:proofErr w:type="gramEnd"/>
      <w:r>
        <w:rPr>
          <w:rFonts w:ascii="Arial" w:eastAsia="Times New Roman" w:hAnsi="Arial" w:cs="Arial"/>
          <w:sz w:val="22"/>
          <w:szCs w:val="22"/>
          <w:lang w:bidi="ar-SA"/>
        </w:rPr>
        <w:t xml:space="preserve"> del rubro de Activos Diferidos, se debe principalmente</w:t>
      </w:r>
      <w:r w:rsidR="00C34FF6">
        <w:rPr>
          <w:rFonts w:ascii="Arial" w:eastAsia="Times New Roman" w:hAnsi="Arial" w:cs="Arial"/>
          <w:sz w:val="22"/>
          <w:szCs w:val="22"/>
          <w:lang w:bidi="ar-SA"/>
        </w:rPr>
        <w:t xml:space="preserve"> a </w:t>
      </w:r>
      <w:r w:rsidR="00836493">
        <w:rPr>
          <w:rFonts w:ascii="Arial" w:eastAsia="Times New Roman" w:hAnsi="Arial" w:cs="Arial"/>
          <w:sz w:val="22"/>
          <w:szCs w:val="22"/>
          <w:lang w:bidi="ar-SA"/>
        </w:rPr>
        <w:t>la depuración contable realizada en base a la circular número SH/06/2021 de fecha 06/06/2021 y de acuerdo a los artículos 475 y 477 del Código de la hacienda Pública del Estado de Chiapas, mismo que fue</w:t>
      </w:r>
      <w:r w:rsidR="00A54C1C">
        <w:rPr>
          <w:rFonts w:ascii="Arial" w:eastAsia="Times New Roman" w:hAnsi="Arial" w:cs="Arial"/>
          <w:sz w:val="22"/>
          <w:szCs w:val="22"/>
          <w:lang w:bidi="ar-SA"/>
        </w:rPr>
        <w:t>ron</w:t>
      </w:r>
      <w:r w:rsidR="00836493">
        <w:rPr>
          <w:rFonts w:ascii="Arial" w:eastAsia="Times New Roman" w:hAnsi="Arial" w:cs="Arial"/>
          <w:sz w:val="22"/>
          <w:szCs w:val="22"/>
          <w:lang w:bidi="ar-SA"/>
        </w:rPr>
        <w:t xml:space="preserve"> conciliado</w:t>
      </w:r>
      <w:r w:rsidR="00A54C1C">
        <w:rPr>
          <w:rFonts w:ascii="Arial" w:eastAsia="Times New Roman" w:hAnsi="Arial" w:cs="Arial"/>
          <w:sz w:val="22"/>
          <w:szCs w:val="22"/>
          <w:lang w:bidi="ar-SA"/>
        </w:rPr>
        <w:t>s</w:t>
      </w:r>
      <w:r w:rsidR="00836493">
        <w:rPr>
          <w:rFonts w:ascii="Arial" w:eastAsia="Times New Roman" w:hAnsi="Arial" w:cs="Arial"/>
          <w:sz w:val="22"/>
          <w:szCs w:val="22"/>
          <w:lang w:bidi="ar-SA"/>
        </w:rPr>
        <w:t xml:space="preserve"> con </w:t>
      </w:r>
      <w:r w:rsidR="00A54C1C">
        <w:rPr>
          <w:rFonts w:ascii="Arial" w:eastAsia="Times New Roman" w:hAnsi="Arial" w:cs="Arial"/>
          <w:sz w:val="22"/>
          <w:szCs w:val="22"/>
          <w:lang w:bidi="ar-SA"/>
        </w:rPr>
        <w:t>el área de Control Financiero de la Tesorería Única.</w:t>
      </w:r>
    </w:p>
    <w:p w:rsidR="00B3312A" w:rsidRDefault="00B3312A" w:rsidP="00B3312A">
      <w:pPr>
        <w:spacing w:line="100" w:lineRule="atLeast"/>
        <w:jc w:val="both"/>
        <w:rPr>
          <w:rFonts w:ascii="Arial" w:eastAsia="Times New Roman" w:hAnsi="Arial" w:cs="Arial"/>
          <w:sz w:val="22"/>
          <w:szCs w:val="22"/>
          <w:lang w:bidi="ar-SA"/>
        </w:rPr>
      </w:pPr>
    </w:p>
    <w:p w:rsidR="00A03F48" w:rsidRPr="00F73D51" w:rsidRDefault="00B3312A" w:rsidP="00C34FF6">
      <w:pPr>
        <w:numPr>
          <w:ilvl w:val="0"/>
          <w:numId w:val="12"/>
        </w:numPr>
        <w:spacing w:line="100" w:lineRule="atLeast"/>
        <w:jc w:val="both"/>
        <w:rPr>
          <w:rFonts w:ascii="Arial" w:eastAsia="Times New Roman" w:hAnsi="Arial" w:cs="Arial"/>
          <w:sz w:val="22"/>
          <w:szCs w:val="22"/>
          <w:lang w:bidi="ar-SA"/>
        </w:rPr>
      </w:pPr>
      <w:r w:rsidRPr="00F73D51">
        <w:rPr>
          <w:rFonts w:ascii="Arial" w:eastAsia="Times New Roman" w:hAnsi="Arial" w:cs="Arial"/>
          <w:sz w:val="22"/>
          <w:szCs w:val="22"/>
          <w:lang w:bidi="ar-SA"/>
        </w:rPr>
        <w:t xml:space="preserve">La variación negativa de $ </w:t>
      </w:r>
      <w:r w:rsidR="00F73D51" w:rsidRPr="00F73D51">
        <w:rPr>
          <w:rFonts w:ascii="Arial" w:eastAsia="Times New Roman" w:hAnsi="Arial" w:cs="Arial"/>
          <w:sz w:val="22"/>
          <w:szCs w:val="22"/>
          <w:lang w:bidi="ar-SA"/>
        </w:rPr>
        <w:t>883,120.33</w:t>
      </w:r>
      <w:r w:rsidRPr="00F73D51">
        <w:rPr>
          <w:rFonts w:ascii="Arial" w:eastAsia="Times New Roman" w:hAnsi="Arial" w:cs="Arial"/>
          <w:sz w:val="22"/>
          <w:szCs w:val="22"/>
          <w:lang w:bidi="ar-SA"/>
        </w:rPr>
        <w:t xml:space="preserve"> del rubro otros Activos no Circulantes, se debe principalmente al registro de una unidad </w:t>
      </w:r>
      <w:proofErr w:type="spellStart"/>
      <w:r w:rsidRPr="00F73D51">
        <w:rPr>
          <w:rFonts w:ascii="Arial" w:eastAsia="Times New Roman" w:hAnsi="Arial" w:cs="Arial"/>
          <w:sz w:val="22"/>
          <w:szCs w:val="22"/>
          <w:lang w:bidi="ar-SA"/>
        </w:rPr>
        <w:t>Chevy</w:t>
      </w:r>
      <w:proofErr w:type="spellEnd"/>
      <w:r w:rsidRPr="00F73D51">
        <w:rPr>
          <w:rFonts w:ascii="Arial" w:eastAsia="Times New Roman" w:hAnsi="Arial" w:cs="Arial"/>
          <w:sz w:val="22"/>
          <w:szCs w:val="22"/>
          <w:lang w:bidi="ar-SA"/>
        </w:rPr>
        <w:t xml:space="preserve"> 4 </w:t>
      </w:r>
      <w:proofErr w:type="spellStart"/>
      <w:r w:rsidRPr="00F73D51">
        <w:rPr>
          <w:rFonts w:ascii="Arial" w:eastAsia="Times New Roman" w:hAnsi="Arial" w:cs="Arial"/>
          <w:sz w:val="22"/>
          <w:szCs w:val="22"/>
          <w:lang w:bidi="ar-SA"/>
        </w:rPr>
        <w:t>ptas</w:t>
      </w:r>
      <w:proofErr w:type="spellEnd"/>
      <w:r w:rsidRPr="00F73D51">
        <w:rPr>
          <w:rFonts w:ascii="Arial" w:eastAsia="Times New Roman" w:hAnsi="Arial" w:cs="Arial"/>
          <w:sz w:val="22"/>
          <w:szCs w:val="22"/>
          <w:lang w:bidi="ar-SA"/>
        </w:rPr>
        <w:t xml:space="preserve"> Mca </w:t>
      </w:r>
      <w:proofErr w:type="spellStart"/>
      <w:r w:rsidRPr="00F73D51">
        <w:rPr>
          <w:rFonts w:ascii="Arial" w:eastAsia="Times New Roman" w:hAnsi="Arial" w:cs="Arial"/>
          <w:sz w:val="22"/>
          <w:szCs w:val="22"/>
          <w:lang w:bidi="ar-SA"/>
        </w:rPr>
        <w:t>Chevrolet</w:t>
      </w:r>
      <w:proofErr w:type="spellEnd"/>
      <w:r w:rsidRPr="00F73D51">
        <w:rPr>
          <w:rFonts w:ascii="Arial" w:eastAsia="Times New Roman" w:hAnsi="Arial" w:cs="Arial"/>
          <w:sz w:val="22"/>
          <w:szCs w:val="22"/>
          <w:lang w:bidi="ar-SA"/>
        </w:rPr>
        <w:t xml:space="preserve"> Mod. 2009 S- 3G1SE51X49S135600, entregado en calidad de comodato al Sindicato de Trabajadores al Servicio del Gobierno del Estado, </w:t>
      </w:r>
      <w:r w:rsidR="00C34FF6">
        <w:rPr>
          <w:rFonts w:ascii="Arial" w:eastAsia="Times New Roman" w:hAnsi="Arial" w:cs="Arial"/>
          <w:sz w:val="22"/>
          <w:szCs w:val="22"/>
          <w:lang w:bidi="ar-SA"/>
        </w:rPr>
        <w:t>con</w:t>
      </w:r>
      <w:r w:rsidRPr="00F73D51">
        <w:rPr>
          <w:rFonts w:ascii="Arial" w:eastAsia="Times New Roman" w:hAnsi="Arial" w:cs="Arial"/>
          <w:sz w:val="22"/>
          <w:szCs w:val="22"/>
          <w:lang w:bidi="ar-SA"/>
        </w:rPr>
        <w:t xml:space="preserve"> oficio del Instituto de Patrimonio No. IPE/DG/DO/DBM/000249/2021, de fecha 3 de febrero de 2021; </w:t>
      </w:r>
      <w:r w:rsidR="00F73D51">
        <w:rPr>
          <w:rFonts w:ascii="Arial" w:eastAsia="Times New Roman" w:hAnsi="Arial" w:cs="Arial"/>
          <w:sz w:val="22"/>
          <w:szCs w:val="22"/>
          <w:lang w:bidi="ar-SA"/>
        </w:rPr>
        <w:t>así como a la reclasificaci</w:t>
      </w:r>
      <w:r w:rsidR="00C34FF6">
        <w:rPr>
          <w:rFonts w:ascii="Arial" w:eastAsia="Times New Roman" w:hAnsi="Arial" w:cs="Arial"/>
          <w:sz w:val="22"/>
          <w:szCs w:val="22"/>
          <w:lang w:bidi="ar-SA"/>
        </w:rPr>
        <w:t>ón realizada por bienes otorgados en comodato al INESA de acuerdo a minuta de trabajo número 29/2021 de fecha 27 de Mayo de 2021.</w:t>
      </w:r>
      <w:r w:rsidR="00F73D51">
        <w:rPr>
          <w:rFonts w:ascii="Arial" w:eastAsia="Times New Roman" w:hAnsi="Arial" w:cs="Arial"/>
          <w:sz w:val="22"/>
          <w:szCs w:val="22"/>
          <w:lang w:bidi="ar-SA"/>
        </w:rPr>
        <w:t xml:space="preserve"> </w:t>
      </w:r>
    </w:p>
    <w:p w:rsidR="00A03F48" w:rsidRDefault="00A03F48" w:rsidP="00A03F48">
      <w:pPr>
        <w:spacing w:line="100" w:lineRule="atLeast"/>
        <w:ind w:left="360"/>
        <w:jc w:val="both"/>
        <w:rPr>
          <w:rFonts w:ascii="Arial" w:eastAsia="Times New Roman" w:hAnsi="Arial" w:cs="Arial"/>
          <w:sz w:val="22"/>
          <w:szCs w:val="22"/>
          <w:lang w:bidi="ar-SA"/>
        </w:rPr>
      </w:pPr>
    </w:p>
    <w:p w:rsidR="00A03F48" w:rsidRDefault="00A03F48" w:rsidP="00A03F48">
      <w:pPr>
        <w:spacing w:line="100" w:lineRule="atLeast"/>
        <w:ind w:left="360"/>
        <w:jc w:val="both"/>
        <w:rPr>
          <w:rFonts w:ascii="Arial" w:eastAsia="Times New Roman" w:hAnsi="Arial" w:cs="Arial"/>
          <w:sz w:val="22"/>
          <w:szCs w:val="22"/>
          <w:lang w:bidi="ar-SA"/>
        </w:rPr>
      </w:pPr>
    </w:p>
    <w:p w:rsidR="00FE5A08" w:rsidRDefault="00FE5A08" w:rsidP="00A03F48">
      <w:pPr>
        <w:spacing w:line="100" w:lineRule="atLeast"/>
        <w:ind w:left="360"/>
        <w:jc w:val="both"/>
        <w:rPr>
          <w:rFonts w:ascii="Arial" w:eastAsia="Times New Roman" w:hAnsi="Arial" w:cs="Arial"/>
          <w:sz w:val="22"/>
          <w:szCs w:val="22"/>
          <w:lang w:bidi="ar-SA"/>
        </w:rPr>
      </w:pPr>
    </w:p>
    <w:p w:rsidR="00A03F48" w:rsidRPr="008335EE" w:rsidRDefault="00A03F48" w:rsidP="00660C3B">
      <w:pPr>
        <w:spacing w:line="100" w:lineRule="atLeast"/>
        <w:jc w:val="both"/>
        <w:rPr>
          <w:rFonts w:ascii="Arial" w:eastAsia="Times New Roman" w:hAnsi="Arial" w:cs="Arial"/>
          <w:sz w:val="2"/>
          <w:szCs w:val="2"/>
          <w:lang w:bidi="ar-SA"/>
        </w:rPr>
      </w:pPr>
    </w:p>
    <w:tbl>
      <w:tblPr>
        <w:tblW w:w="9984" w:type="dxa"/>
        <w:jc w:val="center"/>
        <w:tblCellMar>
          <w:left w:w="70" w:type="dxa"/>
          <w:right w:w="70" w:type="dxa"/>
        </w:tblCellMar>
        <w:tblLook w:val="04A0"/>
      </w:tblPr>
      <w:tblGrid>
        <w:gridCol w:w="2978"/>
        <w:gridCol w:w="1386"/>
        <w:gridCol w:w="1386"/>
        <w:gridCol w:w="1399"/>
        <w:gridCol w:w="1418"/>
        <w:gridCol w:w="1417"/>
      </w:tblGrid>
      <w:tr w:rsidR="00E31E31" w:rsidRPr="00E31E31" w:rsidTr="001E6DF4">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lastRenderedPageBreak/>
              <w:br w:type="page"/>
            </w:r>
            <w:r w:rsidRPr="0028704E">
              <w:rPr>
                <w:rFonts w:ascii="Arial" w:eastAsia="Times New Roman" w:hAnsi="Arial" w:cs="Arial"/>
                <w:color w:val="FFFFFF" w:themeColor="background1"/>
                <w:sz w:val="22"/>
                <w:szCs w:val="22"/>
                <w:lang w:bidi="ar-SA"/>
              </w:rPr>
              <w:br w:type="page"/>
            </w:r>
            <w:bookmarkStart w:id="1" w:name="RANGE!A2:F18"/>
            <w:r w:rsidR="00E31E31" w:rsidRPr="0028704E">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1E6DF4">
        <w:trPr>
          <w:trHeight w:val="165"/>
          <w:jc w:val="center"/>
        </w:trPr>
        <w:tc>
          <w:tcPr>
            <w:tcW w:w="2978" w:type="dxa"/>
            <w:tcBorders>
              <w:top w:val="nil"/>
              <w:left w:val="nil"/>
              <w:bottom w:val="nil"/>
              <w:right w:val="nil"/>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C97E70" w:rsidRPr="00E31E31" w:rsidTr="001E6DF4">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sidRPr="00DA0884">
              <w:rPr>
                <w:rFonts w:ascii="Arial" w:eastAsia="Times New Roman" w:hAnsi="Arial" w:cs="Arial"/>
                <w:b/>
                <w:bCs/>
                <w:kern w:val="0"/>
                <w:sz w:val="16"/>
                <w:szCs w:val="16"/>
                <w:lang w:eastAsia="es-MX" w:bidi="ar-SA"/>
              </w:rPr>
              <w:t>993,370,486.05</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3239D" w:rsidP="003F45C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w:t>
            </w:r>
            <w:r w:rsidR="003F45C4">
              <w:rPr>
                <w:rFonts w:ascii="Arial" w:eastAsia="Times New Roman" w:hAnsi="Arial" w:cs="Arial"/>
                <w:b/>
                <w:bCs/>
                <w:kern w:val="0"/>
                <w:sz w:val="16"/>
                <w:szCs w:val="16"/>
                <w:lang w:eastAsia="es-MX" w:bidi="ar-SA"/>
              </w:rPr>
              <w:t>796,758,597.72</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2,060,861,831.13</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729,267,252.64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(264,103,233.41)</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363,208,732,75</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1,744,906,169.55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1,929,897,889.19</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178,217,013.11</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(184,991,719.64)</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362,923,327.69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1,733,724,274.29</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1,919,287,638.09</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177,359,963.89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(185,563,363.80)</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285,405.06</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11,181,895.26</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10,610,251.10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AE41CF"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w:t>
            </w:r>
            <w:r w:rsidR="003F45C4">
              <w:rPr>
                <w:rFonts w:ascii="Arial" w:eastAsia="Times New Roman" w:hAnsi="Arial" w:cs="Arial"/>
                <w:kern w:val="0"/>
                <w:sz w:val="16"/>
                <w:szCs w:val="16"/>
                <w:lang w:eastAsia="es-MX" w:bidi="ar-SA"/>
              </w:rPr>
              <w:t>7,049.22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571,644.16</w:t>
            </w:r>
          </w:p>
        </w:tc>
      </w:tr>
      <w:tr w:rsidR="00C97E70" w:rsidRPr="00E31E31" w:rsidTr="001E6DF4">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b/>
                <w:bCs/>
                <w:kern w:val="0"/>
                <w:sz w:val="16"/>
                <w:szCs w:val="16"/>
                <w:lang w:eastAsia="es-MX" w:bidi="ar-SA"/>
              </w:rPr>
            </w:pPr>
            <w:r w:rsidRPr="00DA0884">
              <w:rPr>
                <w:rFonts w:ascii="Arial" w:eastAsia="Times New Roman" w:hAnsi="Arial" w:cs="Arial"/>
                <w:b/>
                <w:bCs/>
                <w:kern w:val="0"/>
                <w:sz w:val="16"/>
                <w:szCs w:val="16"/>
                <w:lang w:eastAsia="es-MX" w:bidi="ar-SA"/>
              </w:rPr>
              <w:t>630,161,753.30</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51,852,428.17</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130,963,941.94</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3F45C4"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551,050,239.53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(79,111,513.77)</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r w:rsidR="00C97E70"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897,453.00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897,453.00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85,605,443.77</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29,163,004.72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25,285,155.30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89,483,293.19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C97E70">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3,877,849.42</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10,808,048.22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2,944,136.92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126,534.89</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C1748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13,625,650.25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2,817,602.03</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(482,222.04)</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39,191.82</w:t>
            </w:r>
          </w:p>
        </w:tc>
        <w:tc>
          <w:tcPr>
            <w:tcW w:w="1399" w:type="dxa"/>
            <w:tcBorders>
              <w:top w:val="nil"/>
              <w:left w:val="nil"/>
              <w:bottom w:val="single" w:sz="4" w:space="0" w:color="auto"/>
              <w:right w:val="single" w:sz="4" w:space="0" w:color="auto"/>
            </w:tcBorders>
            <w:shd w:val="clear" w:color="000000" w:fill="FFFFFF"/>
            <w:noWrap/>
            <w:vAlign w:val="bottom"/>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417" w:type="dxa"/>
            <w:tcBorders>
              <w:top w:val="nil"/>
              <w:left w:val="nil"/>
              <w:bottom w:val="single" w:sz="4" w:space="0" w:color="auto"/>
              <w:right w:val="single" w:sz="4" w:space="0" w:color="auto"/>
            </w:tcBorders>
            <w:shd w:val="clear" w:color="000000" w:fill="FFFFFF"/>
            <w:noWrap/>
            <w:vAlign w:val="bottom"/>
          </w:tcPr>
          <w:p w:rsidR="00C97E70"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39,191.82</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214,342,670.63</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17,462,531.86</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104,191,809.23</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127,613,393.26</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7A19D2"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(86,729,277.37)</w:t>
            </w:r>
          </w:p>
        </w:tc>
      </w:tr>
      <w:tr w:rsidR="00C97E70" w:rsidRPr="00E31E31" w:rsidTr="001E6DF4">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2,039,634.39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1,346,109.85</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462,989.52</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2,922,754.72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C17487"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883,120.33</w:t>
            </w:r>
          </w:p>
        </w:tc>
      </w:tr>
    </w:tbl>
    <w:p w:rsidR="00393F93" w:rsidRPr="00E31E31" w:rsidRDefault="00393F93">
      <w:pPr>
        <w:spacing w:line="100" w:lineRule="atLeast"/>
        <w:jc w:val="both"/>
        <w:rPr>
          <w:rFonts w:ascii="Arial" w:eastAsia="Times New Roman" w:hAnsi="Arial" w:cs="Arial"/>
          <w:sz w:val="22"/>
          <w:szCs w:val="22"/>
          <w:lang w:bidi="ar-SA"/>
        </w:rPr>
      </w:pPr>
    </w:p>
    <w:p w:rsidR="00B3312A" w:rsidRDefault="00B3312A">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Pr="00E31E31" w:rsidRDefault="00A94DF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6B11AB" w:rsidRDefault="006B11AB">
      <w:pPr>
        <w:spacing w:line="100" w:lineRule="atLeast"/>
        <w:rPr>
          <w:rFonts w:ascii="Arial" w:eastAsia="Times New Roman" w:hAnsi="Arial" w:cs="Arial"/>
          <w:b/>
          <w:bCs/>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 xml:space="preserve">Nos establece los criterios generales que </w:t>
      </w:r>
      <w:r w:rsidR="00393F93" w:rsidRPr="00E31E31">
        <w:rPr>
          <w:rFonts w:ascii="Arial" w:eastAsia="Times New Roman" w:hAnsi="Arial" w:cs="Arial"/>
          <w:sz w:val="22"/>
          <w:szCs w:val="22"/>
          <w:lang w:bidi="ar-SA"/>
        </w:rPr>
        <w:lastRenderedPageBreak/>
        <w:t>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9A181D" w:rsidRDefault="009A181D">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Pr="00E31E31" w:rsidRDefault="009A181D">
      <w:pPr>
        <w:spacing w:line="100" w:lineRule="atLeast"/>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7143B1">
      <w:headerReference w:type="default" r:id="rId9"/>
      <w:type w:val="continuous"/>
      <w:pgSz w:w="12240" w:h="15840" w:code="138"/>
      <w:pgMar w:top="851" w:right="851" w:bottom="426" w:left="85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65" w:rsidRDefault="000D5065" w:rsidP="00E31E31">
      <w:r>
        <w:separator/>
      </w:r>
    </w:p>
  </w:endnote>
  <w:endnote w:type="continuationSeparator" w:id="0">
    <w:p w:rsidR="000D5065" w:rsidRDefault="000D5065"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65" w:rsidRDefault="000D5065" w:rsidP="00E31E31">
      <w:r>
        <w:separator/>
      </w:r>
    </w:p>
  </w:footnote>
  <w:footnote w:type="continuationSeparator" w:id="0">
    <w:p w:rsidR="000D5065" w:rsidRDefault="000D5065"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5A" w:rsidRPr="000347E1" w:rsidRDefault="00EA3D5A"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EA3D5A" w:rsidRPr="000347E1" w:rsidRDefault="00EA3D5A"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EA3D5A" w:rsidRPr="000347E1" w:rsidRDefault="00EA3D5A"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2021</w:t>
    </w:r>
  </w:p>
  <w:p w:rsidR="00EA3D5A" w:rsidRPr="000347E1" w:rsidRDefault="00813065"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style="mso-next-textbox:#Text Box 15">
            <w:txbxContent>
              <w:p w:rsidR="00EA3D5A" w:rsidRPr="000347E1" w:rsidRDefault="00EA3D5A" w:rsidP="000347E1">
                <w:pPr>
                  <w:jc w:val="right"/>
                  <w:rPr>
                    <w:rFonts w:ascii="Arial" w:hAnsi="Arial" w:cs="Arial"/>
                    <w:sz w:val="18"/>
                  </w:rPr>
                </w:pPr>
                <w:r w:rsidRPr="000347E1">
                  <w:rPr>
                    <w:rFonts w:ascii="Arial" w:hAnsi="Arial" w:cs="Arial"/>
                    <w:sz w:val="18"/>
                    <w:lang w:val="es-ES"/>
                  </w:rPr>
                  <w:t xml:space="preserve">Página </w:t>
                </w:r>
                <w:r w:rsidR="00813065" w:rsidRPr="000347E1">
                  <w:rPr>
                    <w:rFonts w:ascii="Arial" w:hAnsi="Arial" w:cs="Arial"/>
                    <w:b/>
                    <w:bCs/>
                    <w:sz w:val="18"/>
                  </w:rPr>
                  <w:fldChar w:fldCharType="begin"/>
                </w:r>
                <w:r w:rsidRPr="000347E1">
                  <w:rPr>
                    <w:rFonts w:ascii="Arial" w:hAnsi="Arial" w:cs="Arial"/>
                    <w:b/>
                    <w:bCs/>
                    <w:sz w:val="18"/>
                  </w:rPr>
                  <w:instrText>PAGE  \* Arabic  \* MERGEFORMAT</w:instrText>
                </w:r>
                <w:r w:rsidR="00813065" w:rsidRPr="000347E1">
                  <w:rPr>
                    <w:rFonts w:ascii="Arial" w:hAnsi="Arial" w:cs="Arial"/>
                    <w:b/>
                    <w:bCs/>
                    <w:sz w:val="18"/>
                  </w:rPr>
                  <w:fldChar w:fldCharType="separate"/>
                </w:r>
                <w:r w:rsidR="00AC5D66" w:rsidRPr="00AC5D66">
                  <w:rPr>
                    <w:rFonts w:ascii="Arial" w:hAnsi="Arial" w:cs="Arial"/>
                    <w:b/>
                    <w:bCs/>
                    <w:noProof/>
                    <w:sz w:val="18"/>
                    <w:lang w:val="es-ES"/>
                  </w:rPr>
                  <w:t>31</w:t>
                </w:r>
                <w:r w:rsidR="00813065"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AC5D66" w:rsidRPr="00AC5D66">
                    <w:rPr>
                      <w:rFonts w:ascii="Arial" w:hAnsi="Arial" w:cs="Arial"/>
                      <w:b/>
                      <w:bCs/>
                      <w:noProof/>
                      <w:sz w:val="18"/>
                      <w:lang w:val="es-ES"/>
                    </w:rPr>
                    <w:t>32</w:t>
                  </w:r>
                </w:fldSimple>
              </w:p>
            </w:txbxContent>
          </v:textbox>
        </v:shape>
      </w:pict>
    </w:r>
    <w:r w:rsidR="00EA3D5A" w:rsidRPr="000347E1">
      <w:rPr>
        <w:rFonts w:ascii="Arial" w:hAnsi="Arial" w:cs="Arial"/>
        <w:b/>
        <w:sz w:val="20"/>
        <w:szCs w:val="20"/>
      </w:rPr>
      <w:t>NOTAS A LOS ESTADOS FINANCIEROS</w:t>
    </w:r>
  </w:p>
  <w:p w:rsidR="00EA3D5A" w:rsidRPr="000347E1" w:rsidRDefault="00EA3D5A"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31 DE DICIEMBRE DE 2021</w:t>
    </w:r>
  </w:p>
  <w:p w:rsidR="00EA3D5A" w:rsidRPr="005E4D69" w:rsidRDefault="00EA3D5A"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 xml:space="preserve">Fecha:          </w:t>
    </w:r>
    <w:r w:rsidR="00ED2170">
      <w:rPr>
        <w:rFonts w:ascii="Arial" w:hAnsi="Arial" w:cs="Arial"/>
        <w:sz w:val="18"/>
        <w:szCs w:val="18"/>
      </w:rPr>
      <w:t>21/02/2022</w:t>
    </w:r>
  </w:p>
  <w:p w:rsidR="00EA3D5A" w:rsidRPr="00E31E31" w:rsidRDefault="00EA3D5A"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5pt;height:8.15pt" o:bullet="t" filled="t">
        <v:fill color2="black"/>
        <v:imagedata r:id="rId1" o:title=""/>
      </v:shape>
    </w:pict>
  </w:numPicBullet>
  <w:numPicBullet w:numPicBulletId="1">
    <w:pict>
      <v:shape id="_x0000_i1031"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2"/>
  </w:num>
  <w:num w:numId="10">
    <w:abstractNumId w:val="10"/>
  </w:num>
  <w:num w:numId="11">
    <w:abstractNumId w:val="15"/>
  </w:num>
  <w:num w:numId="12">
    <w:abstractNumId w:val="21"/>
  </w:num>
  <w:num w:numId="13">
    <w:abstractNumId w:val="9"/>
  </w:num>
  <w:num w:numId="14">
    <w:abstractNumId w:val="11"/>
  </w:num>
  <w:num w:numId="15">
    <w:abstractNumId w:val="18"/>
  </w:num>
  <w:num w:numId="16">
    <w:abstractNumId w:val="19"/>
  </w:num>
  <w:num w:numId="17">
    <w:abstractNumId w:val="14"/>
  </w:num>
  <w:num w:numId="18">
    <w:abstractNumId w:val="23"/>
  </w:num>
  <w:num w:numId="19">
    <w:abstractNumId w:val="22"/>
  </w:num>
  <w:num w:numId="20">
    <w:abstractNumId w:val="25"/>
  </w:num>
  <w:num w:numId="21">
    <w:abstractNumId w:val="6"/>
  </w:num>
  <w:num w:numId="22">
    <w:abstractNumId w:val="17"/>
  </w:num>
  <w:num w:numId="23">
    <w:abstractNumId w:val="20"/>
  </w:num>
  <w:num w:numId="24">
    <w:abstractNumId w:val="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1715"/>
    <w:rsid w:val="000041A9"/>
    <w:rsid w:val="0001062C"/>
    <w:rsid w:val="000126FE"/>
    <w:rsid w:val="00012DA1"/>
    <w:rsid w:val="0001381B"/>
    <w:rsid w:val="00015364"/>
    <w:rsid w:val="00017557"/>
    <w:rsid w:val="00021861"/>
    <w:rsid w:val="00030BBF"/>
    <w:rsid w:val="00034304"/>
    <w:rsid w:val="000347E1"/>
    <w:rsid w:val="00035A80"/>
    <w:rsid w:val="00047E19"/>
    <w:rsid w:val="00053A31"/>
    <w:rsid w:val="000576AC"/>
    <w:rsid w:val="00060464"/>
    <w:rsid w:val="0006431A"/>
    <w:rsid w:val="000700C0"/>
    <w:rsid w:val="00072247"/>
    <w:rsid w:val="00084E72"/>
    <w:rsid w:val="00087ABF"/>
    <w:rsid w:val="000904FB"/>
    <w:rsid w:val="00091CEF"/>
    <w:rsid w:val="000959D3"/>
    <w:rsid w:val="00095E8E"/>
    <w:rsid w:val="000A084F"/>
    <w:rsid w:val="000B5F67"/>
    <w:rsid w:val="000B6C90"/>
    <w:rsid w:val="000C33A3"/>
    <w:rsid w:val="000C403B"/>
    <w:rsid w:val="000D1E79"/>
    <w:rsid w:val="000D5065"/>
    <w:rsid w:val="000D78D3"/>
    <w:rsid w:val="000E00D4"/>
    <w:rsid w:val="000E2D95"/>
    <w:rsid w:val="000E5AF4"/>
    <w:rsid w:val="000E5F74"/>
    <w:rsid w:val="000F5697"/>
    <w:rsid w:val="00117C1E"/>
    <w:rsid w:val="0012193A"/>
    <w:rsid w:val="00123BC4"/>
    <w:rsid w:val="0014596E"/>
    <w:rsid w:val="0016418C"/>
    <w:rsid w:val="0017048A"/>
    <w:rsid w:val="00171458"/>
    <w:rsid w:val="00172016"/>
    <w:rsid w:val="00172482"/>
    <w:rsid w:val="0018389E"/>
    <w:rsid w:val="00183B61"/>
    <w:rsid w:val="0018563A"/>
    <w:rsid w:val="001963C0"/>
    <w:rsid w:val="001A04B1"/>
    <w:rsid w:val="001A0517"/>
    <w:rsid w:val="001A1F94"/>
    <w:rsid w:val="001A7ED7"/>
    <w:rsid w:val="001B3200"/>
    <w:rsid w:val="001B68A5"/>
    <w:rsid w:val="001C60D2"/>
    <w:rsid w:val="001C7FBB"/>
    <w:rsid w:val="001D1831"/>
    <w:rsid w:val="001D3DB2"/>
    <w:rsid w:val="001D4764"/>
    <w:rsid w:val="001D49C7"/>
    <w:rsid w:val="001E1269"/>
    <w:rsid w:val="001E4F3F"/>
    <w:rsid w:val="001E5778"/>
    <w:rsid w:val="001E5B9D"/>
    <w:rsid w:val="001E650B"/>
    <w:rsid w:val="001E67C5"/>
    <w:rsid w:val="001E6DF4"/>
    <w:rsid w:val="001F128B"/>
    <w:rsid w:val="001F7F1C"/>
    <w:rsid w:val="00206C01"/>
    <w:rsid w:val="00217431"/>
    <w:rsid w:val="00220AD7"/>
    <w:rsid w:val="00231566"/>
    <w:rsid w:val="0023239D"/>
    <w:rsid w:val="00236E26"/>
    <w:rsid w:val="002462E7"/>
    <w:rsid w:val="00250AB4"/>
    <w:rsid w:val="0025148B"/>
    <w:rsid w:val="00255ACB"/>
    <w:rsid w:val="002654E7"/>
    <w:rsid w:val="00274EB7"/>
    <w:rsid w:val="00276CA5"/>
    <w:rsid w:val="00280571"/>
    <w:rsid w:val="00281B20"/>
    <w:rsid w:val="00284D02"/>
    <w:rsid w:val="0028704E"/>
    <w:rsid w:val="00290BED"/>
    <w:rsid w:val="002915CE"/>
    <w:rsid w:val="00291849"/>
    <w:rsid w:val="00296F8E"/>
    <w:rsid w:val="002A328D"/>
    <w:rsid w:val="002A41FC"/>
    <w:rsid w:val="002A6310"/>
    <w:rsid w:val="002A63AB"/>
    <w:rsid w:val="002A6A53"/>
    <w:rsid w:val="002B14D2"/>
    <w:rsid w:val="002B2677"/>
    <w:rsid w:val="002B66A7"/>
    <w:rsid w:val="002C2040"/>
    <w:rsid w:val="002C3768"/>
    <w:rsid w:val="002D2531"/>
    <w:rsid w:val="002F5C80"/>
    <w:rsid w:val="002F64A7"/>
    <w:rsid w:val="0030604C"/>
    <w:rsid w:val="00310639"/>
    <w:rsid w:val="0031753C"/>
    <w:rsid w:val="00321B6A"/>
    <w:rsid w:val="00321BD5"/>
    <w:rsid w:val="00327882"/>
    <w:rsid w:val="00333EF9"/>
    <w:rsid w:val="00334BB1"/>
    <w:rsid w:val="003368EB"/>
    <w:rsid w:val="003456BD"/>
    <w:rsid w:val="00350803"/>
    <w:rsid w:val="0035087C"/>
    <w:rsid w:val="0035225E"/>
    <w:rsid w:val="0035529B"/>
    <w:rsid w:val="0036271E"/>
    <w:rsid w:val="00362C1A"/>
    <w:rsid w:val="00367A72"/>
    <w:rsid w:val="003720ED"/>
    <w:rsid w:val="00380D62"/>
    <w:rsid w:val="00382139"/>
    <w:rsid w:val="00386583"/>
    <w:rsid w:val="00387C9F"/>
    <w:rsid w:val="003914DA"/>
    <w:rsid w:val="003928E3"/>
    <w:rsid w:val="00393F93"/>
    <w:rsid w:val="003B783A"/>
    <w:rsid w:val="003C06D7"/>
    <w:rsid w:val="003C0F1A"/>
    <w:rsid w:val="003C2F33"/>
    <w:rsid w:val="003C5527"/>
    <w:rsid w:val="003C7743"/>
    <w:rsid w:val="003D4DFD"/>
    <w:rsid w:val="003D4E3B"/>
    <w:rsid w:val="003E1763"/>
    <w:rsid w:val="003E216A"/>
    <w:rsid w:val="003E7116"/>
    <w:rsid w:val="003E731C"/>
    <w:rsid w:val="003F1B51"/>
    <w:rsid w:val="003F3EA5"/>
    <w:rsid w:val="003F45C4"/>
    <w:rsid w:val="003F577B"/>
    <w:rsid w:val="004060EA"/>
    <w:rsid w:val="00407E6B"/>
    <w:rsid w:val="0041774C"/>
    <w:rsid w:val="00434ED5"/>
    <w:rsid w:val="00440256"/>
    <w:rsid w:val="00442A06"/>
    <w:rsid w:val="00445DEF"/>
    <w:rsid w:val="004466BD"/>
    <w:rsid w:val="00450907"/>
    <w:rsid w:val="0045105D"/>
    <w:rsid w:val="00451421"/>
    <w:rsid w:val="00451A45"/>
    <w:rsid w:val="0045338D"/>
    <w:rsid w:val="00460B05"/>
    <w:rsid w:val="0046220E"/>
    <w:rsid w:val="00465349"/>
    <w:rsid w:val="00470013"/>
    <w:rsid w:val="00471C6D"/>
    <w:rsid w:val="00476C15"/>
    <w:rsid w:val="00477D05"/>
    <w:rsid w:val="00482295"/>
    <w:rsid w:val="0048277A"/>
    <w:rsid w:val="004931C6"/>
    <w:rsid w:val="004969EE"/>
    <w:rsid w:val="00497EA9"/>
    <w:rsid w:val="004A2426"/>
    <w:rsid w:val="004A2AF4"/>
    <w:rsid w:val="004A6583"/>
    <w:rsid w:val="004A7AFB"/>
    <w:rsid w:val="004A7E14"/>
    <w:rsid w:val="004B10C2"/>
    <w:rsid w:val="004B34AC"/>
    <w:rsid w:val="004B39A1"/>
    <w:rsid w:val="004B6AD4"/>
    <w:rsid w:val="004B7687"/>
    <w:rsid w:val="004C3B8B"/>
    <w:rsid w:val="004C61DA"/>
    <w:rsid w:val="004C63B9"/>
    <w:rsid w:val="004C75E2"/>
    <w:rsid w:val="004D6EB2"/>
    <w:rsid w:val="004E32BA"/>
    <w:rsid w:val="004F27B2"/>
    <w:rsid w:val="004F329C"/>
    <w:rsid w:val="005006E1"/>
    <w:rsid w:val="00506790"/>
    <w:rsid w:val="00514AD9"/>
    <w:rsid w:val="005201EB"/>
    <w:rsid w:val="00520A78"/>
    <w:rsid w:val="00530DA8"/>
    <w:rsid w:val="005322A7"/>
    <w:rsid w:val="00545AC8"/>
    <w:rsid w:val="0054769F"/>
    <w:rsid w:val="00573A07"/>
    <w:rsid w:val="00573FD9"/>
    <w:rsid w:val="00574783"/>
    <w:rsid w:val="00580727"/>
    <w:rsid w:val="00581FEB"/>
    <w:rsid w:val="005820F5"/>
    <w:rsid w:val="00586C3C"/>
    <w:rsid w:val="00587A5D"/>
    <w:rsid w:val="00587C8D"/>
    <w:rsid w:val="00594072"/>
    <w:rsid w:val="005953C4"/>
    <w:rsid w:val="00595D30"/>
    <w:rsid w:val="00595DFC"/>
    <w:rsid w:val="005A3850"/>
    <w:rsid w:val="005A41AD"/>
    <w:rsid w:val="005A4C06"/>
    <w:rsid w:val="005B1BA5"/>
    <w:rsid w:val="005B79C5"/>
    <w:rsid w:val="005C1A1B"/>
    <w:rsid w:val="005C27FE"/>
    <w:rsid w:val="005D0774"/>
    <w:rsid w:val="005D44E9"/>
    <w:rsid w:val="005F2B46"/>
    <w:rsid w:val="005F7996"/>
    <w:rsid w:val="00602C2B"/>
    <w:rsid w:val="0060652E"/>
    <w:rsid w:val="00607D78"/>
    <w:rsid w:val="006155A7"/>
    <w:rsid w:val="006219AC"/>
    <w:rsid w:val="00625B95"/>
    <w:rsid w:val="00625EAA"/>
    <w:rsid w:val="00627199"/>
    <w:rsid w:val="00635012"/>
    <w:rsid w:val="00635D8D"/>
    <w:rsid w:val="00637F93"/>
    <w:rsid w:val="00641AF2"/>
    <w:rsid w:val="0064275B"/>
    <w:rsid w:val="00643C52"/>
    <w:rsid w:val="00647490"/>
    <w:rsid w:val="00651A8D"/>
    <w:rsid w:val="00654046"/>
    <w:rsid w:val="0065465C"/>
    <w:rsid w:val="00660C3B"/>
    <w:rsid w:val="006704C4"/>
    <w:rsid w:val="00672EAC"/>
    <w:rsid w:val="00681989"/>
    <w:rsid w:val="006824AA"/>
    <w:rsid w:val="006848FD"/>
    <w:rsid w:val="0069041F"/>
    <w:rsid w:val="00691B9D"/>
    <w:rsid w:val="00693E09"/>
    <w:rsid w:val="00697CB3"/>
    <w:rsid w:val="006A1F28"/>
    <w:rsid w:val="006A27DC"/>
    <w:rsid w:val="006A779C"/>
    <w:rsid w:val="006A7A48"/>
    <w:rsid w:val="006B11AB"/>
    <w:rsid w:val="006B2E81"/>
    <w:rsid w:val="006B4716"/>
    <w:rsid w:val="006B752F"/>
    <w:rsid w:val="006B76A3"/>
    <w:rsid w:val="006C0F9B"/>
    <w:rsid w:val="006C15E7"/>
    <w:rsid w:val="006C2A3C"/>
    <w:rsid w:val="006C6BCA"/>
    <w:rsid w:val="006D7F13"/>
    <w:rsid w:val="006E5144"/>
    <w:rsid w:val="006E5267"/>
    <w:rsid w:val="006E7931"/>
    <w:rsid w:val="006F4340"/>
    <w:rsid w:val="006F44C8"/>
    <w:rsid w:val="00701EC9"/>
    <w:rsid w:val="007143B1"/>
    <w:rsid w:val="00714A9F"/>
    <w:rsid w:val="00714B90"/>
    <w:rsid w:val="00721494"/>
    <w:rsid w:val="00730BC6"/>
    <w:rsid w:val="007322A4"/>
    <w:rsid w:val="00734670"/>
    <w:rsid w:val="00736757"/>
    <w:rsid w:val="00740C22"/>
    <w:rsid w:val="0074165A"/>
    <w:rsid w:val="00743461"/>
    <w:rsid w:val="00743A43"/>
    <w:rsid w:val="00744F91"/>
    <w:rsid w:val="007509C3"/>
    <w:rsid w:val="00761501"/>
    <w:rsid w:val="007633F2"/>
    <w:rsid w:val="00766612"/>
    <w:rsid w:val="00771780"/>
    <w:rsid w:val="007737CF"/>
    <w:rsid w:val="00773D2E"/>
    <w:rsid w:val="007743FE"/>
    <w:rsid w:val="007832D5"/>
    <w:rsid w:val="00784A21"/>
    <w:rsid w:val="00787422"/>
    <w:rsid w:val="007A19D2"/>
    <w:rsid w:val="007A20B6"/>
    <w:rsid w:val="007B013C"/>
    <w:rsid w:val="007B3C9C"/>
    <w:rsid w:val="007C3703"/>
    <w:rsid w:val="007C6883"/>
    <w:rsid w:val="007D083E"/>
    <w:rsid w:val="007D7FA1"/>
    <w:rsid w:val="007E652B"/>
    <w:rsid w:val="007F07D5"/>
    <w:rsid w:val="007F2C44"/>
    <w:rsid w:val="007F44D8"/>
    <w:rsid w:val="007F47D2"/>
    <w:rsid w:val="007F5681"/>
    <w:rsid w:val="00806D76"/>
    <w:rsid w:val="00813065"/>
    <w:rsid w:val="00830F71"/>
    <w:rsid w:val="008335EE"/>
    <w:rsid w:val="00836493"/>
    <w:rsid w:val="00840210"/>
    <w:rsid w:val="008440DD"/>
    <w:rsid w:val="008447B6"/>
    <w:rsid w:val="00845783"/>
    <w:rsid w:val="00847C0B"/>
    <w:rsid w:val="00851C93"/>
    <w:rsid w:val="008529C5"/>
    <w:rsid w:val="00855FA8"/>
    <w:rsid w:val="00860771"/>
    <w:rsid w:val="00860AC0"/>
    <w:rsid w:val="00862C0C"/>
    <w:rsid w:val="00867467"/>
    <w:rsid w:val="00871C89"/>
    <w:rsid w:val="00872B98"/>
    <w:rsid w:val="008736D0"/>
    <w:rsid w:val="00873876"/>
    <w:rsid w:val="008743AD"/>
    <w:rsid w:val="00874D68"/>
    <w:rsid w:val="00893979"/>
    <w:rsid w:val="008942EF"/>
    <w:rsid w:val="008947F1"/>
    <w:rsid w:val="00897BD8"/>
    <w:rsid w:val="008A0180"/>
    <w:rsid w:val="008A0860"/>
    <w:rsid w:val="008A2F8F"/>
    <w:rsid w:val="008A30BD"/>
    <w:rsid w:val="008A4430"/>
    <w:rsid w:val="008A4505"/>
    <w:rsid w:val="008A6D8C"/>
    <w:rsid w:val="008B155B"/>
    <w:rsid w:val="008B291E"/>
    <w:rsid w:val="008B2DD9"/>
    <w:rsid w:val="008B4CC8"/>
    <w:rsid w:val="008C12DA"/>
    <w:rsid w:val="008C1EB2"/>
    <w:rsid w:val="008C5485"/>
    <w:rsid w:val="008D448B"/>
    <w:rsid w:val="008D53C5"/>
    <w:rsid w:val="008D7796"/>
    <w:rsid w:val="008E70DA"/>
    <w:rsid w:val="009002F2"/>
    <w:rsid w:val="00905F66"/>
    <w:rsid w:val="00910F23"/>
    <w:rsid w:val="00922C48"/>
    <w:rsid w:val="00922ED2"/>
    <w:rsid w:val="00923B04"/>
    <w:rsid w:val="00925287"/>
    <w:rsid w:val="009377B6"/>
    <w:rsid w:val="00937E41"/>
    <w:rsid w:val="00943566"/>
    <w:rsid w:val="00950789"/>
    <w:rsid w:val="00950AD8"/>
    <w:rsid w:val="00954E62"/>
    <w:rsid w:val="009575FB"/>
    <w:rsid w:val="00964EDE"/>
    <w:rsid w:val="00966410"/>
    <w:rsid w:val="00967134"/>
    <w:rsid w:val="00972D07"/>
    <w:rsid w:val="00981DC3"/>
    <w:rsid w:val="00983A13"/>
    <w:rsid w:val="00986A50"/>
    <w:rsid w:val="009A181D"/>
    <w:rsid w:val="009A2A2E"/>
    <w:rsid w:val="009A2AEE"/>
    <w:rsid w:val="009A4B20"/>
    <w:rsid w:val="009A70CA"/>
    <w:rsid w:val="009B1E3D"/>
    <w:rsid w:val="009B53D5"/>
    <w:rsid w:val="009B700A"/>
    <w:rsid w:val="009C3857"/>
    <w:rsid w:val="009C4150"/>
    <w:rsid w:val="009D1D76"/>
    <w:rsid w:val="009D3DDF"/>
    <w:rsid w:val="009D5FEF"/>
    <w:rsid w:val="009D66D8"/>
    <w:rsid w:val="009E2057"/>
    <w:rsid w:val="009F0B8D"/>
    <w:rsid w:val="009F5B0B"/>
    <w:rsid w:val="009F6AA5"/>
    <w:rsid w:val="00A00F85"/>
    <w:rsid w:val="00A02E79"/>
    <w:rsid w:val="00A02E90"/>
    <w:rsid w:val="00A03F48"/>
    <w:rsid w:val="00A125F6"/>
    <w:rsid w:val="00A1283B"/>
    <w:rsid w:val="00A13697"/>
    <w:rsid w:val="00A163F4"/>
    <w:rsid w:val="00A1774A"/>
    <w:rsid w:val="00A17DF9"/>
    <w:rsid w:val="00A21A6B"/>
    <w:rsid w:val="00A27FC2"/>
    <w:rsid w:val="00A32931"/>
    <w:rsid w:val="00A3386E"/>
    <w:rsid w:val="00A41926"/>
    <w:rsid w:val="00A43A81"/>
    <w:rsid w:val="00A44043"/>
    <w:rsid w:val="00A45CA3"/>
    <w:rsid w:val="00A469DC"/>
    <w:rsid w:val="00A4726F"/>
    <w:rsid w:val="00A52DB5"/>
    <w:rsid w:val="00A54C1C"/>
    <w:rsid w:val="00A5654B"/>
    <w:rsid w:val="00A613A8"/>
    <w:rsid w:val="00A62335"/>
    <w:rsid w:val="00A62586"/>
    <w:rsid w:val="00A7557A"/>
    <w:rsid w:val="00A75C75"/>
    <w:rsid w:val="00A802D2"/>
    <w:rsid w:val="00A86669"/>
    <w:rsid w:val="00A86A40"/>
    <w:rsid w:val="00A86A41"/>
    <w:rsid w:val="00A9402C"/>
    <w:rsid w:val="00A9408A"/>
    <w:rsid w:val="00A94297"/>
    <w:rsid w:val="00A94830"/>
    <w:rsid w:val="00A94DB0"/>
    <w:rsid w:val="00A94DF2"/>
    <w:rsid w:val="00A96885"/>
    <w:rsid w:val="00AA5861"/>
    <w:rsid w:val="00AB18BC"/>
    <w:rsid w:val="00AB311E"/>
    <w:rsid w:val="00AB7A83"/>
    <w:rsid w:val="00AC1E3E"/>
    <w:rsid w:val="00AC5D66"/>
    <w:rsid w:val="00AD0DBD"/>
    <w:rsid w:val="00AD1037"/>
    <w:rsid w:val="00AD3AA0"/>
    <w:rsid w:val="00AD48BB"/>
    <w:rsid w:val="00AD5E5C"/>
    <w:rsid w:val="00AE41CF"/>
    <w:rsid w:val="00AE6284"/>
    <w:rsid w:val="00AF685F"/>
    <w:rsid w:val="00B002EB"/>
    <w:rsid w:val="00B00AFB"/>
    <w:rsid w:val="00B05F1B"/>
    <w:rsid w:val="00B16FF7"/>
    <w:rsid w:val="00B2039B"/>
    <w:rsid w:val="00B306DB"/>
    <w:rsid w:val="00B32202"/>
    <w:rsid w:val="00B3312A"/>
    <w:rsid w:val="00B3713A"/>
    <w:rsid w:val="00B42461"/>
    <w:rsid w:val="00B42B64"/>
    <w:rsid w:val="00B43170"/>
    <w:rsid w:val="00B43C08"/>
    <w:rsid w:val="00B449D9"/>
    <w:rsid w:val="00B471F4"/>
    <w:rsid w:val="00B51318"/>
    <w:rsid w:val="00B53147"/>
    <w:rsid w:val="00B54C76"/>
    <w:rsid w:val="00B6137E"/>
    <w:rsid w:val="00B62C68"/>
    <w:rsid w:val="00B64A57"/>
    <w:rsid w:val="00B758D2"/>
    <w:rsid w:val="00B85615"/>
    <w:rsid w:val="00B9027B"/>
    <w:rsid w:val="00B91337"/>
    <w:rsid w:val="00B94A86"/>
    <w:rsid w:val="00B951B4"/>
    <w:rsid w:val="00BA3763"/>
    <w:rsid w:val="00BA75B5"/>
    <w:rsid w:val="00BB2DDB"/>
    <w:rsid w:val="00BB411F"/>
    <w:rsid w:val="00BB443A"/>
    <w:rsid w:val="00BB5B15"/>
    <w:rsid w:val="00BB641A"/>
    <w:rsid w:val="00BB733F"/>
    <w:rsid w:val="00BC14D5"/>
    <w:rsid w:val="00BC39CC"/>
    <w:rsid w:val="00BC579D"/>
    <w:rsid w:val="00BC7D50"/>
    <w:rsid w:val="00BD0CE9"/>
    <w:rsid w:val="00BD3D79"/>
    <w:rsid w:val="00BD6580"/>
    <w:rsid w:val="00BD6F63"/>
    <w:rsid w:val="00BE25E2"/>
    <w:rsid w:val="00BE4838"/>
    <w:rsid w:val="00BF673C"/>
    <w:rsid w:val="00C003AA"/>
    <w:rsid w:val="00C0355A"/>
    <w:rsid w:val="00C13314"/>
    <w:rsid w:val="00C15CD4"/>
    <w:rsid w:val="00C17487"/>
    <w:rsid w:val="00C246CB"/>
    <w:rsid w:val="00C24DFF"/>
    <w:rsid w:val="00C34FF6"/>
    <w:rsid w:val="00C3720C"/>
    <w:rsid w:val="00C448B5"/>
    <w:rsid w:val="00C4780F"/>
    <w:rsid w:val="00C67998"/>
    <w:rsid w:val="00C7020C"/>
    <w:rsid w:val="00C71B0F"/>
    <w:rsid w:val="00C82753"/>
    <w:rsid w:val="00C91D05"/>
    <w:rsid w:val="00C9324E"/>
    <w:rsid w:val="00C97E70"/>
    <w:rsid w:val="00CB761D"/>
    <w:rsid w:val="00CC786C"/>
    <w:rsid w:val="00CD00EA"/>
    <w:rsid w:val="00CD08DD"/>
    <w:rsid w:val="00CD5922"/>
    <w:rsid w:val="00CE07EA"/>
    <w:rsid w:val="00CE2202"/>
    <w:rsid w:val="00CE51F2"/>
    <w:rsid w:val="00CF0D58"/>
    <w:rsid w:val="00CF3CD9"/>
    <w:rsid w:val="00CF4088"/>
    <w:rsid w:val="00D0035D"/>
    <w:rsid w:val="00D03447"/>
    <w:rsid w:val="00D0392C"/>
    <w:rsid w:val="00D077AF"/>
    <w:rsid w:val="00D16245"/>
    <w:rsid w:val="00D20283"/>
    <w:rsid w:val="00D204D9"/>
    <w:rsid w:val="00D20FF9"/>
    <w:rsid w:val="00D22980"/>
    <w:rsid w:val="00D31912"/>
    <w:rsid w:val="00D349BD"/>
    <w:rsid w:val="00D355EF"/>
    <w:rsid w:val="00D37443"/>
    <w:rsid w:val="00D47325"/>
    <w:rsid w:val="00D508F3"/>
    <w:rsid w:val="00D50FFC"/>
    <w:rsid w:val="00D54F72"/>
    <w:rsid w:val="00D554C3"/>
    <w:rsid w:val="00D579BA"/>
    <w:rsid w:val="00D6641C"/>
    <w:rsid w:val="00D66D67"/>
    <w:rsid w:val="00D758AB"/>
    <w:rsid w:val="00D82338"/>
    <w:rsid w:val="00DA01DA"/>
    <w:rsid w:val="00DA1A76"/>
    <w:rsid w:val="00DA3210"/>
    <w:rsid w:val="00DA5A2D"/>
    <w:rsid w:val="00DA6ADA"/>
    <w:rsid w:val="00DB02F4"/>
    <w:rsid w:val="00DB0996"/>
    <w:rsid w:val="00DB3491"/>
    <w:rsid w:val="00DB4B31"/>
    <w:rsid w:val="00DB54A4"/>
    <w:rsid w:val="00DC02A8"/>
    <w:rsid w:val="00DC15D3"/>
    <w:rsid w:val="00DC5148"/>
    <w:rsid w:val="00DD31F5"/>
    <w:rsid w:val="00DD3F4A"/>
    <w:rsid w:val="00DE1F05"/>
    <w:rsid w:val="00DE3382"/>
    <w:rsid w:val="00DE4A47"/>
    <w:rsid w:val="00DE610F"/>
    <w:rsid w:val="00DE65D3"/>
    <w:rsid w:val="00DF1BF8"/>
    <w:rsid w:val="00DF1E50"/>
    <w:rsid w:val="00DF3879"/>
    <w:rsid w:val="00DF4D96"/>
    <w:rsid w:val="00DF574A"/>
    <w:rsid w:val="00E02CC3"/>
    <w:rsid w:val="00E033C0"/>
    <w:rsid w:val="00E03664"/>
    <w:rsid w:val="00E10A4C"/>
    <w:rsid w:val="00E10D49"/>
    <w:rsid w:val="00E114CB"/>
    <w:rsid w:val="00E1467B"/>
    <w:rsid w:val="00E22BDD"/>
    <w:rsid w:val="00E26BF6"/>
    <w:rsid w:val="00E3157E"/>
    <w:rsid w:val="00E31E31"/>
    <w:rsid w:val="00E33D56"/>
    <w:rsid w:val="00E34765"/>
    <w:rsid w:val="00E3719F"/>
    <w:rsid w:val="00E41894"/>
    <w:rsid w:val="00E520EE"/>
    <w:rsid w:val="00E60737"/>
    <w:rsid w:val="00E61EFF"/>
    <w:rsid w:val="00E71849"/>
    <w:rsid w:val="00E72D5C"/>
    <w:rsid w:val="00E77333"/>
    <w:rsid w:val="00E815DF"/>
    <w:rsid w:val="00E82C98"/>
    <w:rsid w:val="00E85733"/>
    <w:rsid w:val="00E857F8"/>
    <w:rsid w:val="00E91271"/>
    <w:rsid w:val="00E94D6D"/>
    <w:rsid w:val="00E950AD"/>
    <w:rsid w:val="00E958D8"/>
    <w:rsid w:val="00E96D98"/>
    <w:rsid w:val="00EA116C"/>
    <w:rsid w:val="00EA29B7"/>
    <w:rsid w:val="00EA3D5A"/>
    <w:rsid w:val="00EC3214"/>
    <w:rsid w:val="00ED2170"/>
    <w:rsid w:val="00ED4BBC"/>
    <w:rsid w:val="00EE4592"/>
    <w:rsid w:val="00EE5594"/>
    <w:rsid w:val="00EE661E"/>
    <w:rsid w:val="00EF0A09"/>
    <w:rsid w:val="00EF1614"/>
    <w:rsid w:val="00EF29E7"/>
    <w:rsid w:val="00EF79FD"/>
    <w:rsid w:val="00F062DC"/>
    <w:rsid w:val="00F1255A"/>
    <w:rsid w:val="00F126E0"/>
    <w:rsid w:val="00F22CD2"/>
    <w:rsid w:val="00F26722"/>
    <w:rsid w:val="00F268D9"/>
    <w:rsid w:val="00F3073D"/>
    <w:rsid w:val="00F31936"/>
    <w:rsid w:val="00F35703"/>
    <w:rsid w:val="00F40035"/>
    <w:rsid w:val="00F4252D"/>
    <w:rsid w:val="00F440D4"/>
    <w:rsid w:val="00F446CB"/>
    <w:rsid w:val="00F45889"/>
    <w:rsid w:val="00F619D6"/>
    <w:rsid w:val="00F62762"/>
    <w:rsid w:val="00F62FC8"/>
    <w:rsid w:val="00F70C7D"/>
    <w:rsid w:val="00F71D8F"/>
    <w:rsid w:val="00F73D51"/>
    <w:rsid w:val="00F85B01"/>
    <w:rsid w:val="00F87973"/>
    <w:rsid w:val="00F92E84"/>
    <w:rsid w:val="00F94435"/>
    <w:rsid w:val="00F95DB0"/>
    <w:rsid w:val="00F96407"/>
    <w:rsid w:val="00F977EC"/>
    <w:rsid w:val="00FA4999"/>
    <w:rsid w:val="00FB3434"/>
    <w:rsid w:val="00FC2334"/>
    <w:rsid w:val="00FD0ABA"/>
    <w:rsid w:val="00FD1EE1"/>
    <w:rsid w:val="00FD2604"/>
    <w:rsid w:val="00FD4C05"/>
    <w:rsid w:val="00FE0398"/>
    <w:rsid w:val="00FE2E81"/>
    <w:rsid w:val="00FE4AA2"/>
    <w:rsid w:val="00FE5423"/>
    <w:rsid w:val="00FE5A08"/>
    <w:rsid w:val="00FF16D5"/>
    <w:rsid w:val="00FF1B2B"/>
    <w:rsid w:val="00FF4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AD0DBD"/>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AD0DBD"/>
    <w:pPr>
      <w:tabs>
        <w:tab w:val="num" w:pos="864"/>
      </w:tabs>
      <w:ind w:left="864" w:hanging="864"/>
      <w:outlineLvl w:val="3"/>
    </w:pPr>
    <w:rPr>
      <w:b/>
      <w:bCs/>
      <w:i/>
      <w:iCs/>
      <w:sz w:val="20"/>
      <w:szCs w:val="20"/>
    </w:rPr>
  </w:style>
  <w:style w:type="paragraph" w:styleId="Ttulo5">
    <w:name w:val="heading 5"/>
    <w:basedOn w:val="Normal"/>
    <w:next w:val="Normal"/>
    <w:qFormat/>
    <w:rsid w:val="00AD0DBD"/>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0DBD"/>
    <w:rPr>
      <w:color w:val="000080"/>
      <w:u w:val="single"/>
    </w:rPr>
  </w:style>
  <w:style w:type="character" w:styleId="Textoennegrita">
    <w:name w:val="Strong"/>
    <w:qFormat/>
    <w:rsid w:val="00AD0DBD"/>
    <w:rPr>
      <w:b/>
      <w:bCs/>
    </w:rPr>
  </w:style>
  <w:style w:type="character" w:customStyle="1" w:styleId="Smbolosdenumeracin">
    <w:name w:val="Símbolos de numeración"/>
    <w:rsid w:val="00AD0DBD"/>
  </w:style>
  <w:style w:type="character" w:styleId="nfasis">
    <w:name w:val="Emphasis"/>
    <w:qFormat/>
    <w:rsid w:val="00AD0DBD"/>
    <w:rPr>
      <w:i/>
      <w:iCs/>
    </w:rPr>
  </w:style>
  <w:style w:type="paragraph" w:styleId="Encabezado">
    <w:name w:val="header"/>
    <w:basedOn w:val="Normal"/>
    <w:rsid w:val="00AD0DBD"/>
    <w:pPr>
      <w:tabs>
        <w:tab w:val="center" w:pos="4419"/>
        <w:tab w:val="right" w:pos="8838"/>
      </w:tabs>
    </w:pPr>
  </w:style>
  <w:style w:type="paragraph" w:styleId="Textoindependiente">
    <w:name w:val="Body Text"/>
    <w:basedOn w:val="Normal"/>
    <w:rsid w:val="00AD0DBD"/>
    <w:pPr>
      <w:spacing w:after="120"/>
    </w:pPr>
  </w:style>
  <w:style w:type="paragraph" w:styleId="Lista">
    <w:name w:val="List"/>
    <w:basedOn w:val="Textoindependiente"/>
    <w:rsid w:val="00AD0DBD"/>
  </w:style>
  <w:style w:type="paragraph" w:styleId="Epgrafe">
    <w:name w:val="caption"/>
    <w:basedOn w:val="Normal"/>
    <w:qFormat/>
    <w:rsid w:val="00AD0DBD"/>
    <w:pPr>
      <w:suppressLineNumbers/>
      <w:spacing w:before="120" w:after="120"/>
    </w:pPr>
    <w:rPr>
      <w:i/>
      <w:iCs/>
    </w:rPr>
  </w:style>
  <w:style w:type="paragraph" w:customStyle="1" w:styleId="ndice">
    <w:name w:val="Índice"/>
    <w:basedOn w:val="Normal"/>
    <w:rsid w:val="00AD0DBD"/>
    <w:pPr>
      <w:suppressLineNumbers/>
    </w:pPr>
  </w:style>
  <w:style w:type="paragraph" w:customStyle="1" w:styleId="Contenidodelatabla">
    <w:name w:val="Contenido de la tabla"/>
    <w:basedOn w:val="Normal"/>
    <w:rsid w:val="00AD0DBD"/>
    <w:pPr>
      <w:suppressLineNumbers/>
    </w:pPr>
  </w:style>
  <w:style w:type="paragraph" w:customStyle="1" w:styleId="Encabezadodelatabla">
    <w:name w:val="Encabezado de la tabla"/>
    <w:basedOn w:val="Contenidodelatabla"/>
    <w:rsid w:val="00AD0DBD"/>
    <w:pPr>
      <w:jc w:val="center"/>
    </w:pPr>
    <w:rPr>
      <w:b/>
      <w:bCs/>
    </w:rPr>
  </w:style>
  <w:style w:type="paragraph" w:customStyle="1" w:styleId="Encabezado1">
    <w:name w:val="Encabezado1"/>
    <w:basedOn w:val="Normal"/>
    <w:next w:val="Textoindependiente"/>
    <w:rsid w:val="00AD0DBD"/>
    <w:pPr>
      <w:keepNext/>
      <w:spacing w:before="240" w:after="120"/>
    </w:pPr>
    <w:rPr>
      <w:rFonts w:ascii="Arial" w:eastAsia="Microsoft YaHei" w:hAnsi="Arial"/>
      <w:sz w:val="28"/>
      <w:szCs w:val="28"/>
    </w:rPr>
  </w:style>
  <w:style w:type="paragraph" w:customStyle="1" w:styleId="Texto">
    <w:name w:val="Texto"/>
    <w:basedOn w:val="Normal"/>
    <w:rsid w:val="00AD0DBD"/>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AD0DBD"/>
    <w:pPr>
      <w:ind w:left="851"/>
      <w:jc w:val="center"/>
    </w:pPr>
    <w:rPr>
      <w:b/>
      <w:lang w:val="es-ES"/>
    </w:rPr>
  </w:style>
  <w:style w:type="paragraph" w:styleId="Subttulo">
    <w:name w:val="Subtitle"/>
    <w:basedOn w:val="Normal"/>
    <w:next w:val="Textoindependiente"/>
    <w:qFormat/>
    <w:rsid w:val="00AD0DBD"/>
    <w:pPr>
      <w:ind w:left="851"/>
      <w:jc w:val="center"/>
    </w:pPr>
    <w:rPr>
      <w:rFonts w:ascii="Arial" w:hAnsi="Arial" w:cs="Arial"/>
      <w:b/>
      <w:lang w:val="es-ES"/>
    </w:rPr>
  </w:style>
  <w:style w:type="paragraph" w:customStyle="1" w:styleId="INCISO">
    <w:name w:val="INCISO"/>
    <w:basedOn w:val="Normal"/>
    <w:rsid w:val="00AD0DBD"/>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AD0DBD"/>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73E6-FCC3-4BF8-A8D2-202E06EF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32</Pages>
  <Words>11433</Words>
  <Characters>62884</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209</cp:revision>
  <cp:lastPrinted>2022-02-23T16:13:00Z</cp:lastPrinted>
  <dcterms:created xsi:type="dcterms:W3CDTF">2018-04-10T15:51:00Z</dcterms:created>
  <dcterms:modified xsi:type="dcterms:W3CDTF">2022-02-24T16:25:00Z</dcterms:modified>
</cp:coreProperties>
</file>