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4D4" w:rsidRPr="00AF5177" w:rsidRDefault="008334D4" w:rsidP="00700986">
      <w:pPr>
        <w:jc w:val="center"/>
        <w:rPr>
          <w:rFonts w:ascii="Arial" w:hAnsi="Arial" w:cs="Arial"/>
          <w:b/>
          <w:bCs/>
          <w:caps/>
          <w:color w:val="B09A5B"/>
          <w:sz w:val="20"/>
          <w:szCs w:val="20"/>
        </w:rPr>
      </w:pPr>
      <w:r w:rsidRPr="00AF5177">
        <w:rPr>
          <w:rFonts w:ascii="Arial" w:hAnsi="Arial" w:cs="Arial"/>
          <w:b/>
          <w:bCs/>
          <w:caps/>
          <w:color w:val="B09A5B"/>
          <w:sz w:val="20"/>
          <w:szCs w:val="20"/>
        </w:rPr>
        <w:t>NOTAS A LOS ESTADOS FINANCIEROS</w:t>
      </w:r>
    </w:p>
    <w:p w:rsidR="00A13972" w:rsidRDefault="00A13972" w:rsidP="008334D4">
      <w:pPr>
        <w:rPr>
          <w:rFonts w:ascii="Arial" w:hAnsi="Arial" w:cs="Arial"/>
          <w:b/>
          <w:color w:val="B5A66B"/>
          <w:sz w:val="20"/>
          <w:szCs w:val="20"/>
        </w:rPr>
      </w:pPr>
    </w:p>
    <w:p w:rsidR="008334D4" w:rsidRDefault="00A13972" w:rsidP="008334D4">
      <w:pPr>
        <w:rPr>
          <w:rFonts w:ascii="Arial" w:hAnsi="Arial" w:cs="Arial"/>
          <w:b/>
          <w:color w:val="B5A66B"/>
          <w:sz w:val="20"/>
          <w:szCs w:val="20"/>
        </w:rPr>
      </w:pPr>
      <w:r>
        <w:rPr>
          <w:rFonts w:ascii="Arial" w:hAnsi="Arial" w:cs="Arial"/>
          <w:b/>
          <w:color w:val="B5A66B"/>
          <w:sz w:val="20"/>
          <w:szCs w:val="20"/>
        </w:rPr>
        <w:t>Introducción</w:t>
      </w:r>
    </w:p>
    <w:p w:rsidR="00A13972" w:rsidRPr="00AF5177" w:rsidRDefault="00A13972" w:rsidP="008334D4">
      <w:pPr>
        <w:rPr>
          <w:rFonts w:ascii="Arial" w:hAnsi="Arial" w:cs="Arial"/>
          <w:b/>
          <w:bCs/>
          <w:caps/>
          <w:color w:val="B09A5B"/>
          <w:sz w:val="20"/>
          <w:szCs w:val="20"/>
        </w:rPr>
      </w:pPr>
    </w:p>
    <w:p w:rsidR="001766B6" w:rsidRDefault="001766B6" w:rsidP="001766B6">
      <w:pPr>
        <w:jc w:val="both"/>
        <w:rPr>
          <w:rFonts w:ascii="Arial" w:hAnsi="Arial" w:cs="Arial"/>
          <w:sz w:val="20"/>
          <w:szCs w:val="20"/>
        </w:rPr>
      </w:pPr>
      <w:r w:rsidRPr="00277E90">
        <w:rPr>
          <w:rFonts w:ascii="Arial" w:hAnsi="Arial" w:cs="Arial"/>
          <w:sz w:val="20"/>
          <w:szCs w:val="20"/>
        </w:rPr>
        <w:t>Atendiendo a lo establecido por el artículo 17 de la L</w:t>
      </w:r>
      <w:r>
        <w:rPr>
          <w:rFonts w:ascii="Arial" w:hAnsi="Arial" w:cs="Arial"/>
          <w:sz w:val="20"/>
          <w:szCs w:val="20"/>
        </w:rPr>
        <w:t xml:space="preserve">ey </w:t>
      </w:r>
      <w:r w:rsidRPr="00277E90">
        <w:rPr>
          <w:rFonts w:ascii="Arial" w:hAnsi="Arial" w:cs="Arial"/>
          <w:sz w:val="20"/>
          <w:szCs w:val="20"/>
        </w:rPr>
        <w:t>G</w:t>
      </w:r>
      <w:r>
        <w:rPr>
          <w:rFonts w:ascii="Arial" w:hAnsi="Arial" w:cs="Arial"/>
          <w:sz w:val="20"/>
          <w:szCs w:val="20"/>
        </w:rPr>
        <w:t xml:space="preserve">eneral de </w:t>
      </w:r>
      <w:r w:rsidRPr="00277E90">
        <w:rPr>
          <w:rFonts w:ascii="Arial" w:hAnsi="Arial" w:cs="Arial"/>
          <w:sz w:val="20"/>
          <w:szCs w:val="20"/>
        </w:rPr>
        <w:t>C</w:t>
      </w:r>
      <w:r>
        <w:rPr>
          <w:rFonts w:ascii="Arial" w:hAnsi="Arial" w:cs="Arial"/>
          <w:sz w:val="20"/>
          <w:szCs w:val="20"/>
        </w:rPr>
        <w:t xml:space="preserve">ontabilidad </w:t>
      </w:r>
      <w:r w:rsidRPr="00277E90">
        <w:rPr>
          <w:rFonts w:ascii="Arial" w:hAnsi="Arial" w:cs="Arial"/>
          <w:sz w:val="20"/>
          <w:szCs w:val="20"/>
        </w:rPr>
        <w:t>G</w:t>
      </w:r>
      <w:r>
        <w:rPr>
          <w:rFonts w:ascii="Arial" w:hAnsi="Arial" w:cs="Arial"/>
          <w:sz w:val="20"/>
          <w:szCs w:val="20"/>
        </w:rPr>
        <w:t>ubernamental</w:t>
      </w:r>
      <w:r w:rsidRPr="00277E90">
        <w:rPr>
          <w:rFonts w:ascii="Arial" w:hAnsi="Arial" w:cs="Arial"/>
          <w:sz w:val="20"/>
          <w:szCs w:val="20"/>
        </w:rPr>
        <w:t>, cada ente público es responsable de su contabilidad, de la operación del sistema y en</w:t>
      </w:r>
      <w:r>
        <w:rPr>
          <w:rFonts w:ascii="Arial" w:hAnsi="Arial" w:cs="Arial"/>
          <w:sz w:val="20"/>
          <w:szCs w:val="20"/>
        </w:rPr>
        <w:t xml:space="preserve"> </w:t>
      </w:r>
      <w:r w:rsidRPr="00277E90">
        <w:rPr>
          <w:rFonts w:ascii="Arial" w:hAnsi="Arial" w:cs="Arial"/>
          <w:sz w:val="20"/>
          <w:szCs w:val="20"/>
        </w:rPr>
        <w:t>consecuencia de la información que proporciona para la integración de la Cuenta Pública.</w:t>
      </w:r>
    </w:p>
    <w:p w:rsidR="001766B6" w:rsidRDefault="001766B6" w:rsidP="009575FB">
      <w:pPr>
        <w:jc w:val="both"/>
        <w:outlineLvl w:val="0"/>
        <w:rPr>
          <w:rFonts w:ascii="Arial" w:hAnsi="Arial" w:cs="Arial"/>
          <w:sz w:val="20"/>
          <w:szCs w:val="20"/>
        </w:rPr>
      </w:pPr>
    </w:p>
    <w:p w:rsidR="009575FB" w:rsidRPr="00AF5177" w:rsidRDefault="009575FB" w:rsidP="009575FB">
      <w:pPr>
        <w:jc w:val="both"/>
        <w:outlineLvl w:val="0"/>
        <w:rPr>
          <w:rFonts w:ascii="Arial" w:hAnsi="Arial" w:cs="Arial"/>
          <w:sz w:val="20"/>
          <w:szCs w:val="20"/>
        </w:rPr>
      </w:pPr>
      <w:r w:rsidRPr="00AF5177">
        <w:rPr>
          <w:rFonts w:ascii="Arial" w:hAnsi="Arial" w:cs="Arial"/>
          <w:sz w:val="20"/>
          <w:szCs w:val="20"/>
        </w:rPr>
        <w:t>De conformidad al a</w:t>
      </w:r>
      <w:r w:rsidR="001B2A99" w:rsidRPr="00AF5177">
        <w:rPr>
          <w:rFonts w:ascii="Arial" w:hAnsi="Arial" w:cs="Arial"/>
          <w:sz w:val="20"/>
          <w:szCs w:val="20"/>
        </w:rPr>
        <w:t>rtículo 46, fracción I, inciso g</w:t>
      </w:r>
      <w:r w:rsidRPr="00AF5177">
        <w:rPr>
          <w:rFonts w:ascii="Arial" w:hAnsi="Arial" w:cs="Arial"/>
          <w:sz w:val="20"/>
          <w:szCs w:val="20"/>
        </w:rPr>
        <w:t>)</w:t>
      </w:r>
      <w:r w:rsidR="00794F44">
        <w:rPr>
          <w:rFonts w:ascii="Arial" w:hAnsi="Arial" w:cs="Arial"/>
          <w:sz w:val="20"/>
          <w:szCs w:val="20"/>
        </w:rPr>
        <w:t>, 47, 48</w:t>
      </w:r>
      <w:r w:rsidRPr="00AF5177">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Pr>
          <w:rFonts w:ascii="Arial" w:hAnsi="Arial" w:cs="Arial"/>
          <w:sz w:val="20"/>
          <w:szCs w:val="20"/>
        </w:rPr>
        <w:t>as a los estados financieros de</w:t>
      </w:r>
      <w:r w:rsidRPr="00AF5177">
        <w:rPr>
          <w:rFonts w:ascii="Arial" w:hAnsi="Arial" w:cs="Arial"/>
          <w:sz w:val="20"/>
          <w:szCs w:val="20"/>
        </w:rPr>
        <w:t xml:space="preserve"> </w:t>
      </w:r>
      <w:r w:rsidR="00700986" w:rsidRPr="00700986">
        <w:rPr>
          <w:rFonts w:ascii="Arial" w:hAnsi="Arial" w:cs="Arial"/>
          <w:sz w:val="20"/>
          <w:szCs w:val="20"/>
        </w:rPr>
        <w:t>la Secretaría de Hacienda</w:t>
      </w:r>
      <w:r w:rsidRPr="00AF5177">
        <w:rPr>
          <w:rFonts w:ascii="Arial" w:hAnsi="Arial" w:cs="Arial"/>
          <w:sz w:val="20"/>
          <w:szCs w:val="20"/>
        </w:rPr>
        <w:t xml:space="preserve">, correspondiente </w:t>
      </w:r>
      <w:r w:rsidR="00935214" w:rsidRPr="00AF5177">
        <w:rPr>
          <w:rFonts w:ascii="Arial" w:hAnsi="Arial" w:cs="Arial"/>
          <w:sz w:val="20"/>
          <w:szCs w:val="20"/>
        </w:rPr>
        <w:t>al 3</w:t>
      </w:r>
      <w:r w:rsidR="00833A3F">
        <w:rPr>
          <w:rFonts w:ascii="Arial" w:hAnsi="Arial" w:cs="Arial"/>
          <w:sz w:val="20"/>
          <w:szCs w:val="20"/>
        </w:rPr>
        <w:t>0</w:t>
      </w:r>
      <w:r w:rsidR="00935214" w:rsidRPr="00AF5177">
        <w:rPr>
          <w:rFonts w:ascii="Arial" w:hAnsi="Arial" w:cs="Arial"/>
          <w:sz w:val="20"/>
          <w:szCs w:val="20"/>
        </w:rPr>
        <w:t xml:space="preserve"> de </w:t>
      </w:r>
      <w:r w:rsidR="00833A3F">
        <w:rPr>
          <w:rFonts w:ascii="Arial" w:hAnsi="Arial" w:cs="Arial"/>
          <w:sz w:val="20"/>
          <w:szCs w:val="20"/>
        </w:rPr>
        <w:t>juni</w:t>
      </w:r>
      <w:r w:rsidR="00935214">
        <w:rPr>
          <w:rFonts w:ascii="Arial" w:hAnsi="Arial" w:cs="Arial"/>
          <w:sz w:val="20"/>
          <w:szCs w:val="20"/>
        </w:rPr>
        <w:t>o</w:t>
      </w:r>
      <w:r w:rsidRPr="00AF5177">
        <w:rPr>
          <w:rFonts w:ascii="Arial" w:hAnsi="Arial" w:cs="Arial"/>
          <w:sz w:val="20"/>
          <w:szCs w:val="20"/>
        </w:rPr>
        <w:t xml:space="preserve"> de 202</w:t>
      </w:r>
      <w:r w:rsidR="00634197" w:rsidRPr="00AF5177">
        <w:rPr>
          <w:rFonts w:ascii="Arial" w:hAnsi="Arial" w:cs="Arial"/>
          <w:sz w:val="20"/>
          <w:szCs w:val="20"/>
        </w:rPr>
        <w:t>3</w:t>
      </w:r>
      <w:r w:rsidRPr="00AF5177">
        <w:rPr>
          <w:rFonts w:ascii="Arial" w:hAnsi="Arial" w:cs="Arial"/>
          <w:sz w:val="20"/>
          <w:szCs w:val="20"/>
        </w:rPr>
        <w:t>, con los siguientes apartados:</w:t>
      </w:r>
    </w:p>
    <w:p w:rsidR="009575FB" w:rsidRPr="00AF5177" w:rsidRDefault="009575FB" w:rsidP="009575FB">
      <w:pPr>
        <w:jc w:val="both"/>
        <w:outlineLvl w:val="0"/>
        <w:rPr>
          <w:rFonts w:ascii="Arial" w:hAnsi="Arial" w:cs="Arial"/>
          <w:sz w:val="20"/>
          <w:szCs w:val="20"/>
        </w:rPr>
      </w:pP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Gestión Administrativa</w:t>
      </w:r>
      <w:r w:rsidRPr="00AF5177">
        <w:rPr>
          <w:rFonts w:ascii="Arial" w:eastAsia="SimSun" w:hAnsi="Arial"/>
          <w:kern w:val="1"/>
          <w:sz w:val="20"/>
          <w:szCs w:val="20"/>
          <w:lang w:eastAsia="zh-CN" w:bidi="hi-IN"/>
        </w:rPr>
        <w:t>,</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Desglose</w:t>
      </w:r>
      <w:r w:rsidRPr="00AF5177">
        <w:rPr>
          <w:rFonts w:ascii="Arial" w:eastAsia="SimSun" w:hAnsi="Arial"/>
          <w:kern w:val="1"/>
          <w:sz w:val="20"/>
          <w:szCs w:val="20"/>
          <w:lang w:eastAsia="zh-CN" w:bidi="hi-IN"/>
        </w:rPr>
        <w:t>, y</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Memoria (Cuentas de Orden)</w:t>
      </w:r>
      <w:r w:rsidRPr="00AF5177">
        <w:rPr>
          <w:rFonts w:ascii="Arial" w:eastAsia="SimSun" w:hAnsi="Arial"/>
          <w:kern w:val="1"/>
          <w:sz w:val="20"/>
          <w:szCs w:val="20"/>
          <w:lang w:eastAsia="zh-CN" w:bidi="hi-IN"/>
        </w:rPr>
        <w:t>.</w:t>
      </w:r>
    </w:p>
    <w:p w:rsidR="00AF5177" w:rsidRPr="00AF5177" w:rsidRDefault="00AF5177" w:rsidP="00E3719F">
      <w:pPr>
        <w:rPr>
          <w:rFonts w:ascii="Arial" w:hAnsi="Arial" w:cs="Arial"/>
          <w:b/>
          <w:sz w:val="20"/>
          <w:szCs w:val="20"/>
        </w:rPr>
      </w:pPr>
    </w:p>
    <w:p w:rsidR="00277E90" w:rsidRPr="00277E90" w:rsidRDefault="00277E90" w:rsidP="00700986">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NOTAS DE GESTIÓN ADMINISTRATIVA</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1.- Autorización e Historia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numPr>
          <w:ilvl w:val="0"/>
          <w:numId w:val="8"/>
        </w:numPr>
        <w:spacing w:line="100" w:lineRule="atLeast"/>
        <w:ind w:left="284" w:hanging="284"/>
        <w:jc w:val="both"/>
        <w:rPr>
          <w:rFonts w:ascii="Arial" w:hAnsi="Arial" w:cs="Arial"/>
          <w:b/>
          <w:i/>
          <w:color w:val="B5A66B"/>
          <w:sz w:val="20"/>
          <w:szCs w:val="20"/>
        </w:rPr>
      </w:pPr>
      <w:r w:rsidRPr="00714173">
        <w:rPr>
          <w:rFonts w:ascii="Arial" w:hAnsi="Arial" w:cs="Arial"/>
          <w:b/>
          <w:i/>
          <w:color w:val="B5A66B"/>
          <w:sz w:val="20"/>
          <w:szCs w:val="20"/>
        </w:rPr>
        <w:t>Fecha de Creación</w:t>
      </w:r>
      <w:r>
        <w:rPr>
          <w:rFonts w:ascii="Arial" w:hAnsi="Arial" w:cs="Arial"/>
          <w:b/>
          <w:i/>
          <w:color w:val="B5A66B"/>
          <w:sz w:val="20"/>
          <w:szCs w:val="20"/>
        </w:rPr>
        <w:t xml:space="preserve"> del Ente Público</w:t>
      </w:r>
    </w:p>
    <w:p w:rsidR="00277E90" w:rsidRPr="00AF5177" w:rsidRDefault="00277E90" w:rsidP="00277E90">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sidRPr="00073835">
        <w:rPr>
          <w:rFonts w:ascii="Arial" w:hAnsi="Arial" w:cs="Arial"/>
          <w:sz w:val="20"/>
          <w:szCs w:val="20"/>
        </w:rPr>
        <w:t>Staff</w:t>
      </w:r>
      <w:proofErr w:type="spellEnd"/>
      <w:r w:rsidRPr="00073835">
        <w:rPr>
          <w:rFonts w:ascii="Arial" w:hAnsi="Arial" w:cs="Arial"/>
          <w:sz w:val="20"/>
          <w:szCs w:val="20"/>
        </w:rPr>
        <w:t>, Secretaría Particular, Unidad de Apoyo Administrativo y Unidad de Apoyo Jurídico que dependían directamente del Titular de la Dependencia.</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En el periodo de 1970-1977, se constituye el Departamento de Prensa del Gobierno del Estado; que posteriormente, en el periodo de 1977-1983, quedó integrado dentro de la Dirección de Información y Relaciones Públicas. En este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 1998, quedando adherida a la Secretaría de Gobierno a nivel departamento.</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Para el año de 1990, dicho departamento sufre una modificación en su estructura; al mismo tiempo que se independiz</w:t>
      </w:r>
      <w:r w:rsidR="00A75289">
        <w:rPr>
          <w:rFonts w:ascii="Arial" w:hAnsi="Arial" w:cs="Arial"/>
          <w:sz w:val="20"/>
          <w:szCs w:val="20"/>
        </w:rPr>
        <w:t xml:space="preserve">a de la Secretaría de Gobierno; </w:t>
      </w:r>
      <w:r w:rsidRPr="00073835">
        <w:rPr>
          <w:rFonts w:ascii="Arial" w:hAnsi="Arial" w:cs="Arial"/>
          <w:sz w:val="20"/>
          <w:szCs w:val="20"/>
        </w:rPr>
        <w:t>se constituye como un órgano de apoyo al Ejecutivo, como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 Mediante publicación Número 254-A-2000; a través del Periódico Oficial Número 032 de fecha 26 de Julio del año 2000, en donde por acuerdo del Ejecutivo del Estado se crea la Gubernatura, que comprenderá entre otras la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04 de Febrero de 2004; a través del Periódico Oficial Número 219, con publicación N°1334-A-2004, el titular del Ejecutivo Estatal, delega facultades a la Coordinación de Comunicación Social. El 03 de Agosto de 2004; mediante dictamen N° SA/</w:t>
      </w:r>
      <w:proofErr w:type="spellStart"/>
      <w:r w:rsidRPr="00073835">
        <w:rPr>
          <w:rFonts w:ascii="Arial" w:hAnsi="Arial" w:cs="Arial"/>
          <w:sz w:val="20"/>
          <w:szCs w:val="20"/>
        </w:rPr>
        <w:t>SUBAPyDDA</w:t>
      </w:r>
      <w:proofErr w:type="spellEnd"/>
      <w:r w:rsidRPr="00073835">
        <w:rPr>
          <w:rFonts w:ascii="Arial" w:hAnsi="Arial" w:cs="Arial"/>
          <w:sz w:val="20"/>
          <w:szCs w:val="20"/>
        </w:rPr>
        <w:t xml:space="preserve">/223/2004, se autoriza la reestructuración orgánica y adecuación de plantilla de plazas de la Coordinación de Comunicación Social , con el objeto de mejorar las acciones que </w:t>
      </w:r>
      <w:r w:rsidRPr="00073835">
        <w:rPr>
          <w:rFonts w:ascii="Arial" w:hAnsi="Arial" w:cs="Arial"/>
          <w:sz w:val="20"/>
          <w:szCs w:val="20"/>
        </w:rPr>
        <w:lastRenderedPageBreak/>
        <w:t>permiten una comunicación directa entre autoridades, medios de comunicación y sociedad. Posteriormente se reforman y adicionan disposiciones del acuerdo que crea la Gubernatura; acuerdo que se publicó en el Periódico Oficial Número 391, de fecha 07 de febrero de 2007 con publicación Número 2923-A-2006.</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29 de diciembre de 2008; a través del Periódico Oficial Número 134, publicación N°1012-A-2008-B, se emite decreto por el que se crea la Secretaría de Hacienda, como un organismo auxiliar, que dependerá directamente del Poder Ejecutivo</w:t>
      </w:r>
      <w:r w:rsidR="008C3420">
        <w:rPr>
          <w:rFonts w:ascii="Arial" w:hAnsi="Arial" w:cs="Arial"/>
          <w:sz w:val="20"/>
          <w:szCs w:val="20"/>
        </w:rPr>
        <w:t xml:space="preserve"> del Estado, y que será el O</w:t>
      </w:r>
      <w:r w:rsidRPr="00073835">
        <w:rPr>
          <w:rFonts w:ascii="Arial" w:hAnsi="Arial" w:cs="Arial"/>
          <w:sz w:val="20"/>
          <w:szCs w:val="20"/>
        </w:rPr>
        <w:t>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La Secretaría de Hacienda; fue creado el 20 de Mayo de 2009, mediante publicación Número 1156-A-2009-B en el periódico oficial Número 165.</w:t>
      </w:r>
    </w:p>
    <w:p w:rsidR="00073835" w:rsidRDefault="00073835" w:rsidP="00277E90">
      <w:pPr>
        <w:spacing w:line="100" w:lineRule="atLeast"/>
        <w:jc w:val="both"/>
        <w:rPr>
          <w:rFonts w:ascii="Arial" w:hAnsi="Arial" w:cs="Arial"/>
          <w:sz w:val="20"/>
          <w:szCs w:val="20"/>
        </w:rPr>
      </w:pP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Principales Cambios en su Estructura </w:t>
      </w:r>
    </w:p>
    <w:p w:rsidR="00277E90" w:rsidRPr="00AF5177" w:rsidRDefault="00277E90" w:rsidP="00277E90">
      <w:pPr>
        <w:spacing w:line="100" w:lineRule="atLeast"/>
        <w:jc w:val="both"/>
        <w:rPr>
          <w:rFonts w:ascii="Arial" w:eastAsia="Times New Roman" w:hAnsi="Arial" w:cs="Arial"/>
          <w:sz w:val="20"/>
          <w:szCs w:val="20"/>
          <w:lang w:bidi="ar-SA"/>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 Con el propósito de fomentar una cultura contributiva y apoyar al desarrollo integral de la niñez 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sidRPr="00073835">
        <w:rPr>
          <w:rFonts w:ascii="Arial" w:eastAsia="SimSun" w:hAnsi="Arial"/>
          <w:kern w:val="1"/>
          <w:sz w:val="20"/>
          <w:szCs w:val="20"/>
          <w:lang w:eastAsia="zh-CN" w:bidi="hi-IN"/>
        </w:rPr>
        <w:t>SUBAPyDA</w:t>
      </w:r>
      <w:proofErr w:type="spellEnd"/>
      <w:r w:rsidRPr="00073835">
        <w:rPr>
          <w:rFonts w:ascii="Arial" w:eastAsia="SimSun" w:hAnsi="Arial"/>
          <w:kern w:val="1"/>
          <w:sz w:val="20"/>
          <w:szCs w:val="20"/>
          <w:lang w:eastAsia="zh-CN" w:bidi="hi-IN"/>
        </w:rPr>
        <w:t>/DDA/069/2004, de fecha 1 de junio 2004).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w:t>
      </w:r>
      <w:r w:rsidRPr="00073835">
        <w:rPr>
          <w:rFonts w:ascii="Arial" w:eastAsia="SimSun" w:hAnsi="Arial"/>
          <w:kern w:val="1"/>
          <w:sz w:val="20"/>
          <w:szCs w:val="20"/>
          <w:lang w:eastAsia="zh-CN" w:bidi="hi-IN"/>
        </w:rPr>
        <w:lastRenderedPageBreak/>
        <w:t>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b23)  Con base a lo anterior, se hace necesaria la adecuación de la estructura orgánica en la Secretaría de Hacienda evitando con ello duplicidad de funciones. (Dictamen No. SH/SUBA/DGRH/DEO/214/2013, de fecha 4 de septiembre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Área de Contabilidad y Sistemas </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pagos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2"/>
          <w:numId w:val="27"/>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asignación de compensación de complementarias por servicios especiales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b36) Se incorporan a esta Secretaría, saldos de cuatro organismos que se derogaron su creación, mismos que son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Oficina de Convenciones y Visitantes de Palenque Chiapas y zonas Turísticas Aledañas, en base al decreto No. 1749-A-2016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para el Desarrollo del Turismo Aéreo en el Estado, en base al decreto No. 1748-A-2016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Consejo de Investigación y Evaluación de la Política Social del Estado, en base al decreto No. 127 publicado en el Periódico Oficial No. 279 2ª Sección, de fecha 01 de Febrero de 2017.</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de Profesionalización del Servidor Público, en base al decreto No. 1747-A-2016 publicado en el Periódico Oficial No. 273 Bis de fecha 30 de Diciembre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b37)  Se incorporan a esta Secretaría, saldos de dos organismos que se derogaron su creación, siendo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Coordinación de Fomento Agroalimentario Sustentable (COFAS), en base al decreto No. 196-A-2017/2 publicado en el periódico oficial No. 303 Segunda Sección Tomo III de fecha 30 de junio de 2017.</w:t>
      </w: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Secretaría de Planeación, Gestión Pública y Programa de Gobierno, en base al decreto No. 242 publicado en el periódico oficial No. 315 tomo III de fecha 30 de Agosto de 2017.</w:t>
      </w:r>
    </w:p>
    <w:p w:rsidR="00073835" w:rsidRPr="00073835" w:rsidRDefault="00073835" w:rsidP="00073835">
      <w:pPr>
        <w:pStyle w:val="Prrafodelista"/>
        <w:tabs>
          <w:tab w:val="clear" w:pos="360"/>
          <w:tab w:val="left" w:pos="0"/>
          <w:tab w:val="left" w:pos="709"/>
        </w:tabs>
        <w:ind w:left="72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b39)  Se realiza depuración de saldos contables de los activos recibidos de la extinta  Coordinación de Fomento Agroalimentario Sustentable (COFAS), debido a que se presentó ante la Fiscalía General del Estado denuncia número R.A. 0195-101-0101-2019 por siniestro de robo y vandalismo que sufrieron los bienes muebles y la documentación soporte, además del acta circunstanciada correspondiente. Así mismo se realiza transferencia de saldos contables de los activos recibidos de la extinta Secretaría para el Desarrollo de la Frontera Sur y Enlace </w:t>
      </w:r>
      <w:r w:rsidRPr="00073835">
        <w:rPr>
          <w:rFonts w:ascii="Arial" w:eastAsia="SimSun" w:hAnsi="Arial"/>
          <w:kern w:val="1"/>
          <w:sz w:val="20"/>
          <w:szCs w:val="20"/>
          <w:lang w:eastAsia="zh-CN" w:bidi="hi-IN"/>
        </w:rPr>
        <w:lastRenderedPageBreak/>
        <w:t xml:space="preserve">para la Cooperación Internacional, a la Secretaría de Economía y del Trabajo, del que se realizó acta de transferencia sin número de fecha 23 de julio de 2019. </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b40) Derivado del decreto de abrogación de la extinta Confía Chiapas número 0248-A-2019/1, publicado en el periódico oficial 033 de fecha 8 de Mayo de 2019 tomo III cuarta sección, y de acuerdo a lo señalado en su artículo quinto transitorio, se transfiere algunos bienes muebles e intangibles soportado con cédula número 12903-2019-01 y acta de transferencia respectiva, realizado por la extinta Confía Chiapas a la Secretaría de Hacienda. </w:t>
      </w:r>
    </w:p>
    <w:p w:rsidR="00277E90" w:rsidRPr="00073835" w:rsidRDefault="00277E90" w:rsidP="00277E90">
      <w:pPr>
        <w:spacing w:line="100" w:lineRule="atLeast"/>
        <w:rPr>
          <w:rFonts w:ascii="Arial" w:hAnsi="Arial" w:cs="Arial"/>
          <w:sz w:val="20"/>
          <w:szCs w:val="20"/>
        </w:rPr>
      </w:pP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3.- Organización y Objeto Social</w:t>
      </w:r>
    </w:p>
    <w:p w:rsidR="00277E90" w:rsidRPr="00AF5177" w:rsidRDefault="00277E90" w:rsidP="00277E90">
      <w:pPr>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a) Objeto Social </w:t>
      </w:r>
    </w:p>
    <w:p w:rsidR="00277E90" w:rsidRPr="00AF5177" w:rsidRDefault="00277E90" w:rsidP="00277E90">
      <w:pPr>
        <w:spacing w:line="100" w:lineRule="atLeast"/>
        <w:rPr>
          <w:rFonts w:ascii="Arial" w:eastAsia="Times New Roman" w:hAnsi="Arial" w:cs="Arial"/>
          <w:sz w:val="20"/>
          <w:szCs w:val="20"/>
          <w:lang w:bidi="ar-SA"/>
        </w:rPr>
      </w:pPr>
    </w:p>
    <w:p w:rsidR="00277E90" w:rsidRPr="00073835"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277E90" w:rsidRPr="00073835">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w:t>
      </w:r>
      <w:r>
        <w:rPr>
          <w:rFonts w:ascii="Arial" w:hAnsi="Arial" w:cs="Arial"/>
          <w:b/>
          <w:i/>
          <w:color w:val="B5A66B"/>
          <w:sz w:val="20"/>
          <w:szCs w:val="20"/>
        </w:rPr>
        <w:t xml:space="preserve">Principal </w:t>
      </w:r>
      <w:r w:rsidRPr="00714173">
        <w:rPr>
          <w:rFonts w:ascii="Arial" w:hAnsi="Arial" w:cs="Arial"/>
          <w:b/>
          <w:i/>
          <w:color w:val="B5A66B"/>
          <w:sz w:val="20"/>
          <w:szCs w:val="20"/>
        </w:rPr>
        <w:t>Actividad</w:t>
      </w:r>
    </w:p>
    <w:p w:rsidR="00277E90" w:rsidRPr="00AF5177" w:rsidRDefault="00277E90" w:rsidP="00277E90">
      <w:pPr>
        <w:pStyle w:val="Prrafodelista"/>
        <w:tabs>
          <w:tab w:val="clear" w:pos="360"/>
          <w:tab w:val="left" w:pos="480"/>
        </w:tabs>
        <w:ind w:left="709" w:firstLine="0"/>
        <w:rPr>
          <w:rFonts w:ascii="Arial" w:hAnsi="Arial"/>
          <w:sz w:val="20"/>
          <w:szCs w:val="20"/>
        </w:rPr>
      </w:pPr>
    </w:p>
    <w:p w:rsidR="00277E90" w:rsidRPr="00543BA1"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Recaudar, fiscalizar y administrar</w:t>
      </w:r>
      <w:r w:rsidRPr="00CA5094">
        <w:rPr>
          <w:rFonts w:ascii="Arial" w:hAnsi="Arial"/>
          <w:sz w:val="20"/>
          <w:szCs w:val="20"/>
        </w:rPr>
        <w:t xml:space="preserve"> los impuestos y otras contribuciones, los productos</w:t>
      </w:r>
      <w:r w:rsidRPr="00CA5094">
        <w:rPr>
          <w:rFonts w:ascii="Arial" w:hAnsi="Arial"/>
          <w:sz w:val="20"/>
          <w:szCs w:val="20"/>
        </w:rPr>
        <w:br/>
        <w:t>y aprovechamientos; así también determina los créditos fiscales y sus accesorios y/o</w:t>
      </w:r>
      <w:r w:rsidRPr="00CA5094">
        <w:rPr>
          <w:rFonts w:ascii="Arial" w:hAnsi="Arial"/>
          <w:sz w:val="20"/>
          <w:szCs w:val="20"/>
        </w:rPr>
        <w:br/>
      </w:r>
      <w:r>
        <w:rPr>
          <w:rFonts w:ascii="Arial" w:hAnsi="Arial"/>
          <w:sz w:val="20"/>
          <w:szCs w:val="20"/>
        </w:rPr>
        <w:t xml:space="preserve">verifica el correcto cumplimiento de </w:t>
      </w:r>
      <w:r w:rsidRPr="00CA5094">
        <w:rPr>
          <w:rFonts w:ascii="Arial" w:hAnsi="Arial"/>
          <w:sz w:val="20"/>
          <w:szCs w:val="20"/>
        </w:rPr>
        <w:t xml:space="preserve">las </w:t>
      </w:r>
      <w:r>
        <w:rPr>
          <w:rFonts w:ascii="Arial" w:hAnsi="Arial"/>
          <w:sz w:val="20"/>
          <w:szCs w:val="20"/>
        </w:rPr>
        <w:t>obligaciones fiscales; recibe</w:t>
      </w:r>
      <w:r w:rsidRPr="00CA5094">
        <w:rPr>
          <w:rFonts w:ascii="Arial" w:hAnsi="Arial"/>
          <w:sz w:val="20"/>
          <w:szCs w:val="20"/>
        </w:rPr>
        <w:t xml:space="preserve"> y registra las</w:t>
      </w:r>
      <w:r w:rsidRPr="00CA5094">
        <w:rPr>
          <w:rFonts w:ascii="Arial" w:hAnsi="Arial"/>
          <w:sz w:val="20"/>
          <w:szCs w:val="20"/>
        </w:rPr>
        <w:br/>
        <w:t>participaciones y aportaciones federales, así como los ingresos que por cualquier concepto</w:t>
      </w:r>
      <w:r w:rsidRPr="00CA5094">
        <w:rPr>
          <w:rFonts w:ascii="Arial" w:hAnsi="Arial"/>
          <w:sz w:val="20"/>
          <w:szCs w:val="20"/>
        </w:rPr>
        <w:br/>
        <w:t>perciba el Estado</w:t>
      </w:r>
      <w:r w:rsidR="00277E90" w:rsidRPr="00543BA1">
        <w:rPr>
          <w:rFonts w:ascii="Arial" w:hAnsi="Arial"/>
          <w:sz w:val="20"/>
          <w:szCs w:val="20"/>
        </w:rPr>
        <w:t xml:space="preserve">. </w:t>
      </w:r>
    </w:p>
    <w:p w:rsidR="00277E90" w:rsidRPr="00CA5094"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Otorga</w:t>
      </w:r>
      <w:r w:rsidRPr="00CA5094">
        <w:rPr>
          <w:rFonts w:ascii="Arial" w:hAnsi="Arial"/>
          <w:sz w:val="20"/>
          <w:szCs w:val="20"/>
        </w:rPr>
        <w:t xml:space="preserve"> estímulos fiscales, en términos de lo establecido en el Código de la Hacienda</w:t>
      </w:r>
      <w:r w:rsidRPr="00CA5094">
        <w:rPr>
          <w:rFonts w:ascii="Arial" w:hAnsi="Arial"/>
          <w:sz w:val="20"/>
          <w:szCs w:val="20"/>
        </w:rPr>
        <w:br/>
        <w:t>Pública para el Estado de Chiapas, el Convenio de Colaboración Administrativa en Materia</w:t>
      </w:r>
      <w:r w:rsidRPr="00CA5094">
        <w:rPr>
          <w:rFonts w:ascii="Arial" w:hAnsi="Arial"/>
          <w:sz w:val="20"/>
          <w:szCs w:val="20"/>
        </w:rPr>
        <w:br/>
        <w:t>Fiscal Federal, celebrado con la Secretaría de Hacienda y Crédito Público, y la Ley de Derechos</w:t>
      </w:r>
      <w:r w:rsidRPr="00CA5094">
        <w:rPr>
          <w:rFonts w:ascii="Arial" w:hAnsi="Arial"/>
          <w:sz w:val="20"/>
          <w:szCs w:val="20"/>
        </w:rPr>
        <w:br/>
        <w:t>del Estado de Chiapas</w:t>
      </w:r>
      <w:r w:rsidR="00277E90" w:rsidRPr="00CA5094">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Elabora</w:t>
      </w:r>
      <w:r w:rsidRPr="00CA5094">
        <w:rPr>
          <w:rFonts w:ascii="Arial" w:hAnsi="Arial"/>
          <w:sz w:val="20"/>
          <w:szCs w:val="20"/>
        </w:rPr>
        <w:t xml:space="preserve"> proyectos de Ley de Ingresos del Estado, Presupuesto de Egresos del Estado, así</w:t>
      </w:r>
      <w:r w:rsidRPr="00CA5094">
        <w:rPr>
          <w:rFonts w:ascii="Arial" w:hAnsi="Arial"/>
          <w:sz w:val="20"/>
          <w:szCs w:val="20"/>
        </w:rPr>
        <w:br/>
        <w:t>como el Informe de Avance de Gestión Financiera y la Cuenta Pública, para su presentación al</w:t>
      </w:r>
      <w:r w:rsidRPr="00CA5094">
        <w:rPr>
          <w:rFonts w:ascii="Arial" w:hAnsi="Arial"/>
          <w:sz w:val="20"/>
          <w:szCs w:val="20"/>
        </w:rPr>
        <w:br/>
        <w:t>Ejecutivo del Estado</w:t>
      </w:r>
      <w:r w:rsidR="00277E90" w:rsidRPr="00277E90">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Implementa</w:t>
      </w:r>
      <w:r w:rsidRPr="00CA5094">
        <w:rPr>
          <w:rFonts w:ascii="Arial" w:hAnsi="Arial"/>
          <w:sz w:val="20"/>
          <w:szCs w:val="20"/>
        </w:rPr>
        <w:t xml:space="preserve"> mecanismos para la integración, evaluación y vinculación de información de</w:t>
      </w:r>
      <w:r w:rsidRPr="00CA5094">
        <w:rPr>
          <w:rFonts w:ascii="Arial" w:hAnsi="Arial"/>
          <w:sz w:val="20"/>
          <w:szCs w:val="20"/>
        </w:rPr>
        <w:br/>
        <w:t>operaciones financieras, recursos, derechos o bienes de cualquier naturaleza, para coadyuvar</w:t>
      </w:r>
      <w:r w:rsidRPr="00CA5094">
        <w:rPr>
          <w:rFonts w:ascii="Arial" w:hAnsi="Arial"/>
          <w:sz w:val="20"/>
          <w:szCs w:val="20"/>
        </w:rPr>
        <w:br/>
        <w:t>en la prevención de delitos</w:t>
      </w:r>
      <w:r w:rsidR="00277E90" w:rsidRPr="00277E90">
        <w:rPr>
          <w:rFonts w:ascii="Arial" w:hAnsi="Arial"/>
          <w:sz w:val="20"/>
          <w:szCs w:val="20"/>
        </w:rPr>
        <w:t>.</w:t>
      </w:r>
    </w:p>
    <w:p w:rsidR="00277E90" w:rsidRPr="00CA5094"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Emite</w:t>
      </w:r>
      <w:r w:rsidR="00CA5094" w:rsidRPr="00CA5094">
        <w:rPr>
          <w:rFonts w:ascii="Arial" w:hAnsi="Arial"/>
          <w:sz w:val="20"/>
          <w:szCs w:val="20"/>
        </w:rPr>
        <w:t xml:space="preserve"> Acuerdos, Decretos, Normas, Reglas, Lineamientos y Manuales en materia</w:t>
      </w:r>
      <w:r w:rsidR="00CA5094" w:rsidRPr="00CA5094">
        <w:rPr>
          <w:rFonts w:ascii="Arial" w:hAnsi="Arial"/>
          <w:sz w:val="20"/>
          <w:szCs w:val="20"/>
        </w:rPr>
        <w:br/>
        <w:t>hacendaria, de recaudación, presupuestaria, ejercicio del gasto público, inversión de los</w:t>
      </w:r>
      <w:r w:rsidR="00CA5094" w:rsidRPr="00CA5094">
        <w:rPr>
          <w:rFonts w:ascii="Arial" w:hAnsi="Arial"/>
          <w:sz w:val="20"/>
          <w:szCs w:val="20"/>
        </w:rPr>
        <w:br/>
        <w:t>recursos públicos, contabilidad gubernamental, financiera, deuda pública, para el manejo de los</w:t>
      </w:r>
      <w:r w:rsidR="00CA5094" w:rsidRPr="00CA5094">
        <w:rPr>
          <w:rFonts w:ascii="Arial" w:hAnsi="Arial"/>
          <w:sz w:val="20"/>
          <w:szCs w:val="20"/>
        </w:rPr>
        <w:br/>
        <w:t>fondos de la Tesorería Única, así como para la administración de recursos humanos, desarrollo</w:t>
      </w:r>
      <w:r w:rsidR="00CA5094" w:rsidRPr="00CA5094">
        <w:rPr>
          <w:rFonts w:ascii="Arial" w:hAnsi="Arial"/>
          <w:sz w:val="20"/>
          <w:szCs w:val="20"/>
        </w:rPr>
        <w:br/>
        <w:t>administrativo y profesionalización, así también para el manejo de las estructuras orgánicas y</w:t>
      </w:r>
      <w:r w:rsidR="00CA5094" w:rsidRPr="00CA5094">
        <w:rPr>
          <w:rFonts w:ascii="Arial" w:hAnsi="Arial"/>
          <w:sz w:val="20"/>
          <w:szCs w:val="20"/>
        </w:rPr>
        <w:br/>
        <w:t>plantilla de plazas de la Administración Pública Estatal</w:t>
      </w:r>
      <w:r w:rsidR="00277E90" w:rsidRPr="00CA5094">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Integra</w:t>
      </w:r>
      <w:r w:rsidRPr="002919C3">
        <w:rPr>
          <w:rFonts w:ascii="Arial" w:hAnsi="Arial"/>
          <w:sz w:val="20"/>
          <w:szCs w:val="20"/>
        </w:rPr>
        <w:t xml:space="preserve"> el Informe Anual de Gobierno, así como el Plan Estatal de Desarrollo, para su</w:t>
      </w:r>
      <w:r w:rsidRPr="002919C3">
        <w:rPr>
          <w:rFonts w:ascii="Arial" w:hAnsi="Arial"/>
          <w:sz w:val="20"/>
          <w:szCs w:val="20"/>
        </w:rPr>
        <w:br/>
        <w:t>presentación al Ejecutivo del Estado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Ejerce</w:t>
      </w:r>
      <w:r w:rsidRPr="002919C3">
        <w:rPr>
          <w:rFonts w:ascii="Arial" w:hAnsi="Arial"/>
          <w:sz w:val="20"/>
          <w:szCs w:val="20"/>
        </w:rPr>
        <w:t xml:space="preserve"> las atribuciones que al Gobierno del Estado le confiere el Convenio de Colaboración</w:t>
      </w:r>
      <w:r w:rsidRPr="002919C3">
        <w:rPr>
          <w:rFonts w:ascii="Arial" w:hAnsi="Arial"/>
          <w:sz w:val="20"/>
          <w:szCs w:val="20"/>
        </w:rPr>
        <w:br/>
        <w:t>Administrativa en Materia Fiscal Federal, así como los anexos que del mismo emanen,</w:t>
      </w:r>
      <w:r w:rsidRPr="002919C3">
        <w:rPr>
          <w:rFonts w:ascii="Arial" w:hAnsi="Arial"/>
          <w:sz w:val="20"/>
          <w:szCs w:val="20"/>
        </w:rPr>
        <w:br/>
        <w:t>celebrado con la Secretaría de Hacienda y Crédito Público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Autoriza</w:t>
      </w:r>
      <w:r w:rsidRPr="002919C3">
        <w:rPr>
          <w:rFonts w:ascii="Arial" w:hAnsi="Arial"/>
          <w:sz w:val="20"/>
          <w:szCs w:val="20"/>
        </w:rPr>
        <w:t xml:space="preserve"> la condonación de multas impuestas, en términos del Código de la Hacienda</w:t>
      </w:r>
      <w:r w:rsidRPr="002919C3">
        <w:rPr>
          <w:rFonts w:ascii="Arial" w:hAnsi="Arial"/>
          <w:sz w:val="20"/>
          <w:szCs w:val="20"/>
        </w:rPr>
        <w:br/>
        <w:t>Pública para el Estado de Chiapas, y en materia federal en términos del Código Fiscal de la</w:t>
      </w:r>
      <w:r w:rsidRPr="002919C3">
        <w:rPr>
          <w:rFonts w:ascii="Arial" w:hAnsi="Arial"/>
          <w:sz w:val="20"/>
          <w:szCs w:val="20"/>
        </w:rPr>
        <w:br/>
        <w:t>Federación y del Convenio de Colaboración Administrativa en Materia Fiscal Federal, celebrado</w:t>
      </w:r>
      <w:r w:rsidRPr="002919C3">
        <w:rPr>
          <w:rFonts w:ascii="Arial" w:hAnsi="Arial"/>
          <w:sz w:val="20"/>
          <w:szCs w:val="20"/>
        </w:rPr>
        <w:br/>
        <w:t>con la Secretaría de Hacienda y Crédito Público.</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Aprueba</w:t>
      </w:r>
      <w:r w:rsidRPr="002919C3">
        <w:rPr>
          <w:rFonts w:ascii="Arial" w:hAnsi="Arial"/>
          <w:sz w:val="20"/>
          <w:szCs w:val="20"/>
        </w:rPr>
        <w:t xml:space="preserve"> presupuestal y funcionalmente la creación, modificación y cancelación de las</w:t>
      </w:r>
      <w:r w:rsidRPr="002919C3">
        <w:rPr>
          <w:rFonts w:ascii="Arial" w:hAnsi="Arial"/>
          <w:sz w:val="20"/>
          <w:szCs w:val="20"/>
        </w:rPr>
        <w:br/>
        <w:t>estructuras orgánicas y plantillas de plazas de proyectos institucionales y de inversión de la</w:t>
      </w:r>
      <w:r w:rsidRPr="002919C3">
        <w:rPr>
          <w:rFonts w:ascii="Arial" w:hAnsi="Arial"/>
          <w:sz w:val="20"/>
          <w:szCs w:val="20"/>
        </w:rPr>
        <w:br/>
        <w:t>Administración Pública Estatal, así también autorizamos los dictámenes correspondientes</w:t>
      </w:r>
      <w:r w:rsidR="00277E90" w:rsidRPr="002919C3">
        <w:rPr>
          <w:rFonts w:ascii="Arial" w:hAnsi="Arial"/>
          <w:sz w:val="20"/>
          <w:szCs w:val="20"/>
        </w:rPr>
        <w:t>.</w:t>
      </w:r>
    </w:p>
    <w:p w:rsidR="00277E90" w:rsidRPr="00277E90"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lastRenderedPageBreak/>
        <w:t>Autoriza el cálculo de nóminas para el pago de sueldos, percepciones y compensaciones</w:t>
      </w:r>
      <w:r w:rsidRPr="002919C3">
        <w:rPr>
          <w:rFonts w:ascii="Arial" w:hAnsi="Arial"/>
          <w:sz w:val="20"/>
          <w:szCs w:val="20"/>
        </w:rPr>
        <w:br/>
        <w:t>de los servidores públicos de la Administración Pública Centralizada</w:t>
      </w:r>
      <w:r w:rsidR="00277E90" w:rsidRPr="00277E90">
        <w:rPr>
          <w:rFonts w:ascii="Arial" w:hAnsi="Arial"/>
          <w:sz w:val="20"/>
          <w:szCs w:val="20"/>
        </w:rPr>
        <w:t>.</w:t>
      </w:r>
    </w:p>
    <w:p w:rsidR="002919C3" w:rsidRPr="00543BA1"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 xml:space="preserve">Coordina </w:t>
      </w:r>
      <w:r w:rsidRPr="002919C3">
        <w:rPr>
          <w:rFonts w:ascii="Arial" w:hAnsi="Arial"/>
          <w:sz w:val="20"/>
          <w:szCs w:val="20"/>
        </w:rPr>
        <w:t>la elaboración de los esquemas operativos que deban instrumentar los</w:t>
      </w:r>
      <w:r w:rsidRPr="002919C3">
        <w:rPr>
          <w:rFonts w:ascii="Arial" w:hAnsi="Arial"/>
          <w:sz w:val="20"/>
          <w:szCs w:val="20"/>
        </w:rPr>
        <w:br/>
        <w:t>fideicomisos públicos estatales, para el adecuado control y operación de sus objetivos.</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Pr</w:t>
      </w:r>
      <w:r>
        <w:rPr>
          <w:rFonts w:ascii="Arial" w:hAnsi="Arial"/>
          <w:sz w:val="20"/>
          <w:szCs w:val="20"/>
        </w:rPr>
        <w:t>omueve</w:t>
      </w:r>
      <w:r w:rsidRPr="002919C3">
        <w:rPr>
          <w:rFonts w:ascii="Arial" w:hAnsi="Arial"/>
          <w:sz w:val="20"/>
          <w:szCs w:val="20"/>
        </w:rPr>
        <w:t xml:space="preserve"> que los Organismos Públicos adopten e implementen el Presupuesto basado en</w:t>
      </w:r>
      <w:r w:rsidRPr="002919C3">
        <w:rPr>
          <w:rFonts w:ascii="Arial" w:hAnsi="Arial"/>
          <w:sz w:val="20"/>
          <w:szCs w:val="20"/>
        </w:rPr>
        <w:br/>
        <w:t>Resultados y el Sistema de Evaluación del Desempeño</w:t>
      </w:r>
      <w:r w:rsidR="00277E90" w:rsidRPr="002919C3">
        <w:rPr>
          <w:rFonts w:ascii="Arial" w:hAnsi="Arial"/>
          <w:sz w:val="20"/>
          <w:szCs w:val="20"/>
        </w:rPr>
        <w:t>.</w:t>
      </w:r>
    </w:p>
    <w:p w:rsidR="00277E90" w:rsidRPr="00543BA1" w:rsidRDefault="002919C3" w:rsidP="00277E90">
      <w:pPr>
        <w:pStyle w:val="Prrafodelista"/>
        <w:numPr>
          <w:ilvl w:val="0"/>
          <w:numId w:val="25"/>
        </w:numPr>
        <w:tabs>
          <w:tab w:val="left" w:pos="480"/>
        </w:tabs>
        <w:ind w:left="709" w:hanging="283"/>
        <w:rPr>
          <w:rFonts w:ascii="Arial" w:hAnsi="Arial"/>
          <w:sz w:val="20"/>
          <w:szCs w:val="20"/>
        </w:rPr>
      </w:pPr>
      <w:r w:rsidRPr="00543BA1">
        <w:rPr>
          <w:rFonts w:ascii="Arial" w:hAnsi="Arial"/>
          <w:sz w:val="20"/>
          <w:szCs w:val="20"/>
        </w:rPr>
        <w:t>Propone las medidas adecuadas para el pago de las erogaciones que se realicen por</w:t>
      </w:r>
      <w:r w:rsidRPr="00543BA1">
        <w:rPr>
          <w:rFonts w:ascii="Arial" w:hAnsi="Arial"/>
          <w:sz w:val="20"/>
          <w:szCs w:val="20"/>
        </w:rPr>
        <w:br/>
        <w:t>concepto de proyectos de inversión, de adquisiciones y de servicios de la Administración Pública</w:t>
      </w:r>
      <w:r w:rsidRPr="00543BA1">
        <w:rPr>
          <w:rFonts w:ascii="Arial" w:hAnsi="Arial"/>
          <w:sz w:val="20"/>
          <w:szCs w:val="20"/>
        </w:rPr>
        <w:br/>
        <w:t>Centralizada, a través de la Tesorería Única</w:t>
      </w:r>
      <w:r w:rsidR="00277E90" w:rsidRPr="00543BA1">
        <w:rPr>
          <w:rFonts w:ascii="Arial" w:hAnsi="Arial"/>
          <w:sz w:val="20"/>
          <w:szCs w:val="20"/>
        </w:rPr>
        <w:t>.</w:t>
      </w:r>
    </w:p>
    <w:p w:rsidR="00277E90" w:rsidRDefault="00277E90" w:rsidP="00277E90">
      <w:pPr>
        <w:tabs>
          <w:tab w:val="left" w:pos="480"/>
        </w:tabs>
        <w:jc w:val="both"/>
        <w:rPr>
          <w:rFonts w:ascii="Arial" w:eastAsia="Times New Roman" w:hAnsi="Arial" w:cs="Arial"/>
          <w:sz w:val="20"/>
          <w:szCs w:val="20"/>
          <w:lang w:bidi="ar-SA"/>
        </w:rPr>
      </w:pPr>
    </w:p>
    <w:p w:rsidR="008F3976" w:rsidRPr="00AF5177" w:rsidRDefault="008F3976" w:rsidP="00277E90">
      <w:pPr>
        <w:tabs>
          <w:tab w:val="left" w:pos="480"/>
        </w:tabs>
        <w:jc w:val="both"/>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c) Ejercicio Fiscal</w:t>
      </w:r>
    </w:p>
    <w:p w:rsidR="00277E90" w:rsidRPr="00AF5177" w:rsidRDefault="00277E90" w:rsidP="00277E90">
      <w:pPr>
        <w:tabs>
          <w:tab w:val="left" w:pos="345"/>
        </w:tabs>
        <w:spacing w:line="100" w:lineRule="atLeast"/>
        <w:rPr>
          <w:rFonts w:ascii="Arial" w:eastAsia="Times New Roman" w:hAnsi="Arial" w:cs="Arial"/>
          <w:b/>
          <w:i/>
          <w:sz w:val="20"/>
          <w:szCs w:val="20"/>
          <w:lang w:bidi="ar-SA"/>
        </w:rPr>
      </w:pPr>
    </w:p>
    <w:p w:rsidR="00277E90" w:rsidRPr="00AF5177" w:rsidRDefault="00277E90" w:rsidP="00277E90">
      <w:pPr>
        <w:tabs>
          <w:tab w:val="left" w:pos="345"/>
        </w:tabs>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ab/>
      </w:r>
      <w:r w:rsidR="008F3976">
        <w:rPr>
          <w:rFonts w:ascii="Arial" w:eastAsia="Times New Roman" w:hAnsi="Arial" w:cs="Arial"/>
          <w:sz w:val="20"/>
          <w:szCs w:val="20"/>
          <w:lang w:bidi="ar-SA"/>
        </w:rPr>
        <w:t>Ejercicio 2023</w:t>
      </w:r>
    </w:p>
    <w:p w:rsidR="00277E90" w:rsidRPr="00AF5177" w:rsidRDefault="00277E90" w:rsidP="00277E90">
      <w:pPr>
        <w:tabs>
          <w:tab w:val="left" w:pos="345"/>
        </w:tabs>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d) Régimen Jurídico</w:t>
      </w:r>
    </w:p>
    <w:p w:rsidR="00277E90" w:rsidRPr="00AF5177" w:rsidRDefault="00277E90" w:rsidP="00277E90">
      <w:pPr>
        <w:spacing w:line="100" w:lineRule="atLeast"/>
        <w:jc w:val="both"/>
        <w:rPr>
          <w:rFonts w:ascii="Arial" w:hAnsi="Arial" w:cs="Arial"/>
          <w:b/>
          <w:sz w:val="20"/>
          <w:szCs w:val="20"/>
        </w:rPr>
      </w:pPr>
    </w:p>
    <w:p w:rsidR="00277E90" w:rsidRPr="00AF5177"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así como las dependencias centralizadas, utilizan el registro del Gobierno del Estado de Chiapas, para enterar cada una de sus obligaciones fiscales, debido a que se encuentra registrado ante el Servicio de Administración Tributaria, como persona moral, con fines no lucrativos, cuya actividad económica es la administración pública estatal en general, y sus obligaciones son las siguientes:</w:t>
      </w:r>
    </w:p>
    <w:p w:rsidR="00277E90" w:rsidRPr="00AF5177" w:rsidRDefault="00277E90" w:rsidP="00277E90">
      <w:pPr>
        <w:spacing w:line="100" w:lineRule="atLeast"/>
        <w:jc w:val="both"/>
        <w:rPr>
          <w:rFonts w:ascii="Arial" w:hAnsi="Arial" w:cs="Arial"/>
          <w:sz w:val="20"/>
          <w:szCs w:val="20"/>
        </w:rPr>
      </w:pP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y pago provisi</w:t>
      </w:r>
      <w:r>
        <w:rPr>
          <w:rFonts w:ascii="Arial" w:hAnsi="Arial"/>
          <w:sz w:val="20"/>
          <w:szCs w:val="20"/>
        </w:rPr>
        <w:t>onal mensual de retenciones de Impuesto Sobre la R</w:t>
      </w:r>
      <w:r w:rsidRPr="00CE310E">
        <w:rPr>
          <w:rFonts w:ascii="Arial" w:hAnsi="Arial"/>
          <w:sz w:val="20"/>
          <w:szCs w:val="20"/>
        </w:rPr>
        <w:t xml:space="preserve">enta (ISR), y </w:t>
      </w:r>
      <w:r>
        <w:rPr>
          <w:rFonts w:ascii="Arial" w:hAnsi="Arial"/>
          <w:sz w:val="20"/>
          <w:szCs w:val="20"/>
        </w:rPr>
        <w:t xml:space="preserve">por </w:t>
      </w:r>
      <w:r w:rsidRPr="00CE310E">
        <w:rPr>
          <w:rFonts w:ascii="Arial" w:hAnsi="Arial"/>
          <w:sz w:val="20"/>
          <w:szCs w:val="20"/>
        </w:rPr>
        <w:t>sueldos y salarios</w:t>
      </w:r>
      <w:r>
        <w:rPr>
          <w:rFonts w:ascii="Arial" w:hAnsi="Arial"/>
          <w:sz w:val="20"/>
          <w:szCs w:val="20"/>
        </w:rPr>
        <w:t xml:space="preserve"> (ISSS)</w:t>
      </w:r>
      <w:r w:rsidRPr="00CE310E">
        <w:rPr>
          <w:rFonts w:ascii="Arial" w:hAnsi="Arial"/>
          <w:sz w:val="20"/>
          <w:szCs w:val="20"/>
        </w:rPr>
        <w:t>.</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anual donde se informe sobre las retenciones de los trabajadores que recibieron sueldos y salarios, y trabajadores asimilados a salarios.</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declaración informativa anual de subsidio al empleo.</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 xml:space="preserve">Presentar declaración informativa mensual de proveedores por tasas de IVA y de IEPS.        </w:t>
      </w:r>
    </w:p>
    <w:p w:rsidR="00277E90" w:rsidRPr="00CE310E" w:rsidRDefault="00277E90" w:rsidP="00277E90">
      <w:pPr>
        <w:tabs>
          <w:tab w:val="left" w:pos="480"/>
        </w:tabs>
        <w:ind w:left="426"/>
        <w:rPr>
          <w:rFonts w:ascii="Arial" w:hAnsi="Arial"/>
          <w:sz w:val="20"/>
          <w:szCs w:val="20"/>
        </w:rPr>
      </w:pPr>
    </w:p>
    <w:p w:rsidR="00277E90" w:rsidRPr="00714173" w:rsidRDefault="00277E90" w:rsidP="00277E90">
      <w:pPr>
        <w:spacing w:line="100" w:lineRule="atLeast"/>
        <w:jc w:val="both"/>
        <w:rPr>
          <w:rFonts w:ascii="Arial" w:hAnsi="Arial" w:cs="Arial"/>
          <w:b/>
          <w:i/>
          <w:color w:val="B5A66B"/>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e) Consideraciones Fiscales del 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073835" w:rsidRDefault="00700986" w:rsidP="00277E90">
      <w:pPr>
        <w:spacing w:line="100" w:lineRule="atLeast"/>
        <w:jc w:val="both"/>
        <w:rPr>
          <w:rFonts w:ascii="Arial" w:hAnsi="Arial" w:cs="Arial"/>
          <w:sz w:val="20"/>
          <w:szCs w:val="20"/>
        </w:rPr>
      </w:pPr>
      <w:r>
        <w:rPr>
          <w:rFonts w:ascii="Arial" w:hAnsi="Arial" w:cs="Arial"/>
          <w:sz w:val="20"/>
          <w:szCs w:val="20"/>
        </w:rPr>
        <w:t>L</w:t>
      </w:r>
      <w:r w:rsidRPr="00700986">
        <w:rPr>
          <w:rFonts w:ascii="Arial" w:hAnsi="Arial" w:cs="Arial"/>
          <w:sz w:val="20"/>
          <w:szCs w:val="20"/>
        </w:rPr>
        <w:t>a Secretaría de Hacienda</w:t>
      </w:r>
      <w:r w:rsidR="00277E90" w:rsidRPr="00073835">
        <w:rPr>
          <w:rFonts w:ascii="Arial" w:hAnsi="Arial" w:cs="Arial"/>
          <w:sz w:val="20"/>
          <w:szCs w:val="20"/>
        </w:rPr>
        <w:t>, se ubica dentro de las personas morales a que se refiere el artículo 95 y 102 de la LISR, pero tiene otras obligaciones como:</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Presentar la declaración y pago provisional de retenciones de </w:t>
      </w:r>
      <w:r>
        <w:rPr>
          <w:rFonts w:ascii="Arial" w:hAnsi="Arial"/>
          <w:sz w:val="20"/>
          <w:szCs w:val="20"/>
        </w:rPr>
        <w:t>ISSS</w:t>
      </w:r>
      <w:r w:rsidRPr="008D0361">
        <w:rPr>
          <w:rFonts w:ascii="Arial" w:hAnsi="Arial"/>
          <w:sz w:val="20"/>
          <w:szCs w:val="20"/>
        </w:rPr>
        <w:t xml:space="preserve">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INFONAVIT</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IMSS</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del Impuesto Sobre Nóminas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10 por ciento del ISR por Arrendamientos de Inmuebles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Impuesto Sobre Nóminas a prestadores de servicios   </w:t>
      </w:r>
    </w:p>
    <w:p w:rsidR="00277E90" w:rsidRDefault="00277E90" w:rsidP="00277E90">
      <w:pPr>
        <w:tabs>
          <w:tab w:val="left" w:pos="480"/>
        </w:tabs>
        <w:jc w:val="both"/>
        <w:rPr>
          <w:rFonts w:ascii="Arial" w:hAnsi="Arial" w:cs="Arial"/>
          <w:iCs/>
          <w:sz w:val="20"/>
          <w:szCs w:val="20"/>
        </w:rPr>
      </w:pPr>
    </w:p>
    <w:p w:rsidR="008F3976" w:rsidRDefault="008F3976" w:rsidP="00277E90">
      <w:pPr>
        <w:tabs>
          <w:tab w:val="left" w:pos="480"/>
        </w:tabs>
        <w:jc w:val="both"/>
        <w:rPr>
          <w:rFonts w:ascii="Arial" w:hAnsi="Arial" w:cs="Arial"/>
          <w:iCs/>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f) Estructura Organizacional Básica </w:t>
      </w:r>
    </w:p>
    <w:p w:rsidR="00277E90" w:rsidRPr="00AF5177" w:rsidRDefault="00277E90" w:rsidP="00277E90">
      <w:pPr>
        <w:spacing w:line="100" w:lineRule="atLeast"/>
        <w:rPr>
          <w:rFonts w:ascii="Arial" w:hAnsi="Arial" w:cs="Arial"/>
          <w:sz w:val="20"/>
          <w:szCs w:val="20"/>
        </w:rPr>
      </w:pPr>
    </w:p>
    <w:p w:rsidR="00277E90" w:rsidRPr="00AF5177" w:rsidRDefault="00930D5E" w:rsidP="00277E90">
      <w:pPr>
        <w:spacing w:line="100" w:lineRule="atLeast"/>
        <w:jc w:val="both"/>
        <w:rPr>
          <w:rFonts w:ascii="Arial" w:eastAsia="Times New Roman" w:hAnsi="Arial" w:cs="Arial"/>
          <w:sz w:val="20"/>
          <w:szCs w:val="20"/>
          <w:lang w:bidi="ar-SA"/>
        </w:rPr>
      </w:pPr>
      <w:r w:rsidRPr="00930D5E">
        <w:rPr>
          <w:rFonts w:ascii="Arial" w:eastAsia="Times New Roman" w:hAnsi="Arial" w:cs="Arial"/>
          <w:noProof/>
          <w:sz w:val="20"/>
          <w:szCs w:val="20"/>
          <w:lang w:eastAsia="es-MX" w:bidi="ar-SA"/>
        </w:rPr>
        <w:lastRenderedPageBreak/>
        <w:drawing>
          <wp:inline distT="0" distB="0" distL="0" distR="0">
            <wp:extent cx="6476365" cy="5063639"/>
            <wp:effectExtent l="1905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76365" cy="5063639"/>
                    </a:xfrm>
                    <a:prstGeom prst="rect">
                      <a:avLst/>
                    </a:prstGeom>
                    <a:noFill/>
                    <a:ln w="9525">
                      <a:noFill/>
                      <a:miter lim="800000"/>
                      <a:headEnd/>
                      <a:tailEnd/>
                    </a:ln>
                  </pic:spPr>
                </pic:pic>
              </a:graphicData>
            </a:graphic>
          </wp:inline>
        </w:drawing>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g) Fideicomisos</w:t>
      </w:r>
      <w:r>
        <w:rPr>
          <w:rFonts w:ascii="Arial" w:hAnsi="Arial" w:cs="Arial"/>
          <w:b/>
          <w:i/>
          <w:color w:val="B5A66B"/>
          <w:sz w:val="20"/>
          <w:szCs w:val="20"/>
        </w:rPr>
        <w:t xml:space="preserve"> </w:t>
      </w:r>
      <w:r w:rsidRPr="00714173">
        <w:rPr>
          <w:rFonts w:ascii="Arial" w:hAnsi="Arial" w:cs="Arial"/>
          <w:b/>
          <w:i/>
          <w:color w:val="B5A66B"/>
          <w:sz w:val="20"/>
          <w:szCs w:val="20"/>
        </w:rPr>
        <w:t>de los cuales es Fideicomitente o Fideicomisario,</w:t>
      </w:r>
      <w:r>
        <w:rPr>
          <w:rFonts w:ascii="Arial" w:hAnsi="Arial" w:cs="Arial"/>
          <w:b/>
          <w:i/>
          <w:color w:val="B5A66B"/>
          <w:sz w:val="20"/>
          <w:szCs w:val="20"/>
        </w:rPr>
        <w:t xml:space="preserve"> y Contratos</w:t>
      </w:r>
      <w:r w:rsidRPr="00714173">
        <w:rPr>
          <w:rFonts w:ascii="Arial" w:hAnsi="Arial" w:cs="Arial"/>
          <w:b/>
          <w:i/>
          <w:color w:val="B5A66B"/>
          <w:sz w:val="20"/>
          <w:szCs w:val="20"/>
        </w:rPr>
        <w:t xml:space="preserve"> Análogos</w:t>
      </w:r>
      <w:r>
        <w:rPr>
          <w:rFonts w:ascii="Arial" w:hAnsi="Arial" w:cs="Arial"/>
          <w:b/>
          <w:i/>
          <w:color w:val="B5A66B"/>
          <w:sz w:val="20"/>
          <w:szCs w:val="20"/>
        </w:rPr>
        <w:t>, incluyendo Mandatos de los cuales es parte</w:t>
      </w:r>
      <w:r w:rsidRPr="00714173">
        <w:rPr>
          <w:rFonts w:ascii="Arial" w:hAnsi="Arial" w:cs="Arial"/>
          <w:b/>
          <w:i/>
          <w:color w:val="B5A66B"/>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 xml:space="preserve">4.- Bases de Preparación de los Estados Financieros </w:t>
      </w:r>
    </w:p>
    <w:p w:rsidR="00277E90" w:rsidRPr="00AF5177" w:rsidRDefault="00277E90" w:rsidP="00277E90">
      <w:pPr>
        <w:spacing w:line="100" w:lineRule="atLeast"/>
        <w:jc w:val="both"/>
        <w:rPr>
          <w:rFonts w:ascii="Arial" w:eastAsia="Times New Roman" w:hAnsi="Arial" w:cs="Arial"/>
          <w:sz w:val="20"/>
          <w:szCs w:val="20"/>
          <w:u w:val="single" w:color="7F7F7F"/>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Para llevar a cabo la preparación de los Estados Financieros del presente ejercicio se consideró lo siguiente: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a) Si se ha observado la normatividad emitida por el CONAC y las disposiciones legales aplicables.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Se ha observado </w:t>
      </w:r>
      <w:r>
        <w:rPr>
          <w:rFonts w:ascii="Arial" w:eastAsia="Times New Roman" w:hAnsi="Arial" w:cs="Arial"/>
          <w:sz w:val="20"/>
          <w:szCs w:val="20"/>
          <w:lang w:bidi="ar-SA"/>
        </w:rPr>
        <w:t xml:space="preserve">las disposiciones legales de </w:t>
      </w:r>
      <w:r w:rsidRPr="00AF5177">
        <w:rPr>
          <w:rFonts w:ascii="Arial" w:eastAsia="Times New Roman" w:hAnsi="Arial" w:cs="Arial"/>
          <w:sz w:val="20"/>
          <w:szCs w:val="20"/>
          <w:lang w:bidi="ar-SA"/>
        </w:rPr>
        <w:t xml:space="preserve">la Normatividad emitida por el CONAC y la Ley General de Contabilidad Gubernamental (LGCG), </w:t>
      </w:r>
      <w:r>
        <w:rPr>
          <w:rFonts w:ascii="Arial" w:eastAsia="Times New Roman" w:hAnsi="Arial" w:cs="Arial"/>
          <w:sz w:val="20"/>
          <w:szCs w:val="20"/>
          <w:lang w:bidi="ar-SA"/>
        </w:rPr>
        <w:t>siendo congruente con la armonización contable en</w:t>
      </w:r>
      <w:r w:rsidRPr="00AF5177">
        <w:rPr>
          <w:rFonts w:ascii="Arial" w:eastAsia="Times New Roman" w:hAnsi="Arial" w:cs="Arial"/>
          <w:sz w:val="20"/>
          <w:szCs w:val="20"/>
          <w:lang w:bidi="ar-SA"/>
        </w:rPr>
        <w:t xml:space="preserve"> la emisión de los estados financieros.</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77E90" w:rsidRPr="00AF5177" w:rsidRDefault="00277E90" w:rsidP="00277E90">
      <w:pPr>
        <w:pStyle w:val="INCISO"/>
        <w:spacing w:after="60" w:line="100" w:lineRule="atLeast"/>
        <w:ind w:left="0" w:firstLine="0"/>
        <w:rPr>
          <w:rFonts w:eastAsia="Times New Roman"/>
          <w:sz w:val="20"/>
          <w:szCs w:val="20"/>
          <w:lang w:bidi="ar-SA"/>
        </w:rPr>
      </w:pPr>
      <w:r w:rsidRPr="00AF5177">
        <w:rPr>
          <w:rFonts w:eastAsia="Times New Roman"/>
          <w:sz w:val="20"/>
          <w:szCs w:val="20"/>
          <w:lang w:bidi="ar-SA"/>
        </w:rPr>
        <w:t xml:space="preserve">Todas las cuentas que afectan económicamente a </w:t>
      </w:r>
      <w:r w:rsidR="00700986" w:rsidRPr="00700986">
        <w:rPr>
          <w:sz w:val="20"/>
          <w:szCs w:val="20"/>
        </w:rPr>
        <w:t>la Secretaría de Hacienda</w:t>
      </w:r>
      <w:r w:rsidRPr="00AF5177">
        <w:rPr>
          <w:rFonts w:eastAsia="Times New Roman"/>
          <w:sz w:val="20"/>
          <w:szCs w:val="20"/>
          <w:lang w:bidi="ar-SA"/>
        </w:rPr>
        <w:t xml:space="preserve">, están cuantificados en términos monetarios y se registran al costo histórico. El costo histórico de las operaciones corresponde al monto erogado </w:t>
      </w:r>
      <w:r w:rsidRPr="00AF5177">
        <w:rPr>
          <w:rFonts w:eastAsia="Times New Roman"/>
          <w:sz w:val="20"/>
          <w:szCs w:val="20"/>
          <w:lang w:bidi="ar-SA"/>
        </w:rPr>
        <w:lastRenderedPageBreak/>
        <w:t>para su adquisición conforme a la documentación contable original justificativa y comprobatoria.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Pr>
          <w:b/>
          <w:i/>
          <w:color w:val="B5A66B"/>
          <w:sz w:val="20"/>
          <w:szCs w:val="20"/>
        </w:rPr>
        <w:t>c) Postulados B</w:t>
      </w:r>
      <w:r w:rsidRPr="008801CE">
        <w:rPr>
          <w:b/>
          <w:i/>
          <w:color w:val="B5A66B"/>
          <w:sz w:val="20"/>
          <w:szCs w:val="20"/>
        </w:rPr>
        <w:t>ásicos de Contabilidad Gubernamental (PBCG).</w:t>
      </w:r>
    </w:p>
    <w:p w:rsidR="00277E90"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Las bases de preparación de los estados financieros de </w:t>
      </w:r>
      <w:r w:rsidR="00700986" w:rsidRPr="00700986">
        <w:rPr>
          <w:rFonts w:ascii="Arial" w:hAnsi="Arial" w:cs="Arial"/>
          <w:sz w:val="20"/>
          <w:szCs w:val="20"/>
        </w:rPr>
        <w:t>la Secretaría de Hacienda</w:t>
      </w:r>
      <w:r w:rsidRPr="00AF5177">
        <w:rPr>
          <w:rFonts w:ascii="Arial" w:eastAsia="Times New Roman" w:hAnsi="Arial" w:cs="Arial"/>
          <w:sz w:val="20"/>
          <w:szCs w:val="20"/>
          <w:lang w:bidi="ar-SA"/>
        </w:rPr>
        <w:t>, aplican los postulados básicos siguientes:</w:t>
      </w:r>
    </w:p>
    <w:p w:rsidR="008F3976" w:rsidRDefault="008F3976"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 Sustancia Económica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2.- Entes Públicos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3.- Existencia Permanente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4.- Revelación Suficiente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5.- Importancia Relativa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6.- Registro e Integración Presupuestaria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7.- Consolidación de la Información Financiera</w:t>
      </w:r>
    </w:p>
    <w:p w:rsidR="00277E90" w:rsidRPr="00AF5177" w:rsidRDefault="00277E90" w:rsidP="00277E90">
      <w:pPr>
        <w:spacing w:line="100" w:lineRule="atLeast"/>
        <w:jc w:val="both"/>
        <w:rPr>
          <w:rFonts w:ascii="Arial" w:hAnsi="Arial" w:cs="Arial"/>
          <w:sz w:val="20"/>
          <w:szCs w:val="20"/>
        </w:rPr>
      </w:pPr>
      <w:r w:rsidRPr="00AF5177">
        <w:rPr>
          <w:rFonts w:ascii="Arial" w:eastAsia="Times New Roman" w:hAnsi="Arial" w:cs="Arial"/>
          <w:sz w:val="20"/>
          <w:szCs w:val="20"/>
          <w:lang w:bidi="ar-SA"/>
        </w:rPr>
        <w:t>8.- Devengo Contable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9.- Valuación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10.- Dualidad Económica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11.- Consistencia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hAnsi="Arial" w:cs="Arial"/>
          <w:b/>
          <w:i/>
          <w:color w:val="B5A66B"/>
          <w:sz w:val="20"/>
          <w:szCs w:val="20"/>
        </w:rPr>
      </w:pPr>
      <w:r w:rsidRPr="00F8436B">
        <w:rPr>
          <w:rFonts w:ascii="Arial" w:hAnsi="Arial" w:cs="Arial"/>
          <w:b/>
          <w:i/>
          <w:color w:val="B5A66B"/>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w:t>
      </w:r>
      <w:r>
        <w:rPr>
          <w:rFonts w:ascii="Arial" w:hAnsi="Arial" w:cs="Arial"/>
          <w:b/>
          <w:i/>
          <w:color w:val="B5A66B"/>
          <w:sz w:val="20"/>
          <w:szCs w:val="20"/>
        </w:rPr>
        <w:t xml:space="preserve">arco </w:t>
      </w:r>
      <w:r w:rsidRPr="00F8436B">
        <w:rPr>
          <w:rFonts w:ascii="Arial" w:hAnsi="Arial" w:cs="Arial"/>
          <w:b/>
          <w:i/>
          <w:color w:val="B5A66B"/>
          <w:sz w:val="20"/>
          <w:szCs w:val="20"/>
        </w:rPr>
        <w:t>C</w:t>
      </w:r>
      <w:r>
        <w:rPr>
          <w:rFonts w:ascii="Arial" w:hAnsi="Arial" w:cs="Arial"/>
          <w:b/>
          <w:i/>
          <w:color w:val="B5A66B"/>
          <w:sz w:val="20"/>
          <w:szCs w:val="20"/>
        </w:rPr>
        <w:t xml:space="preserve">onceptual de </w:t>
      </w:r>
      <w:r w:rsidRPr="00F8436B">
        <w:rPr>
          <w:rFonts w:ascii="Arial" w:hAnsi="Arial" w:cs="Arial"/>
          <w:b/>
          <w:i/>
          <w:color w:val="B5A66B"/>
          <w:sz w:val="20"/>
          <w:szCs w:val="20"/>
        </w:rPr>
        <w:t>C</w:t>
      </w:r>
      <w:r>
        <w:rPr>
          <w:rFonts w:ascii="Arial" w:hAnsi="Arial" w:cs="Arial"/>
          <w:b/>
          <w:i/>
          <w:color w:val="B5A66B"/>
          <w:sz w:val="20"/>
          <w:szCs w:val="20"/>
        </w:rPr>
        <w:t xml:space="preserve">ontabilidad </w:t>
      </w:r>
      <w:r w:rsidRPr="00F8436B">
        <w:rPr>
          <w:rFonts w:ascii="Arial" w:hAnsi="Arial" w:cs="Arial"/>
          <w:b/>
          <w:i/>
          <w:color w:val="B5A66B"/>
          <w:sz w:val="20"/>
          <w:szCs w:val="20"/>
        </w:rPr>
        <w:t>G</w:t>
      </w:r>
      <w:r>
        <w:rPr>
          <w:rFonts w:ascii="Arial" w:hAnsi="Arial" w:cs="Arial"/>
          <w:b/>
          <w:i/>
          <w:color w:val="B5A66B"/>
          <w:sz w:val="20"/>
          <w:szCs w:val="20"/>
        </w:rPr>
        <w:t>ubernamental (MCCG) y sus modificaciones</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F8436B">
        <w:rPr>
          <w:rFonts w:ascii="Arial" w:hAnsi="Arial" w:cs="Arial"/>
          <w:b/>
          <w:i/>
          <w:color w:val="B5A66B"/>
          <w:sz w:val="20"/>
          <w:szCs w:val="20"/>
        </w:rPr>
        <w:t xml:space="preserve">e) Para las Entidades que por primera vez estén implementando la base devengado de acuerdo a la Ley de Contabilidad; deberán </w:t>
      </w:r>
      <w:r>
        <w:rPr>
          <w:rFonts w:ascii="Arial" w:hAnsi="Arial" w:cs="Arial"/>
          <w:b/>
          <w:i/>
          <w:color w:val="B5A66B"/>
          <w:sz w:val="20"/>
          <w:szCs w:val="20"/>
        </w:rPr>
        <w:t>revelar las nuevas políticas de reconocimiento,</w:t>
      </w:r>
      <w:r w:rsidRPr="00F8436B">
        <w:rPr>
          <w:rFonts w:ascii="Arial" w:hAnsi="Arial" w:cs="Arial"/>
          <w:b/>
          <w:i/>
          <w:color w:val="B5A66B"/>
          <w:sz w:val="20"/>
          <w:szCs w:val="20"/>
        </w:rPr>
        <w:t xml:space="preserve"> </w:t>
      </w:r>
      <w:r>
        <w:rPr>
          <w:rFonts w:ascii="Arial" w:hAnsi="Arial" w:cs="Arial"/>
          <w:b/>
          <w:i/>
          <w:color w:val="B5A66B"/>
          <w:sz w:val="20"/>
          <w:szCs w:val="20"/>
        </w:rPr>
        <w:t xml:space="preserve">su </w:t>
      </w:r>
      <w:r w:rsidRPr="00F8436B">
        <w:rPr>
          <w:rFonts w:ascii="Arial" w:hAnsi="Arial" w:cs="Arial"/>
          <w:b/>
          <w:i/>
          <w:color w:val="B5A66B"/>
          <w:sz w:val="20"/>
          <w:szCs w:val="20"/>
        </w:rPr>
        <w:t>plan de implementación,</w:t>
      </w:r>
      <w:r>
        <w:rPr>
          <w:rFonts w:ascii="Arial" w:hAnsi="Arial" w:cs="Arial"/>
          <w:b/>
          <w:i/>
          <w:color w:val="B5A66B"/>
          <w:sz w:val="20"/>
          <w:szCs w:val="20"/>
        </w:rPr>
        <w:t xml:space="preserve"> revelar los cambios en las políticas, la clasificación y medición de las mismas, así como su impacto en la información financiera, y </w:t>
      </w:r>
      <w:r w:rsidRPr="00F8436B">
        <w:rPr>
          <w:rFonts w:ascii="Arial" w:hAnsi="Arial" w:cs="Arial"/>
          <w:b/>
          <w:i/>
          <w:color w:val="B5A66B"/>
          <w:sz w:val="20"/>
          <w:szCs w:val="20"/>
        </w:rPr>
        <w:t>presentar los últi</w:t>
      </w:r>
      <w:r>
        <w:rPr>
          <w:rFonts w:ascii="Arial" w:hAnsi="Arial" w:cs="Arial"/>
          <w:b/>
          <w:i/>
          <w:color w:val="B5A66B"/>
          <w:sz w:val="20"/>
          <w:szCs w:val="20"/>
        </w:rPr>
        <w:t>mos estados financieros con la n</w:t>
      </w:r>
      <w:r w:rsidRPr="00F8436B">
        <w:rPr>
          <w:rFonts w:ascii="Arial" w:hAnsi="Arial" w:cs="Arial"/>
          <w:b/>
          <w:i/>
          <w:color w:val="B5A66B"/>
          <w:sz w:val="20"/>
          <w:szCs w:val="20"/>
        </w:rPr>
        <w:t>ormatividad anteriormente utilizada</w:t>
      </w:r>
      <w:r>
        <w:rPr>
          <w:rFonts w:ascii="Arial" w:hAnsi="Arial" w:cs="Arial"/>
          <w:b/>
          <w:i/>
          <w:color w:val="B5A66B"/>
          <w:sz w:val="20"/>
          <w:szCs w:val="20"/>
        </w:rPr>
        <w:t xml:space="preserve"> con las nuevas políticas para fines de comparación en la transición a la base de devengado. </w:t>
      </w:r>
      <w:r w:rsidRPr="00AF5177">
        <w:rPr>
          <w:rFonts w:ascii="Arial" w:eastAsia="Times New Roman" w:hAnsi="Arial" w:cs="Arial"/>
          <w:sz w:val="20"/>
          <w:szCs w:val="20"/>
          <w:lang w:bidi="ar-SA"/>
        </w:rPr>
        <w:t xml:space="preserve"> </w:t>
      </w:r>
    </w:p>
    <w:p w:rsidR="00277E90" w:rsidRPr="00AF5177" w:rsidRDefault="00277E90" w:rsidP="00277E90">
      <w:pPr>
        <w:spacing w:line="100" w:lineRule="atLeast"/>
        <w:jc w:val="both"/>
        <w:rPr>
          <w:rFonts w:ascii="Arial" w:eastAsia="Times New Roman" w:hAnsi="Arial" w:cs="Arial"/>
          <w:bCs/>
          <w:sz w:val="20"/>
          <w:szCs w:val="20"/>
          <w:lang w:bidi="ar-SA"/>
        </w:rPr>
      </w:pPr>
      <w:r w:rsidRPr="00AF5177">
        <w:rPr>
          <w:rFonts w:ascii="Arial" w:eastAsia="Times New Roman" w:hAnsi="Arial" w:cs="Arial"/>
          <w:bCs/>
          <w:sz w:val="20"/>
          <w:szCs w:val="20"/>
          <w:lang w:bidi="ar-SA"/>
        </w:rPr>
        <w:t>(No Aplica)</w:t>
      </w:r>
    </w:p>
    <w:p w:rsidR="008F3976" w:rsidRPr="00AF5177" w:rsidRDefault="008F3976"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5</w:t>
      </w:r>
      <w:r w:rsidR="00277E90" w:rsidRPr="00E33B31">
        <w:rPr>
          <w:rFonts w:ascii="Arial" w:hAnsi="Arial" w:cs="Arial"/>
          <w:b/>
          <w:color w:val="B5A66B"/>
          <w:sz w:val="20"/>
          <w:szCs w:val="20"/>
        </w:rPr>
        <w:t xml:space="preserve">.- Políticas de Contabilidad Significativas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6</w:t>
      </w:r>
      <w:r w:rsidR="00277E90" w:rsidRPr="00E33B31">
        <w:rPr>
          <w:rFonts w:ascii="Arial" w:hAnsi="Arial" w:cs="Arial"/>
          <w:b/>
          <w:color w:val="B5A66B"/>
          <w:sz w:val="20"/>
          <w:szCs w:val="20"/>
        </w:rPr>
        <w:t xml:space="preserve">.- Posición en Moneda Extranjera y Protección por Riesgo Cambiario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6DBF" w:rsidRDefault="009C27CE" w:rsidP="00277E90">
      <w:pPr>
        <w:spacing w:after="240"/>
        <w:rPr>
          <w:rFonts w:ascii="Arial" w:hAnsi="Arial" w:cs="Arial"/>
          <w:b/>
          <w:color w:val="B5A66B"/>
          <w:sz w:val="20"/>
          <w:szCs w:val="20"/>
        </w:rPr>
      </w:pPr>
      <w:r>
        <w:rPr>
          <w:rFonts w:ascii="Arial" w:hAnsi="Arial" w:cs="Arial"/>
          <w:b/>
          <w:color w:val="B5A66B"/>
          <w:sz w:val="20"/>
          <w:szCs w:val="20"/>
        </w:rPr>
        <w:t>7</w:t>
      </w:r>
      <w:r w:rsidR="00277E90" w:rsidRPr="00E33B31">
        <w:rPr>
          <w:rFonts w:ascii="Arial" w:hAnsi="Arial" w:cs="Arial"/>
          <w:b/>
          <w:color w:val="B5A66B"/>
          <w:sz w:val="20"/>
          <w:szCs w:val="20"/>
        </w:rPr>
        <w:t xml:space="preserve">.- Reporte Analítico del Activo  </w:t>
      </w:r>
    </w:p>
    <w:p w:rsidR="00277E90" w:rsidRPr="00AF5177" w:rsidRDefault="00277E90" w:rsidP="00277E90">
      <w:pPr>
        <w:pStyle w:val="Textoindependiente"/>
        <w:spacing w:after="240"/>
        <w:jc w:val="both"/>
        <w:rPr>
          <w:rFonts w:ascii="Arial" w:eastAsia="Times New Roman" w:hAnsi="Arial" w:cs="Arial"/>
          <w:sz w:val="20"/>
          <w:szCs w:val="20"/>
          <w:lang w:bidi="ar-SA"/>
        </w:rPr>
      </w:pPr>
      <w:r w:rsidRPr="00C30C4F">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w:t>
      </w:r>
      <w:r>
        <w:rPr>
          <w:rFonts w:ascii="Arial" w:eastAsia="Times New Roman" w:hAnsi="Arial" w:cs="Arial"/>
          <w:sz w:val="20"/>
          <w:szCs w:val="20"/>
          <w:lang w:bidi="ar-SA"/>
        </w:rPr>
        <w:t xml:space="preserve">en estas reglas, los activos de </w:t>
      </w:r>
      <w:r w:rsidR="00700986" w:rsidRPr="00700986">
        <w:rPr>
          <w:rFonts w:ascii="Arial" w:hAnsi="Arial" w:cs="Arial"/>
          <w:sz w:val="20"/>
          <w:szCs w:val="20"/>
        </w:rPr>
        <w:t>la Secretaría de Hacienda</w:t>
      </w:r>
      <w:r w:rsidRPr="00C30C4F">
        <w:rPr>
          <w:rFonts w:ascii="Arial" w:eastAsia="Times New Roman" w:hAnsi="Arial" w:cs="Arial"/>
          <w:sz w:val="20"/>
          <w:szCs w:val="20"/>
          <w:lang w:bidi="ar-SA"/>
        </w:rPr>
        <w:t>, sitúa la valoración de sus bienes tangibles e intangibles aplicando la depreciación y amortización, utilizando el procedimiento establecido por el Consejo Nacional de Armonización Contable (CONAC).</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La</w:t>
      </w:r>
      <w:r>
        <w:rPr>
          <w:rFonts w:ascii="Arial" w:eastAsia="Times New Roman" w:hAnsi="Arial" w:cs="Arial"/>
          <w:sz w:val="20"/>
          <w:szCs w:val="20"/>
          <w:lang w:bidi="ar-SA"/>
        </w:rPr>
        <w:t>s principales variaciones que</w:t>
      </w:r>
      <w:r w:rsidRPr="00AF5177">
        <w:rPr>
          <w:rFonts w:ascii="Arial" w:eastAsia="Times New Roman" w:hAnsi="Arial" w:cs="Arial"/>
          <w:sz w:val="20"/>
          <w:szCs w:val="20"/>
          <w:lang w:bidi="ar-SA"/>
        </w:rPr>
        <w:t xml:space="preserve"> presenta el activo</w:t>
      </w:r>
      <w:r>
        <w:rPr>
          <w:rFonts w:ascii="Arial" w:eastAsia="Times New Roman" w:hAnsi="Arial" w:cs="Arial"/>
          <w:sz w:val="20"/>
          <w:szCs w:val="20"/>
          <w:lang w:bidi="ar-SA"/>
        </w:rPr>
        <w:t xml:space="preserve"> del 1 de enero 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eastAsia="Times New Roman" w:hAnsi="Arial" w:cs="Arial"/>
          <w:sz w:val="20"/>
          <w:szCs w:val="20"/>
          <w:lang w:bidi="ar-SA"/>
        </w:rPr>
        <w:t xml:space="preserve"> de 2023</w:t>
      </w:r>
      <w:r w:rsidRPr="00AF5177">
        <w:rPr>
          <w:rFonts w:ascii="Arial" w:eastAsia="Times New Roman" w:hAnsi="Arial" w:cs="Arial"/>
          <w:sz w:val="20"/>
          <w:szCs w:val="20"/>
          <w:lang w:bidi="ar-SA"/>
        </w:rPr>
        <w:t>, se integra de la siguiente manera:</w:t>
      </w:r>
    </w:p>
    <w:p w:rsidR="00277E90" w:rsidRDefault="00277E90" w:rsidP="00277E90">
      <w:pPr>
        <w:spacing w:line="100" w:lineRule="atLeast"/>
        <w:jc w:val="both"/>
        <w:rPr>
          <w:rFonts w:ascii="Arial" w:eastAsia="Times New Roman" w:hAnsi="Arial" w:cs="Arial"/>
          <w:b/>
          <w:color w:val="FF0000"/>
          <w:sz w:val="16"/>
          <w:szCs w:val="16"/>
          <w:lang w:bidi="ar-SA"/>
        </w:rPr>
      </w:pPr>
    </w:p>
    <w:p w:rsidR="00EE56B3" w:rsidRDefault="00EE56B3" w:rsidP="00EE56B3">
      <w:pPr>
        <w:numPr>
          <w:ilvl w:val="0"/>
          <w:numId w:val="12"/>
        </w:num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 variación </w:t>
      </w:r>
      <w:r w:rsidR="00B12217">
        <w:rPr>
          <w:rFonts w:ascii="Arial" w:eastAsia="Times New Roman" w:hAnsi="Arial" w:cs="Arial"/>
          <w:sz w:val="20"/>
          <w:szCs w:val="20"/>
          <w:lang w:bidi="ar-SA"/>
        </w:rPr>
        <w:t>nega</w:t>
      </w:r>
      <w:r w:rsidR="00615871">
        <w:rPr>
          <w:rFonts w:ascii="Arial" w:eastAsia="Times New Roman" w:hAnsi="Arial" w:cs="Arial"/>
          <w:sz w:val="20"/>
          <w:szCs w:val="20"/>
          <w:lang w:bidi="ar-SA"/>
        </w:rPr>
        <w:t>tiv</w:t>
      </w:r>
      <w:r>
        <w:rPr>
          <w:rFonts w:ascii="Arial" w:eastAsia="Times New Roman" w:hAnsi="Arial" w:cs="Arial"/>
          <w:sz w:val="20"/>
          <w:szCs w:val="20"/>
          <w:lang w:bidi="ar-SA"/>
        </w:rPr>
        <w:t>a</w:t>
      </w:r>
      <w:r w:rsidRPr="00AF5177">
        <w:rPr>
          <w:rFonts w:ascii="Arial" w:eastAsia="Times New Roman" w:hAnsi="Arial" w:cs="Arial"/>
          <w:sz w:val="20"/>
          <w:szCs w:val="20"/>
          <w:lang w:bidi="ar-SA"/>
        </w:rPr>
        <w:t xml:space="preserve"> por $</w:t>
      </w:r>
      <w:r w:rsidRPr="00615871">
        <w:rPr>
          <w:rFonts w:ascii="Arial" w:eastAsia="Times New Roman" w:hAnsi="Arial" w:cs="Arial"/>
          <w:sz w:val="20"/>
          <w:szCs w:val="20"/>
          <w:lang w:bidi="ar-SA"/>
        </w:rPr>
        <w:t xml:space="preserve"> </w:t>
      </w:r>
      <w:r w:rsidR="00B12217" w:rsidRPr="00B12217">
        <w:rPr>
          <w:rFonts w:ascii="Arial" w:eastAsia="Times New Roman" w:hAnsi="Arial" w:cs="Arial"/>
          <w:sz w:val="20"/>
          <w:szCs w:val="20"/>
          <w:lang w:bidi="ar-SA"/>
        </w:rPr>
        <w:t>6</w:t>
      </w:r>
      <w:proofErr w:type="gramStart"/>
      <w:r w:rsidR="00B12217" w:rsidRPr="00B12217">
        <w:rPr>
          <w:rFonts w:ascii="Arial" w:eastAsia="Times New Roman" w:hAnsi="Arial" w:cs="Arial"/>
          <w:sz w:val="20"/>
          <w:szCs w:val="20"/>
          <w:lang w:bidi="ar-SA"/>
        </w:rPr>
        <w:t>,885,303.45</w:t>
      </w:r>
      <w:proofErr w:type="gramEnd"/>
      <w:r w:rsidRPr="00AF5177">
        <w:rPr>
          <w:rFonts w:ascii="Arial" w:eastAsia="Times New Roman" w:hAnsi="Arial" w:cs="Arial"/>
          <w:sz w:val="20"/>
          <w:szCs w:val="20"/>
          <w:lang w:bidi="ar-SA"/>
        </w:rPr>
        <w:t>, del rubro efe</w:t>
      </w:r>
      <w:r>
        <w:rPr>
          <w:rFonts w:ascii="Arial" w:eastAsia="Times New Roman" w:hAnsi="Arial" w:cs="Arial"/>
          <w:sz w:val="20"/>
          <w:szCs w:val="20"/>
          <w:lang w:bidi="ar-SA"/>
        </w:rPr>
        <w:t xml:space="preserve">ctivo y equivalentes se debe </w:t>
      </w:r>
      <w:r w:rsidR="003F1592">
        <w:rPr>
          <w:rFonts w:ascii="Arial" w:eastAsia="Times New Roman" w:hAnsi="Arial" w:cs="Arial"/>
          <w:sz w:val="20"/>
          <w:szCs w:val="20"/>
          <w:lang w:bidi="ar-SA"/>
        </w:rPr>
        <w:t>principalmente a las economías del ejercicio anterior</w:t>
      </w:r>
      <w:r w:rsidR="00306A42">
        <w:rPr>
          <w:rFonts w:ascii="Arial" w:eastAsia="Times New Roman" w:hAnsi="Arial" w:cs="Arial"/>
          <w:sz w:val="20"/>
          <w:szCs w:val="20"/>
          <w:lang w:bidi="ar-SA"/>
        </w:rPr>
        <w:t>,</w:t>
      </w:r>
      <w:r w:rsidR="003F1592">
        <w:rPr>
          <w:rFonts w:ascii="Arial" w:eastAsia="Times New Roman" w:hAnsi="Arial" w:cs="Arial"/>
          <w:sz w:val="20"/>
          <w:szCs w:val="20"/>
          <w:lang w:bidi="ar-SA"/>
        </w:rPr>
        <w:t xml:space="preserve"> reintegradas a</w:t>
      </w:r>
      <w:r w:rsidR="00D93F84" w:rsidRPr="00D93F84">
        <w:rPr>
          <w:rFonts w:ascii="Arial" w:eastAsia="Times New Roman" w:hAnsi="Arial" w:cs="Arial"/>
          <w:sz w:val="20"/>
          <w:szCs w:val="20"/>
          <w:lang w:bidi="ar-SA"/>
        </w:rPr>
        <w:t xml:space="preserve"> la Tesorería Única del Gobierno del Estado</w:t>
      </w:r>
      <w:r w:rsidR="00306A42">
        <w:rPr>
          <w:rFonts w:ascii="Arial" w:eastAsia="Times New Roman" w:hAnsi="Arial" w:cs="Arial"/>
          <w:sz w:val="20"/>
          <w:szCs w:val="20"/>
          <w:lang w:bidi="ar-SA"/>
        </w:rPr>
        <w:t>, mismas que se</w:t>
      </w:r>
      <w:r w:rsidR="003F1592">
        <w:rPr>
          <w:rFonts w:ascii="Arial" w:eastAsia="Times New Roman" w:hAnsi="Arial" w:cs="Arial"/>
          <w:sz w:val="20"/>
          <w:szCs w:val="20"/>
          <w:lang w:bidi="ar-SA"/>
        </w:rPr>
        <w:t xml:space="preserve"> realiza</w:t>
      </w:r>
      <w:r w:rsidR="00306A42">
        <w:rPr>
          <w:rFonts w:ascii="Arial" w:eastAsia="Times New Roman" w:hAnsi="Arial" w:cs="Arial"/>
          <w:sz w:val="20"/>
          <w:szCs w:val="20"/>
          <w:lang w:bidi="ar-SA"/>
        </w:rPr>
        <w:t>ron</w:t>
      </w:r>
      <w:r w:rsidR="00D93F84" w:rsidRPr="00D93F84">
        <w:rPr>
          <w:rFonts w:ascii="Arial" w:eastAsia="Times New Roman" w:hAnsi="Arial" w:cs="Arial"/>
          <w:sz w:val="20"/>
          <w:szCs w:val="20"/>
          <w:lang w:bidi="ar-SA"/>
        </w:rPr>
        <w:t xml:space="preserve"> durante el período que se informa.</w:t>
      </w:r>
    </w:p>
    <w:p w:rsidR="00045CFA" w:rsidRDefault="00615871"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w:t>
      </w:r>
      <w:r w:rsidR="003F20C3">
        <w:rPr>
          <w:rFonts w:ascii="Arial" w:eastAsia="Times New Roman" w:hAnsi="Arial" w:cs="Arial"/>
          <w:sz w:val="20"/>
          <w:szCs w:val="20"/>
          <w:lang w:bidi="ar-SA"/>
        </w:rPr>
        <w:t>negat</w:t>
      </w:r>
      <w:r>
        <w:rPr>
          <w:rFonts w:ascii="Arial" w:eastAsia="Times New Roman" w:hAnsi="Arial" w:cs="Arial"/>
          <w:sz w:val="20"/>
          <w:szCs w:val="20"/>
          <w:lang w:bidi="ar-SA"/>
        </w:rPr>
        <w:t xml:space="preserve">iva por $ </w:t>
      </w:r>
      <w:r w:rsidR="003F1592" w:rsidRPr="003F1592">
        <w:rPr>
          <w:rFonts w:ascii="Arial" w:eastAsia="Times New Roman" w:hAnsi="Arial" w:cs="Arial"/>
          <w:sz w:val="20"/>
          <w:szCs w:val="20"/>
          <w:lang w:bidi="ar-SA"/>
        </w:rPr>
        <w:t>990,607.50</w:t>
      </w:r>
      <w:r w:rsidR="003F20C3">
        <w:rPr>
          <w:rFonts w:ascii="Arial" w:eastAsia="Times New Roman" w:hAnsi="Arial" w:cs="Arial"/>
          <w:sz w:val="20"/>
          <w:szCs w:val="20"/>
          <w:lang w:bidi="ar-SA"/>
        </w:rPr>
        <w:t xml:space="preserve">, </w:t>
      </w:r>
      <w:proofErr w:type="gramStart"/>
      <w:r w:rsidR="003F20C3">
        <w:rPr>
          <w:rFonts w:ascii="Arial" w:eastAsia="Times New Roman" w:hAnsi="Arial" w:cs="Arial"/>
          <w:sz w:val="20"/>
          <w:szCs w:val="20"/>
          <w:lang w:bidi="ar-SA"/>
        </w:rPr>
        <w:t xml:space="preserve">del rubro </w:t>
      </w:r>
      <w:r w:rsidR="003F20C3" w:rsidRPr="00AF5177">
        <w:rPr>
          <w:rFonts w:ascii="Arial" w:eastAsia="Times New Roman" w:hAnsi="Arial" w:cs="Arial"/>
          <w:sz w:val="20"/>
          <w:szCs w:val="20"/>
          <w:lang w:bidi="ar-SA"/>
        </w:rPr>
        <w:t>derechos</w:t>
      </w:r>
      <w:proofErr w:type="gramEnd"/>
      <w:r w:rsidR="003F20C3" w:rsidRPr="00AF5177">
        <w:rPr>
          <w:rFonts w:ascii="Arial" w:eastAsia="Times New Roman" w:hAnsi="Arial" w:cs="Arial"/>
          <w:sz w:val="20"/>
          <w:szCs w:val="20"/>
          <w:lang w:bidi="ar-SA"/>
        </w:rPr>
        <w:t xml:space="preserve"> a recibir efectivo o equivalentes </w:t>
      </w:r>
      <w:r>
        <w:rPr>
          <w:rFonts w:ascii="Arial" w:eastAsia="Times New Roman" w:hAnsi="Arial" w:cs="Arial"/>
          <w:sz w:val="20"/>
          <w:szCs w:val="20"/>
          <w:lang w:bidi="ar-SA"/>
        </w:rPr>
        <w:t xml:space="preserve">se debe a </w:t>
      </w:r>
      <w:r w:rsidR="003F20C3">
        <w:rPr>
          <w:rFonts w:ascii="Arial" w:eastAsia="Times New Roman" w:hAnsi="Arial" w:cs="Arial"/>
          <w:sz w:val="20"/>
          <w:szCs w:val="20"/>
          <w:lang w:bidi="ar-SA"/>
        </w:rPr>
        <w:lastRenderedPageBreak/>
        <w:t>pagos de pasivos durante el período que se informa.</w:t>
      </w:r>
    </w:p>
    <w:p w:rsidR="008D60DC" w:rsidRPr="00B1035E" w:rsidRDefault="008D60DC"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positiva </w:t>
      </w:r>
      <w:r w:rsidRPr="008D60DC">
        <w:rPr>
          <w:rFonts w:ascii="Arial" w:eastAsia="Times New Roman" w:hAnsi="Arial" w:cs="Arial"/>
          <w:kern w:val="0"/>
          <w:sz w:val="20"/>
          <w:szCs w:val="20"/>
          <w:lang w:eastAsia="es-MX" w:bidi="ar-SA"/>
        </w:rPr>
        <w:t>por $ 9</w:t>
      </w:r>
      <w:proofErr w:type="gramStart"/>
      <w:r w:rsidRPr="008D60DC">
        <w:rPr>
          <w:rFonts w:ascii="Arial" w:eastAsia="Times New Roman" w:hAnsi="Arial" w:cs="Arial"/>
          <w:kern w:val="0"/>
          <w:sz w:val="20"/>
          <w:szCs w:val="20"/>
          <w:lang w:eastAsia="es-MX" w:bidi="ar-SA"/>
        </w:rPr>
        <w:t>,226,888.00</w:t>
      </w:r>
      <w:proofErr w:type="gramEnd"/>
      <w:r w:rsidRPr="008D60DC">
        <w:rPr>
          <w:rFonts w:ascii="Arial" w:eastAsia="Times New Roman" w:hAnsi="Arial" w:cs="Arial"/>
          <w:kern w:val="0"/>
          <w:sz w:val="20"/>
          <w:szCs w:val="20"/>
          <w:lang w:eastAsia="es-MX" w:bidi="ar-SA"/>
        </w:rPr>
        <w:t xml:space="preserve"> del rubro Bienes Inmuebles</w:t>
      </w:r>
      <w:r w:rsidR="00A92D1C">
        <w:rPr>
          <w:rFonts w:ascii="Arial" w:eastAsia="Times New Roman" w:hAnsi="Arial" w:cs="Arial"/>
          <w:kern w:val="0"/>
          <w:sz w:val="20"/>
          <w:szCs w:val="20"/>
          <w:lang w:eastAsia="es-MX" w:bidi="ar-SA"/>
        </w:rPr>
        <w:t>, Infraestructura y Construcción en Proceso</w:t>
      </w:r>
      <w:r w:rsidR="00B1035E">
        <w:rPr>
          <w:rFonts w:ascii="Arial" w:eastAsia="Times New Roman" w:hAnsi="Arial" w:cs="Arial"/>
          <w:kern w:val="0"/>
          <w:sz w:val="20"/>
          <w:szCs w:val="20"/>
          <w:lang w:eastAsia="es-MX" w:bidi="ar-SA"/>
        </w:rPr>
        <w:t xml:space="preserve">, se debe a la actualización de las cédulas de avalúo catastral </w:t>
      </w:r>
      <w:r w:rsidR="00A92D1C">
        <w:rPr>
          <w:rFonts w:ascii="Arial" w:eastAsia="Times New Roman" w:hAnsi="Arial" w:cs="Arial"/>
          <w:kern w:val="0"/>
          <w:sz w:val="20"/>
          <w:szCs w:val="20"/>
          <w:lang w:eastAsia="es-MX" w:bidi="ar-SA"/>
        </w:rPr>
        <w:t xml:space="preserve">de los inmuebles que resguarda este </w:t>
      </w:r>
      <w:r w:rsidR="008C3420">
        <w:rPr>
          <w:rFonts w:ascii="Arial" w:eastAsia="Times New Roman" w:hAnsi="Arial" w:cs="Arial"/>
          <w:kern w:val="0"/>
          <w:sz w:val="20"/>
          <w:szCs w:val="20"/>
          <w:lang w:eastAsia="es-MX" w:bidi="ar-SA"/>
        </w:rPr>
        <w:t>ente Público</w:t>
      </w:r>
      <w:r w:rsidR="00B1035E">
        <w:rPr>
          <w:rFonts w:ascii="Arial" w:eastAsia="Times New Roman" w:hAnsi="Arial" w:cs="Arial"/>
          <w:kern w:val="0"/>
          <w:sz w:val="20"/>
          <w:szCs w:val="20"/>
          <w:lang w:eastAsia="es-MX" w:bidi="ar-SA"/>
        </w:rPr>
        <w:t>.</w:t>
      </w:r>
    </w:p>
    <w:p w:rsidR="00B1035E" w:rsidRPr="00B1035E" w:rsidRDefault="00B1035E" w:rsidP="00045CFA">
      <w:pPr>
        <w:numPr>
          <w:ilvl w:val="0"/>
          <w:numId w:val="12"/>
        </w:numPr>
        <w:spacing w:line="100" w:lineRule="atLeast"/>
        <w:jc w:val="both"/>
        <w:rPr>
          <w:rFonts w:ascii="Arial" w:eastAsia="Times New Roman" w:hAnsi="Arial" w:cs="Arial"/>
          <w:kern w:val="0"/>
          <w:sz w:val="20"/>
          <w:szCs w:val="20"/>
          <w:lang w:eastAsia="es-MX" w:bidi="ar-SA"/>
        </w:rPr>
      </w:pPr>
      <w:r>
        <w:rPr>
          <w:rFonts w:ascii="Arial" w:eastAsia="Times New Roman" w:hAnsi="Arial" w:cs="Arial"/>
          <w:kern w:val="0"/>
          <w:sz w:val="20"/>
          <w:szCs w:val="20"/>
          <w:lang w:eastAsia="es-MX" w:bidi="ar-SA"/>
        </w:rPr>
        <w:t>La variación negativa por $ 3</w:t>
      </w:r>
      <w:proofErr w:type="gramStart"/>
      <w:r>
        <w:rPr>
          <w:rFonts w:ascii="Arial" w:eastAsia="Times New Roman" w:hAnsi="Arial" w:cs="Arial"/>
          <w:kern w:val="0"/>
          <w:sz w:val="20"/>
          <w:szCs w:val="20"/>
          <w:lang w:eastAsia="es-MX" w:bidi="ar-SA"/>
        </w:rPr>
        <w:t>,279,055.39</w:t>
      </w:r>
      <w:proofErr w:type="gramEnd"/>
      <w:r>
        <w:rPr>
          <w:rFonts w:ascii="Arial" w:eastAsia="Times New Roman" w:hAnsi="Arial" w:cs="Arial"/>
          <w:kern w:val="0"/>
          <w:sz w:val="20"/>
          <w:szCs w:val="20"/>
          <w:lang w:eastAsia="es-MX" w:bidi="ar-SA"/>
        </w:rPr>
        <w:t xml:space="preserve"> del rubro Bienes Muebles, se debe principalmente al registro de las cédulas de baja </w:t>
      </w:r>
      <w:r w:rsidR="00306A42">
        <w:rPr>
          <w:rFonts w:ascii="Arial" w:eastAsia="Times New Roman" w:hAnsi="Arial" w:cs="Arial"/>
          <w:kern w:val="0"/>
          <w:sz w:val="20"/>
          <w:szCs w:val="20"/>
          <w:lang w:eastAsia="es-MX" w:bidi="ar-SA"/>
        </w:rPr>
        <w:t xml:space="preserve">por obsolescencia </w:t>
      </w:r>
      <w:r>
        <w:rPr>
          <w:rFonts w:ascii="Arial" w:eastAsia="Times New Roman" w:hAnsi="Arial" w:cs="Arial"/>
          <w:kern w:val="0"/>
          <w:sz w:val="20"/>
          <w:szCs w:val="20"/>
          <w:lang w:eastAsia="es-MX" w:bidi="ar-SA"/>
        </w:rPr>
        <w:t xml:space="preserve">No. </w:t>
      </w:r>
      <w:r w:rsidRPr="00B1035E">
        <w:rPr>
          <w:rFonts w:ascii="Arial" w:eastAsia="Times New Roman" w:hAnsi="Arial" w:cs="Arial"/>
          <w:kern w:val="0"/>
          <w:sz w:val="20"/>
          <w:szCs w:val="20"/>
          <w:lang w:eastAsia="es-MX" w:bidi="ar-SA"/>
        </w:rPr>
        <w:t>211111101572022 y 21111111352022 de acuerdo al oficio No. IPE/DG/DO/DAGG/000189/2023 de fecha 21/02/2023</w:t>
      </w:r>
      <w:r>
        <w:rPr>
          <w:rFonts w:ascii="Arial" w:eastAsia="Times New Roman" w:hAnsi="Arial" w:cs="Arial"/>
          <w:kern w:val="0"/>
          <w:sz w:val="20"/>
          <w:szCs w:val="20"/>
          <w:lang w:eastAsia="es-MX" w:bidi="ar-SA"/>
        </w:rPr>
        <w:t>.</w:t>
      </w:r>
    </w:p>
    <w:p w:rsidR="00EE56B3" w:rsidRDefault="00EE56B3" w:rsidP="00045CFA">
      <w:pPr>
        <w:pStyle w:val="Prrafodelista"/>
        <w:numPr>
          <w:ilvl w:val="0"/>
          <w:numId w:val="12"/>
        </w:numPr>
        <w:spacing w:line="100" w:lineRule="atLeast"/>
        <w:rPr>
          <w:rFonts w:ascii="Arial" w:hAnsi="Arial"/>
          <w:sz w:val="20"/>
          <w:szCs w:val="20"/>
        </w:rPr>
      </w:pPr>
      <w:r w:rsidRPr="00045CFA">
        <w:rPr>
          <w:rFonts w:ascii="Arial" w:hAnsi="Arial"/>
          <w:sz w:val="20"/>
          <w:szCs w:val="20"/>
        </w:rPr>
        <w:t xml:space="preserve">La variación </w:t>
      </w:r>
      <w:r w:rsidR="003F20C3" w:rsidRPr="00045CFA">
        <w:rPr>
          <w:rFonts w:ascii="Arial" w:hAnsi="Arial"/>
          <w:sz w:val="20"/>
          <w:szCs w:val="20"/>
        </w:rPr>
        <w:t>posit</w:t>
      </w:r>
      <w:r w:rsidRPr="00045CFA">
        <w:rPr>
          <w:rFonts w:ascii="Arial" w:hAnsi="Arial"/>
          <w:sz w:val="20"/>
          <w:szCs w:val="20"/>
        </w:rPr>
        <w:t xml:space="preserve">iva por $ </w:t>
      </w:r>
      <w:r w:rsidR="00B1035E">
        <w:rPr>
          <w:rFonts w:ascii="Arial" w:hAnsi="Arial"/>
          <w:kern w:val="1"/>
          <w:sz w:val="20"/>
          <w:szCs w:val="20"/>
        </w:rPr>
        <w:t>140</w:t>
      </w:r>
      <w:proofErr w:type="gramStart"/>
      <w:r w:rsidR="00B1035E">
        <w:rPr>
          <w:rFonts w:ascii="Arial" w:hAnsi="Arial"/>
          <w:kern w:val="1"/>
          <w:sz w:val="20"/>
          <w:szCs w:val="20"/>
        </w:rPr>
        <w:t>,238,605.40</w:t>
      </w:r>
      <w:proofErr w:type="gramEnd"/>
      <w:r w:rsidRPr="00045CFA">
        <w:rPr>
          <w:rFonts w:ascii="Arial" w:hAnsi="Arial"/>
          <w:sz w:val="20"/>
          <w:szCs w:val="20"/>
        </w:rPr>
        <w:t xml:space="preserve">, del rubro </w:t>
      </w:r>
      <w:r w:rsidR="003F20C3" w:rsidRPr="00045CFA">
        <w:rPr>
          <w:rFonts w:ascii="Arial" w:hAnsi="Arial"/>
          <w:sz w:val="20"/>
          <w:szCs w:val="20"/>
        </w:rPr>
        <w:t>activos intangible</w:t>
      </w:r>
      <w:r w:rsidRPr="00045CFA">
        <w:rPr>
          <w:rFonts w:ascii="Arial" w:hAnsi="Arial"/>
          <w:sz w:val="20"/>
          <w:szCs w:val="20"/>
        </w:rPr>
        <w:t xml:space="preserve"> se debe a </w:t>
      </w:r>
      <w:r w:rsidR="003F20C3" w:rsidRPr="00045CFA">
        <w:rPr>
          <w:rFonts w:ascii="Arial" w:hAnsi="Arial"/>
          <w:sz w:val="20"/>
          <w:szCs w:val="20"/>
        </w:rPr>
        <w:t>la adquisici</w:t>
      </w:r>
      <w:r w:rsidR="00045CFA" w:rsidRPr="00045CFA">
        <w:rPr>
          <w:rFonts w:ascii="Arial" w:hAnsi="Arial"/>
          <w:sz w:val="20"/>
          <w:szCs w:val="20"/>
        </w:rPr>
        <w:t>ón del</w:t>
      </w:r>
      <w:r w:rsidR="00045CFA" w:rsidRPr="00045CFA">
        <w:rPr>
          <w:rFonts w:ascii="Arial" w:hAnsi="Arial"/>
          <w:kern w:val="1"/>
          <w:sz w:val="20"/>
          <w:szCs w:val="20"/>
        </w:rPr>
        <w:t xml:space="preserve"> Software </w:t>
      </w:r>
      <w:r w:rsidR="00045CFA" w:rsidRPr="00045CFA">
        <w:rPr>
          <w:rFonts w:ascii="Arial" w:hAnsi="Arial"/>
          <w:sz w:val="20"/>
          <w:szCs w:val="20"/>
        </w:rPr>
        <w:t>denominado “</w:t>
      </w:r>
      <w:r w:rsidR="00045CFA" w:rsidRPr="00045CFA">
        <w:rPr>
          <w:rFonts w:ascii="Arial" w:hAnsi="Arial"/>
          <w:kern w:val="1"/>
          <w:sz w:val="20"/>
          <w:szCs w:val="20"/>
        </w:rPr>
        <w:t>Sistema de Ventanilla Única y Desarrollo de Módulos de Interconexión</w:t>
      </w:r>
      <w:r w:rsidR="00045CFA" w:rsidRPr="00045CFA">
        <w:rPr>
          <w:rFonts w:ascii="Arial" w:hAnsi="Arial"/>
          <w:sz w:val="20"/>
          <w:szCs w:val="20"/>
        </w:rPr>
        <w:t>”</w:t>
      </w:r>
      <w:r w:rsidR="00045CFA" w:rsidRPr="00045CFA">
        <w:rPr>
          <w:rFonts w:ascii="Arial" w:hAnsi="Arial"/>
          <w:kern w:val="1"/>
          <w:sz w:val="20"/>
          <w:szCs w:val="20"/>
        </w:rPr>
        <w:t xml:space="preserve"> de la</w:t>
      </w:r>
      <w:r w:rsidR="00045CFA" w:rsidRPr="00045CFA">
        <w:rPr>
          <w:rFonts w:ascii="Arial" w:hAnsi="Arial"/>
          <w:sz w:val="20"/>
          <w:szCs w:val="20"/>
        </w:rPr>
        <w:t xml:space="preserve"> </w:t>
      </w:r>
      <w:r w:rsidR="00045CFA" w:rsidRPr="00045CFA">
        <w:rPr>
          <w:rFonts w:ascii="Arial" w:hAnsi="Arial"/>
          <w:kern w:val="1"/>
          <w:sz w:val="20"/>
          <w:szCs w:val="20"/>
        </w:rPr>
        <w:t xml:space="preserve">Plataforma Integral </w:t>
      </w:r>
      <w:proofErr w:type="spellStart"/>
      <w:r w:rsidR="00045CFA" w:rsidRPr="00045CFA">
        <w:rPr>
          <w:rFonts w:ascii="Arial" w:hAnsi="Arial"/>
          <w:kern w:val="1"/>
          <w:sz w:val="20"/>
          <w:szCs w:val="20"/>
        </w:rPr>
        <w:t>Egob</w:t>
      </w:r>
      <w:proofErr w:type="spellEnd"/>
      <w:r w:rsidR="00045CFA" w:rsidRPr="00045CFA">
        <w:rPr>
          <w:rFonts w:ascii="Arial" w:hAnsi="Arial"/>
          <w:kern w:val="1"/>
          <w:sz w:val="20"/>
          <w:szCs w:val="20"/>
        </w:rPr>
        <w:t xml:space="preserve"> CV/SH/053/2022</w:t>
      </w:r>
      <w:r w:rsidR="00045CFA" w:rsidRPr="00045CFA">
        <w:rPr>
          <w:rFonts w:ascii="Arial" w:hAnsi="Arial"/>
          <w:sz w:val="20"/>
          <w:szCs w:val="20"/>
        </w:rPr>
        <w:t>.</w:t>
      </w:r>
    </w:p>
    <w:p w:rsidR="00045CFA" w:rsidRPr="00045CFA" w:rsidRDefault="00045CFA" w:rsidP="00045CFA">
      <w:pPr>
        <w:pStyle w:val="Prrafodelista"/>
        <w:numPr>
          <w:ilvl w:val="0"/>
          <w:numId w:val="12"/>
        </w:numPr>
        <w:spacing w:line="100" w:lineRule="atLeast"/>
        <w:rPr>
          <w:rFonts w:ascii="Arial" w:hAnsi="Arial"/>
          <w:sz w:val="20"/>
          <w:szCs w:val="20"/>
        </w:rPr>
      </w:pPr>
      <w:r>
        <w:rPr>
          <w:rFonts w:ascii="Arial" w:hAnsi="Arial"/>
          <w:sz w:val="20"/>
          <w:szCs w:val="20"/>
        </w:rPr>
        <w:t xml:space="preserve">La variación positiva por $ </w:t>
      </w:r>
      <w:r w:rsidR="00306A42">
        <w:rPr>
          <w:rFonts w:ascii="Arial" w:hAnsi="Arial"/>
          <w:sz w:val="20"/>
          <w:szCs w:val="20"/>
        </w:rPr>
        <w:t>10,021.82</w:t>
      </w:r>
      <w:r>
        <w:rPr>
          <w:rFonts w:ascii="Arial" w:hAnsi="Arial"/>
          <w:sz w:val="20"/>
          <w:szCs w:val="20"/>
        </w:rPr>
        <w:t xml:space="preserve">, del rubro </w:t>
      </w:r>
      <w:r w:rsidR="00306A42" w:rsidRPr="00306A42">
        <w:rPr>
          <w:rFonts w:ascii="Arial" w:hAnsi="Arial"/>
          <w:kern w:val="1"/>
          <w:sz w:val="20"/>
          <w:szCs w:val="20"/>
        </w:rPr>
        <w:t>Depreciación, Deterioro y Amortización Acumulada de Bienes</w:t>
      </w:r>
      <w:r w:rsidR="00306A42">
        <w:rPr>
          <w:rFonts w:ascii="Arial" w:hAnsi="Arial"/>
          <w:sz w:val="11"/>
          <w:szCs w:val="11"/>
        </w:rPr>
        <w:t xml:space="preserve"> </w:t>
      </w:r>
      <w:r>
        <w:rPr>
          <w:rFonts w:ascii="Arial" w:hAnsi="Arial"/>
          <w:sz w:val="20"/>
          <w:szCs w:val="20"/>
        </w:rPr>
        <w:t xml:space="preserve">se debe a </w:t>
      </w:r>
      <w:r w:rsidR="00306A42">
        <w:rPr>
          <w:rFonts w:ascii="Arial" w:hAnsi="Arial"/>
          <w:sz w:val="20"/>
          <w:szCs w:val="20"/>
        </w:rPr>
        <w:t>la baja de dos libreros con 6 entrepaños, los cuales estaban totalmente depreciados, dicho saldo fue recibo del extinto Instituto de Profesionalización del Servidor Público</w:t>
      </w:r>
      <w:r w:rsidRPr="00045CFA">
        <w:rPr>
          <w:rFonts w:ascii="Arial" w:hAnsi="Arial"/>
          <w:sz w:val="20"/>
          <w:szCs w:val="20"/>
        </w:rPr>
        <w:t>.</w:t>
      </w:r>
    </w:p>
    <w:p w:rsidR="00EE56B3" w:rsidRPr="00045CFA" w:rsidRDefault="00EE56B3" w:rsidP="00277E90">
      <w:pPr>
        <w:spacing w:line="100" w:lineRule="atLeast"/>
        <w:jc w:val="both"/>
        <w:rPr>
          <w:rFonts w:ascii="Arial" w:eastAsia="Times New Roman" w:hAnsi="Arial" w:cs="Arial"/>
          <w:sz w:val="20"/>
          <w:szCs w:val="20"/>
          <w:lang w:bidi="ar-SA"/>
        </w:rPr>
      </w:pPr>
    </w:p>
    <w:p w:rsidR="00277E90" w:rsidRPr="006E7BBA" w:rsidRDefault="009C27CE" w:rsidP="00277E90">
      <w:pPr>
        <w:rPr>
          <w:rFonts w:ascii="Arial" w:hAnsi="Arial" w:cs="Arial"/>
          <w:b/>
          <w:color w:val="B5A66B"/>
          <w:sz w:val="20"/>
          <w:szCs w:val="20"/>
        </w:rPr>
      </w:pPr>
      <w:r>
        <w:rPr>
          <w:rFonts w:ascii="Arial" w:hAnsi="Arial" w:cs="Arial"/>
          <w:b/>
          <w:color w:val="B5A66B"/>
          <w:sz w:val="20"/>
          <w:szCs w:val="20"/>
        </w:rPr>
        <w:t>8</w:t>
      </w:r>
      <w:r w:rsidR="00277E90" w:rsidRPr="006E7BBA">
        <w:rPr>
          <w:rFonts w:ascii="Arial" w:hAnsi="Arial" w:cs="Arial"/>
          <w:b/>
          <w:color w:val="B5A66B"/>
          <w:sz w:val="20"/>
          <w:szCs w:val="20"/>
        </w:rPr>
        <w:t>.- Fideicomisos, Mandatos y Análogos</w:t>
      </w:r>
    </w:p>
    <w:p w:rsidR="00277E90"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9A3FC6" w:rsidRDefault="00700986" w:rsidP="00277E90">
      <w:pPr>
        <w:spacing w:line="100" w:lineRule="atLeast"/>
        <w:jc w:val="both"/>
        <w:rPr>
          <w:rFonts w:ascii="Arial" w:eastAsia="Times New Roman" w:hAnsi="Arial" w:cs="Arial"/>
          <w:b/>
          <w:color w:val="FF0000"/>
          <w:sz w:val="16"/>
          <w:szCs w:val="16"/>
          <w:lang w:bidi="ar-SA"/>
        </w:rPr>
      </w:pPr>
      <w:r>
        <w:rPr>
          <w:rFonts w:ascii="Arial" w:hAnsi="Arial" w:cs="Arial"/>
          <w:sz w:val="20"/>
          <w:szCs w:val="20"/>
        </w:rPr>
        <w:t>L</w:t>
      </w:r>
      <w:r w:rsidRPr="00700986">
        <w:rPr>
          <w:rFonts w:ascii="Arial" w:hAnsi="Arial" w:cs="Arial"/>
          <w:sz w:val="20"/>
          <w:szCs w:val="20"/>
        </w:rPr>
        <w:t>a Secretaría de Hacienda</w:t>
      </w:r>
      <w:r w:rsidRPr="006E7BBA">
        <w:rPr>
          <w:rFonts w:ascii="Arial" w:eastAsia="Times New Roman" w:hAnsi="Arial" w:cs="Arial"/>
          <w:sz w:val="20"/>
          <w:szCs w:val="20"/>
          <w:lang w:bidi="ar-SA"/>
        </w:rPr>
        <w:t xml:space="preserve"> </w:t>
      </w:r>
      <w:r w:rsidR="00277E90" w:rsidRPr="006E7BBA">
        <w:rPr>
          <w:rFonts w:ascii="Arial" w:eastAsia="Times New Roman" w:hAnsi="Arial" w:cs="Arial"/>
          <w:sz w:val="20"/>
          <w:szCs w:val="20"/>
          <w:lang w:bidi="ar-SA"/>
        </w:rPr>
        <w:t>no tiene Fideicomisos bajo su responsabilidad o donde se haya hecho aportación de recursos alguna.</w:t>
      </w:r>
      <w:r w:rsidR="00277E90">
        <w:rPr>
          <w:rFonts w:ascii="Arial" w:eastAsia="Times New Roman" w:hAnsi="Arial" w:cs="Arial"/>
          <w:sz w:val="20"/>
          <w:szCs w:val="20"/>
          <w:lang w:bidi="ar-SA"/>
        </w:rPr>
        <w:t xml:space="preserve"> </w:t>
      </w:r>
    </w:p>
    <w:p w:rsidR="00277E90" w:rsidRDefault="00277E90" w:rsidP="00277E90">
      <w:pPr>
        <w:spacing w:line="100" w:lineRule="atLeast"/>
        <w:rPr>
          <w:rFonts w:ascii="Arial" w:eastAsia="Times New Roman" w:hAnsi="Arial" w:cs="Arial"/>
          <w:sz w:val="20"/>
          <w:szCs w:val="20"/>
          <w:lang w:bidi="ar-SA"/>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9</w:t>
      </w:r>
      <w:r w:rsidR="00277E90" w:rsidRPr="006E7BBA">
        <w:rPr>
          <w:rFonts w:ascii="Arial" w:hAnsi="Arial" w:cs="Arial"/>
          <w:b/>
          <w:color w:val="B5A66B"/>
          <w:sz w:val="20"/>
          <w:szCs w:val="20"/>
        </w:rPr>
        <w:t xml:space="preserve">.- Reporte de la Recaudación </w:t>
      </w:r>
    </w:p>
    <w:p w:rsidR="00277E90" w:rsidRPr="00AF5177" w:rsidRDefault="00277E90" w:rsidP="008F3976">
      <w:pPr>
        <w:spacing w:line="360" w:lineRule="auto"/>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6E7BBA" w:rsidRDefault="00277E90" w:rsidP="00277E90">
      <w:pPr>
        <w:spacing w:line="100" w:lineRule="atLeast"/>
        <w:rPr>
          <w:rFonts w:ascii="Arial" w:hAnsi="Arial" w:cs="Arial"/>
          <w:b/>
          <w:color w:val="B5A66B"/>
          <w:sz w:val="20"/>
          <w:szCs w:val="20"/>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10</w:t>
      </w:r>
      <w:r w:rsidR="00277E90" w:rsidRPr="006E7BBA">
        <w:rPr>
          <w:rFonts w:ascii="Arial" w:hAnsi="Arial" w:cs="Arial"/>
          <w:b/>
          <w:color w:val="B5A66B"/>
          <w:sz w:val="20"/>
          <w:szCs w:val="20"/>
        </w:rPr>
        <w:t>.- Información sobre la Deuda y el Reporte Analítico de la Deuda</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11</w:t>
      </w:r>
      <w:r w:rsidR="00277E90" w:rsidRPr="006E7BBA">
        <w:rPr>
          <w:rFonts w:ascii="Arial" w:hAnsi="Arial" w:cs="Arial"/>
          <w:b/>
          <w:color w:val="B5A66B"/>
          <w:sz w:val="20"/>
          <w:szCs w:val="20"/>
        </w:rPr>
        <w:t xml:space="preserve">.- Calificaciones Otorgadas </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12</w:t>
      </w:r>
      <w:r w:rsidR="00277E90" w:rsidRPr="006E7BBA">
        <w:rPr>
          <w:rFonts w:ascii="Arial" w:hAnsi="Arial" w:cs="Arial"/>
          <w:b/>
          <w:color w:val="B5A66B"/>
          <w:sz w:val="20"/>
          <w:szCs w:val="20"/>
        </w:rPr>
        <w:t xml:space="preserve">.-  Proceso de Mejora </w:t>
      </w:r>
    </w:p>
    <w:p w:rsidR="00277E90" w:rsidRPr="00AF5177" w:rsidRDefault="00277E90" w:rsidP="00277E90">
      <w:pPr>
        <w:spacing w:line="100" w:lineRule="atLeast"/>
        <w:rPr>
          <w:rFonts w:ascii="Arial" w:eastAsia="Times New Roman" w:hAnsi="Arial" w:cs="Arial"/>
          <w:b/>
          <w:bCs/>
          <w:sz w:val="20"/>
          <w:szCs w:val="20"/>
          <w:u w:val="single" w:color="7F7F7F"/>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a) Principales Políticas de Control Interno</w:t>
      </w:r>
    </w:p>
    <w:p w:rsidR="00277E90" w:rsidRPr="00AF5177" w:rsidRDefault="00277E90" w:rsidP="00277E90">
      <w:pPr>
        <w:spacing w:line="100" w:lineRule="atLeast"/>
        <w:jc w:val="both"/>
        <w:rPr>
          <w:rFonts w:ascii="Arial" w:eastAsia="Times New Roman" w:hAnsi="Arial" w:cs="Arial"/>
          <w:b/>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Pr="00307584"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rsidR="008F3976" w:rsidRDefault="008F3976" w:rsidP="00277E90">
      <w:pPr>
        <w:spacing w:line="100" w:lineRule="atLeast"/>
        <w:jc w:val="both"/>
        <w:rPr>
          <w:rFonts w:ascii="Arial" w:eastAsia="Times New Roman" w:hAnsi="Arial" w:cs="Arial"/>
          <w:b/>
          <w:i/>
          <w:sz w:val="20"/>
          <w:szCs w:val="20"/>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b) Medidas de Desempeño Financiero, Metas y Alcance</w:t>
      </w:r>
    </w:p>
    <w:p w:rsidR="00277E90" w:rsidRPr="00AF5177" w:rsidRDefault="00277E90" w:rsidP="00277E90">
      <w:pPr>
        <w:spacing w:line="100" w:lineRule="atLeast"/>
        <w:jc w:val="both"/>
        <w:rPr>
          <w:rFonts w:ascii="Arial" w:eastAsia="Times New Roman" w:hAnsi="Arial" w:cs="Arial"/>
          <w:b/>
          <w:i/>
          <w:sz w:val="20"/>
          <w:szCs w:val="20"/>
          <w:lang w:bidi="ar-SA"/>
        </w:rPr>
      </w:pPr>
    </w:p>
    <w:p w:rsidR="00277E90" w:rsidRDefault="00277E90" w:rsidP="00277E90">
      <w:pPr>
        <w:autoSpaceDE w:val="0"/>
        <w:autoSpaceDN w:val="0"/>
        <w:adjustRightInd w:val="0"/>
        <w:jc w:val="both"/>
        <w:rPr>
          <w:rFonts w:ascii="Arial" w:eastAsia="Times New Roman" w:hAnsi="Arial" w:cs="Arial"/>
          <w:sz w:val="20"/>
          <w:szCs w:val="20"/>
          <w:lang w:bidi="ar-SA"/>
        </w:rPr>
      </w:pPr>
      <w:r w:rsidRPr="00A06ABC">
        <w:rPr>
          <w:rFonts w:ascii="Arial" w:eastAsia="Times New Roman" w:hAnsi="Arial" w:cs="Arial"/>
          <w:sz w:val="20"/>
          <w:szCs w:val="20"/>
          <w:lang w:bidi="ar-SA"/>
        </w:rPr>
        <w:t>A través del proceso de armonización contable, se da un cambio transcendental para atender en tiempo y forma el nuevo esquema de l</w:t>
      </w:r>
      <w:r>
        <w:rPr>
          <w:rFonts w:ascii="Arial" w:eastAsia="Times New Roman" w:hAnsi="Arial" w:cs="Arial"/>
          <w:sz w:val="20"/>
          <w:szCs w:val="20"/>
          <w:lang w:bidi="ar-SA"/>
        </w:rPr>
        <w:t>a contabilidad gubernamental, logrando resultados</w:t>
      </w:r>
      <w:r w:rsidRPr="00A06ABC">
        <w:rPr>
          <w:rFonts w:ascii="Arial" w:eastAsia="Times New Roman" w:hAnsi="Arial" w:cs="Arial"/>
          <w:sz w:val="20"/>
          <w:szCs w:val="20"/>
          <w:lang w:bidi="ar-SA"/>
        </w:rPr>
        <w:t xml:space="preserve"> en materia de información financiera, trans</w:t>
      </w:r>
      <w:r>
        <w:rPr>
          <w:rFonts w:ascii="Arial" w:eastAsia="Times New Roman" w:hAnsi="Arial" w:cs="Arial"/>
          <w:sz w:val="20"/>
          <w:szCs w:val="20"/>
          <w:lang w:bidi="ar-SA"/>
        </w:rPr>
        <w:t>parencia y rendición de cuentas, así como, mantener la liquidez y solvencia económica.</w:t>
      </w: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lastRenderedPageBreak/>
        <w:t>13</w:t>
      </w:r>
      <w:r w:rsidR="00277E90" w:rsidRPr="006E7BBA">
        <w:rPr>
          <w:rFonts w:ascii="Arial" w:hAnsi="Arial" w:cs="Arial"/>
          <w:b/>
          <w:color w:val="B5A66B"/>
          <w:sz w:val="20"/>
          <w:szCs w:val="20"/>
        </w:rPr>
        <w:t xml:space="preserve">.- Información por Segmentos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AF5177" w:rsidRDefault="00277E90" w:rsidP="00277E90">
      <w:pPr>
        <w:spacing w:line="100" w:lineRule="atLeast"/>
        <w:rPr>
          <w:rFonts w:ascii="Arial" w:eastAsia="Times New Roman" w:hAnsi="Arial" w:cs="Arial"/>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14</w:t>
      </w:r>
      <w:r w:rsidR="00277E90" w:rsidRPr="006E7BBA">
        <w:rPr>
          <w:rFonts w:ascii="Arial" w:hAnsi="Arial" w:cs="Arial"/>
          <w:b/>
          <w:color w:val="B5A66B"/>
          <w:sz w:val="20"/>
          <w:szCs w:val="20"/>
        </w:rPr>
        <w:t xml:space="preserve">.- Eventos Posteriores al Cierre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15</w:t>
      </w:r>
      <w:r w:rsidR="00277E90" w:rsidRPr="006E7BBA">
        <w:rPr>
          <w:rFonts w:ascii="Arial" w:hAnsi="Arial" w:cs="Arial"/>
          <w:b/>
          <w:color w:val="B5A66B"/>
          <w:sz w:val="20"/>
          <w:szCs w:val="20"/>
        </w:rPr>
        <w:t xml:space="preserve">.- Partes Relacionadas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
          <w:bCs/>
          <w:sz w:val="20"/>
          <w:szCs w:val="20"/>
          <w:lang w:bidi="ar-SA"/>
        </w:rPr>
        <w:t>“</w:t>
      </w:r>
      <w:r w:rsidRPr="00AF5177">
        <w:rPr>
          <w:rFonts w:ascii="Arial" w:eastAsia="Times New Roman" w:hAnsi="Arial" w:cs="Arial"/>
          <w:sz w:val="20"/>
          <w:szCs w:val="20"/>
          <w:lang w:bidi="ar-SA"/>
        </w:rPr>
        <w:t xml:space="preserve">No existen partes relacionadas que pudieran ejercer influencia significativa sobre la toma de decisiones financieras y operativas”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16</w:t>
      </w:r>
      <w:r w:rsidR="00277E90" w:rsidRPr="006E7BBA">
        <w:rPr>
          <w:rFonts w:ascii="Arial" w:hAnsi="Arial" w:cs="Arial"/>
          <w:b/>
          <w:color w:val="B5A66B"/>
          <w:sz w:val="20"/>
          <w:szCs w:val="20"/>
        </w:rPr>
        <w:t>.- Responsabilidad sobre la Presentación Razonable de la Información Contable</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AF5177" w:rsidRDefault="00277E90" w:rsidP="00277E90">
      <w:pPr>
        <w:spacing w:line="100" w:lineRule="atLeast"/>
        <w:jc w:val="both"/>
        <w:rPr>
          <w:rFonts w:ascii="Arial" w:hAnsi="Arial" w:cs="Arial"/>
          <w:sz w:val="20"/>
          <w:szCs w:val="20"/>
        </w:rPr>
      </w:pPr>
      <w:r w:rsidRPr="00AF5177">
        <w:rPr>
          <w:rFonts w:ascii="Arial" w:hAnsi="Arial" w:cs="Arial"/>
          <w:sz w:val="20"/>
          <w:szCs w:val="20"/>
        </w:rPr>
        <w:t>“Bajo protesta de decir verdad declaramos que los Estados Financieros y sus Notas, son razonablemente correctos y son responsabilidad del emisor”</w:t>
      </w:r>
    </w:p>
    <w:p w:rsidR="007F47D2" w:rsidRDefault="007F47D2" w:rsidP="00A94297">
      <w:pPr>
        <w:jc w:val="center"/>
        <w:rPr>
          <w:rFonts w:ascii="Arial" w:hAnsi="Arial" w:cs="Arial"/>
          <w:b/>
          <w:sz w:val="20"/>
          <w:szCs w:val="20"/>
        </w:rPr>
      </w:pPr>
    </w:p>
    <w:p w:rsidR="00634197" w:rsidRPr="00AF5177" w:rsidRDefault="00634197" w:rsidP="00046167">
      <w:pPr>
        <w:jc w:val="center"/>
        <w:rPr>
          <w:rFonts w:ascii="Arial" w:hAnsi="Arial" w:cs="Arial"/>
          <w:b/>
          <w:bCs/>
          <w:caps/>
          <w:color w:val="B09A5B"/>
          <w:sz w:val="20"/>
          <w:szCs w:val="20"/>
        </w:rPr>
      </w:pPr>
      <w:r w:rsidRPr="00AF5177">
        <w:rPr>
          <w:rFonts w:ascii="Arial" w:hAnsi="Arial" w:cs="Arial"/>
          <w:b/>
          <w:bCs/>
          <w:caps/>
          <w:color w:val="B09A5B"/>
          <w:sz w:val="20"/>
          <w:szCs w:val="20"/>
        </w:rPr>
        <w:t>NOTAS de desglose</w:t>
      </w:r>
    </w:p>
    <w:p w:rsidR="000576AC" w:rsidRDefault="000576AC" w:rsidP="008334D4">
      <w:pPr>
        <w:rPr>
          <w:rFonts w:ascii="Arial" w:hAnsi="Arial" w:cs="Arial"/>
          <w:b/>
          <w:bCs/>
          <w:caps/>
          <w:color w:val="B09A5B"/>
          <w:sz w:val="20"/>
          <w:szCs w:val="20"/>
        </w:rPr>
      </w:pPr>
    </w:p>
    <w:p w:rsidR="00EA1015" w:rsidRPr="00B43D69" w:rsidRDefault="00EA1015" w:rsidP="00046167">
      <w:pPr>
        <w:pBdr>
          <w:bottom w:val="single" w:sz="12" w:space="1" w:color="808080" w:themeColor="background1" w:themeShade="80"/>
        </w:pBdr>
        <w:jc w:val="center"/>
        <w:rPr>
          <w:rFonts w:ascii="Arial" w:hAnsi="Arial" w:cs="Arial"/>
          <w:b/>
          <w:color w:val="B5A66B"/>
          <w:sz w:val="20"/>
          <w:szCs w:val="20"/>
        </w:rPr>
      </w:pPr>
      <w:r w:rsidRPr="00B43D69">
        <w:rPr>
          <w:rFonts w:ascii="Arial" w:hAnsi="Arial" w:cs="Arial"/>
          <w:b/>
          <w:color w:val="B5A66B"/>
          <w:sz w:val="20"/>
          <w:szCs w:val="20"/>
        </w:rPr>
        <w:t>AL ESTADO DE ACTIVIDADES</w:t>
      </w:r>
    </w:p>
    <w:p w:rsidR="00EA1015" w:rsidRPr="00AF5177" w:rsidRDefault="00EA1015" w:rsidP="00EA1015">
      <w:pPr>
        <w:rPr>
          <w:rFonts w:ascii="Arial" w:hAnsi="Arial" w:cs="Arial"/>
          <w:sz w:val="20"/>
          <w:szCs w:val="20"/>
        </w:rPr>
      </w:pPr>
    </w:p>
    <w:p w:rsidR="00EA1015" w:rsidRPr="00AF5177" w:rsidRDefault="00EA1015" w:rsidP="00EA1015">
      <w:pPr>
        <w:autoSpaceDE w:val="0"/>
        <w:autoSpaceDN w:val="0"/>
        <w:adjustRightInd w:val="0"/>
        <w:jc w:val="both"/>
        <w:rPr>
          <w:rFonts w:ascii="Arial" w:hAnsi="Arial" w:cs="Arial"/>
          <w:sz w:val="20"/>
          <w:szCs w:val="20"/>
        </w:rPr>
      </w:pPr>
      <w:r w:rsidRPr="00AF5177">
        <w:rPr>
          <w:rFonts w:ascii="Arial" w:hAnsi="Arial" w:cs="Arial"/>
          <w:sz w:val="20"/>
          <w:szCs w:val="20"/>
        </w:rPr>
        <w:t xml:space="preserve">El Estado de Actividades refleja el resultado entre el saldo total de los ingresos captados y el saldo total de los gastos incurridos por </w:t>
      </w:r>
      <w:r w:rsidR="00700986" w:rsidRPr="00700986">
        <w:rPr>
          <w:rFonts w:ascii="Arial" w:hAnsi="Arial" w:cs="Arial"/>
          <w:sz w:val="20"/>
          <w:szCs w:val="20"/>
        </w:rPr>
        <w:t>la Secretaría de Hacienda</w:t>
      </w:r>
      <w:r w:rsidRPr="00AF5177">
        <w:rPr>
          <w:rFonts w:ascii="Arial" w:hAnsi="Arial" w:cs="Arial"/>
          <w:sz w:val="20"/>
          <w:szCs w:val="20"/>
        </w:rPr>
        <w:t xml:space="preserve">, cuya diferencia positiva o negativa determina el ahorro o desahorro del 1 de enero 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202</w:t>
      </w:r>
      <w:r>
        <w:rPr>
          <w:rFonts w:ascii="Arial" w:hAnsi="Arial" w:cs="Arial"/>
          <w:sz w:val="20"/>
          <w:szCs w:val="20"/>
        </w:rPr>
        <w:t>3</w:t>
      </w:r>
      <w:r w:rsidRPr="00AF5177">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sidR="002427C2">
        <w:rPr>
          <w:rFonts w:ascii="Arial" w:hAnsi="Arial" w:cs="Arial"/>
          <w:sz w:val="20"/>
          <w:szCs w:val="20"/>
        </w:rPr>
        <w:t>162</w:t>
      </w:r>
      <w:proofErr w:type="gramStart"/>
      <w:r w:rsidR="002427C2">
        <w:rPr>
          <w:rFonts w:ascii="Arial" w:hAnsi="Arial" w:cs="Arial"/>
          <w:sz w:val="20"/>
          <w:szCs w:val="20"/>
        </w:rPr>
        <w:t>,326,462.78</w:t>
      </w:r>
      <w:proofErr w:type="gramEnd"/>
      <w:r w:rsidRPr="00AF5177">
        <w:rPr>
          <w:rFonts w:ascii="Arial" w:hAnsi="Arial" w:cs="Arial"/>
          <w:sz w:val="20"/>
          <w:szCs w:val="20"/>
        </w:rPr>
        <w:t>.</w:t>
      </w:r>
    </w:p>
    <w:p w:rsidR="00EA1015" w:rsidRPr="00AF5177" w:rsidRDefault="00EA1015" w:rsidP="00EA1015">
      <w:pPr>
        <w:spacing w:line="100" w:lineRule="atLeast"/>
        <w:rPr>
          <w:rFonts w:ascii="Arial" w:hAnsi="Arial" w:cs="Arial"/>
          <w:sz w:val="20"/>
          <w:szCs w:val="20"/>
        </w:rPr>
      </w:pPr>
    </w:p>
    <w:p w:rsidR="00EA1015" w:rsidRPr="00DD351A" w:rsidRDefault="00EA1015" w:rsidP="00850972">
      <w:pPr>
        <w:spacing w:line="100" w:lineRule="atLeast"/>
        <w:rPr>
          <w:rFonts w:ascii="Arial" w:hAnsi="Arial" w:cs="Arial"/>
          <w:b/>
          <w:color w:val="B5A66B"/>
          <w:sz w:val="20"/>
          <w:szCs w:val="20"/>
        </w:rPr>
      </w:pPr>
      <w:r w:rsidRPr="00DD351A">
        <w:rPr>
          <w:rFonts w:ascii="Arial" w:hAnsi="Arial" w:cs="Arial"/>
          <w:b/>
          <w:color w:val="B5A66B"/>
          <w:sz w:val="20"/>
          <w:szCs w:val="20"/>
        </w:rPr>
        <w:t>Ingresos y Otros Beneficios</w:t>
      </w:r>
    </w:p>
    <w:p w:rsidR="00EA1015" w:rsidRPr="00DD351A" w:rsidRDefault="00EA1015" w:rsidP="00EA1015">
      <w:pPr>
        <w:spacing w:line="100" w:lineRule="atLeast"/>
        <w:rPr>
          <w:rFonts w:ascii="Arial" w:hAnsi="Arial" w:cs="Arial"/>
          <w:b/>
          <w:color w:val="B5A66B"/>
          <w:sz w:val="20"/>
          <w:szCs w:val="20"/>
        </w:rPr>
      </w:pPr>
    </w:p>
    <w:p w:rsidR="00EA1015" w:rsidRPr="00DD351A" w:rsidRDefault="00EA1015" w:rsidP="00EA1015">
      <w:pPr>
        <w:spacing w:line="100" w:lineRule="atLeast"/>
        <w:rPr>
          <w:rFonts w:ascii="Arial" w:hAnsi="Arial" w:cs="Arial"/>
          <w:b/>
          <w:i/>
          <w:color w:val="B5A66B"/>
          <w:sz w:val="20"/>
          <w:szCs w:val="20"/>
        </w:rPr>
      </w:pPr>
      <w:r w:rsidRPr="00DD351A">
        <w:rPr>
          <w:rFonts w:ascii="Arial" w:hAnsi="Arial" w:cs="Arial"/>
          <w:b/>
          <w:i/>
          <w:color w:val="B5A66B"/>
          <w:sz w:val="20"/>
          <w:szCs w:val="20"/>
        </w:rPr>
        <w:t>Ingresos de Gestión</w:t>
      </w:r>
    </w:p>
    <w:p w:rsidR="00EA1015" w:rsidRPr="00AF5177" w:rsidRDefault="00EA1015" w:rsidP="00EA1015">
      <w:pPr>
        <w:jc w:val="both"/>
        <w:rPr>
          <w:rFonts w:ascii="Arial" w:hAnsi="Arial" w:cs="Arial"/>
          <w:sz w:val="20"/>
          <w:szCs w:val="20"/>
        </w:rPr>
      </w:pPr>
    </w:p>
    <w:p w:rsidR="00EA1015" w:rsidRPr="00257C81" w:rsidRDefault="00EA1015" w:rsidP="00EA1015">
      <w:pPr>
        <w:spacing w:line="100" w:lineRule="atLeast"/>
        <w:jc w:val="both"/>
        <w:rPr>
          <w:rFonts w:ascii="Arial" w:hAnsi="Arial" w:cs="Arial"/>
          <w:b/>
          <w:i/>
          <w:color w:val="B5A66B"/>
          <w:sz w:val="20"/>
          <w:szCs w:val="20"/>
        </w:rPr>
      </w:pPr>
      <w:r w:rsidRPr="00257C81">
        <w:rPr>
          <w:rFonts w:ascii="Arial" w:hAnsi="Arial" w:cs="Arial"/>
          <w:b/>
          <w:i/>
          <w:color w:val="B5A66B"/>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EA1015">
      <w:pPr>
        <w:spacing w:line="100" w:lineRule="atLeast"/>
        <w:rPr>
          <w:rFonts w:ascii="Arial" w:hAnsi="Arial" w:cs="Arial"/>
          <w:sz w:val="20"/>
          <w:szCs w:val="20"/>
        </w:rPr>
      </w:pPr>
    </w:p>
    <w:p w:rsidR="00EA1015" w:rsidRPr="00AF5177" w:rsidRDefault="00EA1015" w:rsidP="00EA1015">
      <w:pPr>
        <w:spacing w:line="100" w:lineRule="atLeast"/>
        <w:jc w:val="both"/>
        <w:rPr>
          <w:rFonts w:ascii="Arial" w:hAnsi="Arial" w:cs="Arial"/>
          <w:b/>
          <w:sz w:val="20"/>
          <w:szCs w:val="20"/>
        </w:rPr>
      </w:pPr>
      <w:r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w:t>
      </w:r>
      <w:r>
        <w:rPr>
          <w:rFonts w:ascii="Arial" w:hAnsi="Arial" w:cs="Arial"/>
          <w:sz w:val="20"/>
          <w:szCs w:val="20"/>
        </w:rPr>
        <w:t>2023</w:t>
      </w:r>
      <w:r w:rsidRPr="00AF5177">
        <w:rPr>
          <w:rFonts w:ascii="Arial" w:hAnsi="Arial" w:cs="Arial"/>
          <w:sz w:val="20"/>
          <w:szCs w:val="20"/>
        </w:rPr>
        <w:t xml:space="preserve">, </w:t>
      </w:r>
      <w:r>
        <w:rPr>
          <w:rFonts w:ascii="Arial" w:hAnsi="Arial" w:cs="Arial"/>
          <w:sz w:val="20"/>
          <w:szCs w:val="20"/>
        </w:rPr>
        <w:t xml:space="preserve">el 15 </w:t>
      </w:r>
      <w:r w:rsidR="009C27CE">
        <w:rPr>
          <w:rFonts w:ascii="Arial" w:hAnsi="Arial" w:cs="Arial"/>
          <w:sz w:val="20"/>
          <w:szCs w:val="20"/>
        </w:rPr>
        <w:t>%</w:t>
      </w:r>
      <w:r>
        <w:rPr>
          <w:rFonts w:ascii="Arial" w:hAnsi="Arial" w:cs="Arial"/>
          <w:sz w:val="20"/>
          <w:szCs w:val="20"/>
        </w:rPr>
        <w:t xml:space="preserve"> o más de </w:t>
      </w:r>
      <w:r w:rsidRPr="00AF5177">
        <w:rPr>
          <w:rFonts w:ascii="Arial" w:hAnsi="Arial" w:cs="Arial"/>
          <w:sz w:val="20"/>
          <w:szCs w:val="20"/>
        </w:rPr>
        <w:t xml:space="preserve">este rubro están integrados por recursos presupuestales radicados a través de transferencias que la Secretaría de Hacienda realiza con base al presupuesto autorizado, para llevar a cabo las actividades de </w:t>
      </w:r>
      <w:r w:rsidR="00700986" w:rsidRPr="00700986">
        <w:rPr>
          <w:rFonts w:ascii="Arial" w:hAnsi="Arial" w:cs="Arial"/>
          <w:sz w:val="20"/>
          <w:szCs w:val="20"/>
        </w:rPr>
        <w:t>la Secretaría de Hacienda</w:t>
      </w:r>
      <w:r w:rsidRPr="00AF5177">
        <w:rPr>
          <w:rFonts w:ascii="Arial" w:hAnsi="Arial" w:cs="Arial"/>
          <w:b/>
          <w:sz w:val="20"/>
          <w:szCs w:val="20"/>
        </w:rPr>
        <w:t xml:space="preserve">. </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sidRPr="00D51D0F">
              <w:rPr>
                <w:rFonts w:ascii="Arial" w:hAnsi="Arial" w:cs="Arial"/>
                <w:b/>
                <w:color w:val="621132"/>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Transferencias, Asignaciones, Subsidios y Subvenciones, y Pensiones y Jubilaciones</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EA1015" w:rsidP="002427C2">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2427C2">
              <w:rPr>
                <w:rFonts w:ascii="Arial" w:hAnsi="Arial" w:cs="Arial"/>
                <w:sz w:val="20"/>
                <w:szCs w:val="20"/>
              </w:rPr>
              <w:t>964,710,394.21</w:t>
            </w:r>
          </w:p>
        </w:tc>
        <w:tc>
          <w:tcPr>
            <w:tcW w:w="2126"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35214" w:rsidRPr="00935214">
              <w:rPr>
                <w:rFonts w:ascii="Arial" w:hAnsi="Arial" w:cs="Arial"/>
                <w:sz w:val="20"/>
                <w:szCs w:val="20"/>
              </w:rPr>
              <w:t>1,569,024,050.25</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2427C2">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2427C2">
              <w:rPr>
                <w:rFonts w:ascii="Arial" w:hAnsi="Arial" w:cs="Arial"/>
                <w:b/>
                <w:sz w:val="20"/>
                <w:szCs w:val="20"/>
              </w:rPr>
              <w:t>964,710,394.21</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935214">
              <w:rPr>
                <w:rFonts w:ascii="Arial" w:hAnsi="Arial" w:cs="Arial"/>
                <w:b/>
                <w:sz w:val="20"/>
                <w:szCs w:val="20"/>
              </w:rPr>
              <w:t>1,569,024,050.25</w:t>
            </w:r>
          </w:p>
        </w:tc>
      </w:tr>
    </w:tbl>
    <w:p w:rsidR="00EA1015" w:rsidRPr="00AF5177" w:rsidRDefault="00EA1015" w:rsidP="00EA1015">
      <w:pPr>
        <w:spacing w:line="100" w:lineRule="atLeast"/>
        <w:jc w:val="both"/>
        <w:rPr>
          <w:rFonts w:ascii="Arial" w:hAnsi="Arial" w:cs="Arial"/>
          <w:b/>
          <w:sz w:val="20"/>
          <w:szCs w:val="20"/>
        </w:rPr>
      </w:pPr>
    </w:p>
    <w:p w:rsidR="00EA1015" w:rsidRPr="00375668" w:rsidRDefault="00EA1015" w:rsidP="00EA1015">
      <w:pPr>
        <w:spacing w:line="100" w:lineRule="atLeast"/>
        <w:rPr>
          <w:rFonts w:ascii="Arial" w:hAnsi="Arial" w:cs="Arial"/>
          <w:b/>
          <w:i/>
          <w:color w:val="B5A66B"/>
          <w:sz w:val="20"/>
          <w:szCs w:val="20"/>
        </w:rPr>
      </w:pPr>
      <w:r w:rsidRPr="00375668">
        <w:rPr>
          <w:rFonts w:ascii="Arial" w:hAnsi="Arial" w:cs="Arial"/>
          <w:b/>
          <w:i/>
          <w:color w:val="B5A66B"/>
          <w:sz w:val="20"/>
          <w:szCs w:val="20"/>
        </w:rPr>
        <w:t>Otros Ingresos y Beneficios</w:t>
      </w:r>
    </w:p>
    <w:p w:rsidR="00EA1015" w:rsidRPr="00AF5177" w:rsidRDefault="00EA1015" w:rsidP="00EA1015">
      <w:pPr>
        <w:spacing w:line="100" w:lineRule="atLeast"/>
        <w:jc w:val="both"/>
        <w:rPr>
          <w:rFonts w:ascii="Arial" w:hAnsi="Arial" w:cs="Arial"/>
          <w:b/>
          <w:sz w:val="20"/>
          <w:szCs w:val="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El rubro de Otros Ingresos y Beneficios, corresponden a ingresos obtenidos</w:t>
      </w:r>
      <w:r>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hAnsi="Arial" w:cs="Arial"/>
          <w:sz w:val="20"/>
          <w:szCs w:val="20"/>
        </w:rPr>
        <w:t xml:space="preserve"> de 2023. A continuación se explican aquellas que en lo individual </w:t>
      </w:r>
      <w:r w:rsidR="002932BA" w:rsidRPr="002932BA">
        <w:rPr>
          <w:rFonts w:ascii="Arial" w:hAnsi="Arial" w:cs="Arial"/>
          <w:sz w:val="20"/>
          <w:szCs w:val="20"/>
        </w:rPr>
        <w:t>corresponden a ingresos obtenidos por diferencias a favor por apertura de cuentas bancarias y por el redondeo en el pago de enteros.</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OTROS INGRESOS Y BENEFICIOS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 xml:space="preserve">Otros Ingresos y Beneficios Varios </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A01C70" w:rsidP="002427C2">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0.</w:t>
            </w:r>
            <w:r w:rsidR="002427C2">
              <w:rPr>
                <w:rFonts w:ascii="Arial" w:hAnsi="Arial" w:cs="Arial"/>
                <w:sz w:val="20"/>
                <w:szCs w:val="20"/>
              </w:rPr>
              <w:t>96</w:t>
            </w:r>
          </w:p>
        </w:tc>
        <w:tc>
          <w:tcPr>
            <w:tcW w:w="2126"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2.13</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2427C2">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0.</w:t>
            </w:r>
            <w:r w:rsidR="002427C2">
              <w:rPr>
                <w:rFonts w:ascii="Arial" w:hAnsi="Arial" w:cs="Arial"/>
                <w:b/>
                <w:sz w:val="20"/>
                <w:szCs w:val="20"/>
              </w:rPr>
              <w:t>96</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2.13</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TOTAL DE INGRESOS Y OTROS BENEFICIOS</w:t>
            </w:r>
          </w:p>
        </w:tc>
        <w:tc>
          <w:tcPr>
            <w:tcW w:w="2269" w:type="dxa"/>
          </w:tcPr>
          <w:p w:rsidR="00EA1015" w:rsidRPr="00AF5177" w:rsidRDefault="002932BA" w:rsidP="002427C2">
            <w:pPr>
              <w:pStyle w:val="Contenidodelatabla"/>
              <w:tabs>
                <w:tab w:val="left" w:pos="1110"/>
                <w:tab w:val="center" w:pos="1607"/>
              </w:tabs>
              <w:spacing w:before="100"/>
              <w:jc w:val="right"/>
              <w:rPr>
                <w:rFonts w:ascii="Arial" w:hAnsi="Arial" w:cs="Arial"/>
                <w:b/>
                <w:sz w:val="20"/>
                <w:szCs w:val="20"/>
              </w:rPr>
            </w:pPr>
            <w:r>
              <w:rPr>
                <w:rFonts w:ascii="Arial" w:hAnsi="Arial" w:cs="Arial"/>
                <w:b/>
                <w:sz w:val="20"/>
                <w:szCs w:val="20"/>
              </w:rPr>
              <w:t xml:space="preserve">$ </w:t>
            </w:r>
            <w:r w:rsidR="002427C2">
              <w:rPr>
                <w:rFonts w:ascii="Arial" w:hAnsi="Arial" w:cs="Arial"/>
                <w:b/>
                <w:sz w:val="20"/>
                <w:szCs w:val="20"/>
              </w:rPr>
              <w:t>964,710,395.17</w:t>
            </w:r>
          </w:p>
        </w:tc>
        <w:tc>
          <w:tcPr>
            <w:tcW w:w="2126" w:type="dxa"/>
          </w:tcPr>
          <w:p w:rsidR="00EA1015" w:rsidRPr="00AF5177" w:rsidRDefault="00EA1015" w:rsidP="00935214">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935214" w:rsidRPr="00935214">
              <w:rPr>
                <w:rFonts w:ascii="Arial" w:hAnsi="Arial" w:cs="Arial"/>
                <w:b/>
                <w:sz w:val="20"/>
                <w:szCs w:val="20"/>
              </w:rPr>
              <w:t>1,569,024,052.38</w:t>
            </w:r>
          </w:p>
        </w:tc>
      </w:tr>
    </w:tbl>
    <w:p w:rsidR="00EA1015" w:rsidRDefault="00EA1015" w:rsidP="00EA1015">
      <w:pPr>
        <w:spacing w:line="100" w:lineRule="atLeast"/>
        <w:rPr>
          <w:rFonts w:ascii="Arial" w:hAnsi="Arial" w:cs="Arial"/>
          <w:b/>
          <w:color w:val="B5A66B"/>
          <w:sz w:val="20"/>
          <w:szCs w:val="20"/>
        </w:rPr>
      </w:pPr>
    </w:p>
    <w:p w:rsidR="00EA1015" w:rsidRDefault="00EA1015" w:rsidP="00EA1015">
      <w:pPr>
        <w:spacing w:line="100" w:lineRule="atLeast"/>
        <w:rPr>
          <w:rFonts w:ascii="Arial" w:hAnsi="Arial" w:cs="Arial"/>
          <w:b/>
          <w:color w:val="B5A66B"/>
          <w:sz w:val="20"/>
          <w:szCs w:val="20"/>
        </w:rPr>
      </w:pPr>
      <w:r w:rsidRPr="00345778">
        <w:rPr>
          <w:rFonts w:ascii="Arial" w:hAnsi="Arial" w:cs="Arial"/>
          <w:b/>
          <w:color w:val="B5A66B"/>
          <w:sz w:val="20"/>
          <w:szCs w:val="20"/>
        </w:rPr>
        <w:t>Gastos y Otras Pérdidas</w:t>
      </w:r>
    </w:p>
    <w:p w:rsidR="00EA1015" w:rsidRDefault="00EA1015" w:rsidP="00EA1015">
      <w:pPr>
        <w:spacing w:line="100" w:lineRule="atLeast"/>
        <w:rPr>
          <w:rFonts w:ascii="Arial" w:hAnsi="Arial" w:cs="Arial"/>
          <w:b/>
          <w:color w:val="B5A66B"/>
          <w:sz w:val="20"/>
          <w:szCs w:val="20"/>
        </w:rPr>
      </w:pPr>
    </w:p>
    <w:p w:rsidR="00EA1015" w:rsidRPr="00DF5CF9" w:rsidRDefault="00EA1015" w:rsidP="00EA1015">
      <w:pPr>
        <w:spacing w:line="100" w:lineRule="atLeast"/>
        <w:rPr>
          <w:rFonts w:ascii="Arial" w:hAnsi="Arial" w:cs="Arial"/>
          <w:b/>
          <w:i/>
          <w:color w:val="B5A66B"/>
          <w:sz w:val="20"/>
          <w:szCs w:val="20"/>
        </w:rPr>
      </w:pPr>
      <w:r w:rsidRPr="00DF5CF9">
        <w:rPr>
          <w:rFonts w:ascii="Arial" w:hAnsi="Arial" w:cs="Arial"/>
          <w:b/>
          <w:i/>
          <w:color w:val="B5A66B"/>
          <w:sz w:val="20"/>
          <w:szCs w:val="20"/>
        </w:rPr>
        <w:t>Gastos de Funcionamiento</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Los gastos </w:t>
      </w:r>
      <w:r>
        <w:rPr>
          <w:rFonts w:ascii="Arial" w:hAnsi="Arial" w:cs="Arial"/>
          <w:sz w:val="20"/>
          <w:szCs w:val="20"/>
        </w:rPr>
        <w:t>de funcionamiento</w:t>
      </w:r>
      <w:r w:rsidRPr="00AF5177">
        <w:rPr>
          <w:rFonts w:ascii="Arial" w:hAnsi="Arial" w:cs="Arial"/>
          <w:sz w:val="20"/>
          <w:szCs w:val="20"/>
        </w:rPr>
        <w:t xml:space="preserve"> 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hAnsi="Arial" w:cs="Arial"/>
          <w:sz w:val="20"/>
          <w:szCs w:val="20"/>
        </w:rPr>
        <w:t xml:space="preserve"> de 2023</w:t>
      </w:r>
      <w:r w:rsidRPr="00AF5177">
        <w:rPr>
          <w:rFonts w:ascii="Arial" w:hAnsi="Arial" w:cs="Arial"/>
          <w:sz w:val="20"/>
          <w:szCs w:val="20"/>
        </w:rPr>
        <w:t>, principalmente en los capítulos 1000 Servicios Personales</w:t>
      </w:r>
      <w:r w:rsidR="002932BA">
        <w:rPr>
          <w:rFonts w:ascii="Arial" w:hAnsi="Arial" w:cs="Arial"/>
          <w:sz w:val="20"/>
          <w:szCs w:val="20"/>
        </w:rPr>
        <w:t>, 2000 Materiales y Suministros y</w:t>
      </w:r>
      <w:r w:rsidRPr="00AF5177">
        <w:rPr>
          <w:rFonts w:ascii="Arial" w:hAnsi="Arial" w:cs="Arial"/>
          <w:sz w:val="20"/>
          <w:szCs w:val="20"/>
        </w:rPr>
        <w:t xml:space="preserve"> </w:t>
      </w:r>
      <w:r w:rsidR="002932BA">
        <w:rPr>
          <w:rFonts w:ascii="Arial" w:hAnsi="Arial" w:cs="Arial"/>
          <w:sz w:val="20"/>
          <w:szCs w:val="20"/>
        </w:rPr>
        <w:t>3000 Servicios Generales.</w:t>
      </w:r>
    </w:p>
    <w:p w:rsidR="00EA1015" w:rsidRDefault="00EA1015" w:rsidP="00EA1015">
      <w:pPr>
        <w:spacing w:line="100" w:lineRule="atLeast"/>
        <w:jc w:val="both"/>
        <w:rPr>
          <w:rFonts w:ascii="Arial" w:hAnsi="Arial" w:cs="Arial"/>
          <w:sz w:val="20"/>
          <w:szCs w:val="20"/>
        </w:rPr>
      </w:pPr>
    </w:p>
    <w:p w:rsidR="00EA1015" w:rsidRPr="00AF5177"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Del total de los Gastos </w:t>
      </w:r>
      <w:r>
        <w:rPr>
          <w:rFonts w:ascii="Arial" w:hAnsi="Arial" w:cs="Arial"/>
          <w:sz w:val="20"/>
          <w:szCs w:val="20"/>
        </w:rPr>
        <w:t>de Funcionamiento</w:t>
      </w:r>
      <w:r w:rsidRPr="00AF5177">
        <w:rPr>
          <w:rFonts w:ascii="Arial" w:hAnsi="Arial" w:cs="Arial"/>
          <w:sz w:val="20"/>
          <w:szCs w:val="20"/>
        </w:rPr>
        <w:t>,  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9C27CE">
        <w:rPr>
          <w:rFonts w:ascii="Arial" w:hAnsi="Arial" w:cs="Arial"/>
          <w:sz w:val="20"/>
          <w:szCs w:val="20"/>
        </w:rPr>
        <w:t>%</w:t>
      </w:r>
      <w:r w:rsidRPr="00AF5177">
        <w:rPr>
          <w:rFonts w:ascii="Arial" w:hAnsi="Arial" w:cs="Arial"/>
          <w:sz w:val="20"/>
          <w:szCs w:val="20"/>
        </w:rPr>
        <w:t xml:space="preserve"> o más, de la totalidad de las mismas, el cual se integra de la siguiente manera: el importe de $ </w:t>
      </w:r>
      <w:r w:rsidR="002427C2">
        <w:rPr>
          <w:rFonts w:ascii="Arial" w:hAnsi="Arial" w:cs="Arial"/>
          <w:sz w:val="20"/>
          <w:szCs w:val="20"/>
        </w:rPr>
        <w:t>510,127,075.18</w:t>
      </w:r>
      <w:r w:rsidR="002932BA">
        <w:rPr>
          <w:rFonts w:ascii="Arial" w:hAnsi="Arial" w:cs="Arial"/>
          <w:sz w:val="20"/>
          <w:szCs w:val="20"/>
        </w:rPr>
        <w:t xml:space="preserve"> </w:t>
      </w:r>
      <w:r w:rsidRPr="00AF5177">
        <w:rPr>
          <w:rFonts w:ascii="Arial" w:hAnsi="Arial" w:cs="Arial"/>
          <w:sz w:val="20"/>
          <w:szCs w:val="20"/>
        </w:rPr>
        <w:t xml:space="preserve">correspondiente a pagos de sueldos y salarios del personal que labora en </w:t>
      </w:r>
      <w:r w:rsidR="00700986" w:rsidRPr="00700986">
        <w:rPr>
          <w:rFonts w:ascii="Arial" w:hAnsi="Arial" w:cs="Arial"/>
          <w:sz w:val="20"/>
          <w:szCs w:val="20"/>
        </w:rPr>
        <w:t>la Secretaría de Hacienda</w:t>
      </w:r>
      <w:r w:rsidRPr="00AF5177">
        <w:rPr>
          <w:rFonts w:ascii="Arial" w:hAnsi="Arial" w:cs="Arial"/>
          <w:sz w:val="20"/>
          <w:szCs w:val="20"/>
        </w:rPr>
        <w:t xml:space="preserve">, así como, el importe de $ </w:t>
      </w:r>
      <w:r w:rsidR="00BF06F6">
        <w:rPr>
          <w:rFonts w:ascii="Arial" w:hAnsi="Arial" w:cs="Arial"/>
          <w:sz w:val="20"/>
          <w:szCs w:val="20"/>
        </w:rPr>
        <w:t>231,009,431.01</w:t>
      </w:r>
      <w:r w:rsidR="002932BA">
        <w:rPr>
          <w:rFonts w:ascii="Arial" w:hAnsi="Arial" w:cs="Arial"/>
          <w:sz w:val="20"/>
          <w:szCs w:val="20"/>
        </w:rPr>
        <w:t xml:space="preserve"> </w:t>
      </w:r>
      <w:r w:rsidRPr="00AF5177">
        <w:rPr>
          <w:rFonts w:ascii="Arial" w:hAnsi="Arial" w:cs="Arial"/>
          <w:sz w:val="20"/>
          <w:szCs w:val="20"/>
        </w:rPr>
        <w:t>del capítulo 3000 Servicios Generales, por concepto de servicios recibidos durante la operatividad, correspond</w:t>
      </w:r>
      <w:r w:rsidR="000F4B99">
        <w:rPr>
          <w:rFonts w:ascii="Arial" w:hAnsi="Arial" w:cs="Arial"/>
          <w:sz w:val="20"/>
          <w:szCs w:val="20"/>
        </w:rPr>
        <w:t xml:space="preserve">iente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0F4B99">
        <w:rPr>
          <w:rFonts w:ascii="Arial" w:hAnsi="Arial" w:cs="Arial"/>
          <w:sz w:val="20"/>
          <w:szCs w:val="20"/>
        </w:rPr>
        <w:t xml:space="preserve"> de 2023</w:t>
      </w:r>
      <w:r w:rsidRPr="00AF5177">
        <w:rPr>
          <w:rFonts w:ascii="Arial" w:hAnsi="Arial" w:cs="Arial"/>
          <w:sz w:val="20"/>
          <w:szCs w:val="20"/>
        </w:rPr>
        <w:t>.</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2932BA">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GASTOS DE FUNCIONAMIENTO</w:t>
            </w:r>
          </w:p>
          <w:p w:rsidR="00EA1015" w:rsidRPr="00AF5177" w:rsidRDefault="00EA1015" w:rsidP="002932BA">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Personales</w:t>
            </w:r>
          </w:p>
        </w:tc>
        <w:tc>
          <w:tcPr>
            <w:tcW w:w="2551" w:type="dxa"/>
          </w:tcPr>
          <w:p w:rsidR="00EA1015" w:rsidRPr="00AF5177" w:rsidRDefault="00EA1015" w:rsidP="002427C2">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2427C2">
              <w:rPr>
                <w:rFonts w:ascii="Arial" w:hAnsi="Arial" w:cs="Arial"/>
                <w:sz w:val="20"/>
                <w:szCs w:val="20"/>
              </w:rPr>
              <w:t>510,127,075.18</w:t>
            </w:r>
          </w:p>
        </w:tc>
        <w:tc>
          <w:tcPr>
            <w:tcW w:w="2268"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2932BA" w:rsidRPr="002932BA">
              <w:rPr>
                <w:rFonts w:ascii="Arial" w:hAnsi="Arial" w:cs="Arial"/>
                <w:sz w:val="20"/>
                <w:szCs w:val="20"/>
              </w:rPr>
              <w:t>1,070,084,071.47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 xml:space="preserve">Materiales y Suministros </w:t>
            </w:r>
          </w:p>
        </w:tc>
        <w:tc>
          <w:tcPr>
            <w:tcW w:w="2551" w:type="dxa"/>
          </w:tcPr>
          <w:p w:rsidR="00EA1015" w:rsidRPr="00AF5177" w:rsidRDefault="002427C2" w:rsidP="00580EDF">
            <w:pPr>
              <w:pStyle w:val="Contenidodelatabla"/>
              <w:spacing w:before="100"/>
              <w:jc w:val="right"/>
              <w:rPr>
                <w:rFonts w:ascii="Arial" w:hAnsi="Arial" w:cs="Arial"/>
                <w:sz w:val="20"/>
                <w:szCs w:val="20"/>
              </w:rPr>
            </w:pPr>
            <w:r>
              <w:rPr>
                <w:rFonts w:ascii="Arial" w:hAnsi="Arial" w:cs="Arial"/>
                <w:sz w:val="20"/>
                <w:szCs w:val="20"/>
              </w:rPr>
              <w:t>34,547,910.15</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37,940,501.97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Generales</w:t>
            </w:r>
          </w:p>
        </w:tc>
        <w:tc>
          <w:tcPr>
            <w:tcW w:w="2551" w:type="dxa"/>
          </w:tcPr>
          <w:p w:rsidR="00EA1015" w:rsidRPr="00AF5177" w:rsidRDefault="002427C2" w:rsidP="00580EDF">
            <w:pPr>
              <w:pStyle w:val="Contenidodelatabla"/>
              <w:spacing w:before="100"/>
              <w:jc w:val="right"/>
              <w:rPr>
                <w:rFonts w:ascii="Arial" w:hAnsi="Arial" w:cs="Arial"/>
                <w:sz w:val="20"/>
                <w:szCs w:val="20"/>
              </w:rPr>
            </w:pPr>
            <w:r>
              <w:rPr>
                <w:rFonts w:ascii="Arial" w:hAnsi="Arial" w:cs="Arial"/>
                <w:sz w:val="20"/>
                <w:szCs w:val="20"/>
              </w:rPr>
              <w:t>231,009,431.01</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337,382,126.26</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AF5177" w:rsidRDefault="00EA1015" w:rsidP="002427C2">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2427C2">
              <w:rPr>
                <w:rFonts w:ascii="Arial" w:hAnsi="Arial" w:cs="Arial"/>
                <w:b/>
                <w:bCs/>
                <w:sz w:val="20"/>
                <w:szCs w:val="20"/>
              </w:rPr>
              <w:t>775,684,416.34</w:t>
            </w:r>
          </w:p>
        </w:tc>
        <w:tc>
          <w:tcPr>
            <w:tcW w:w="2268" w:type="dxa"/>
            <w:tcBorders>
              <w:bottom w:val="single" w:sz="4" w:space="0" w:color="auto"/>
            </w:tcBorders>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2932BA" w:rsidRPr="002932BA">
              <w:rPr>
                <w:rFonts w:ascii="Arial" w:hAnsi="Arial" w:cs="Arial"/>
                <w:b/>
                <w:bCs/>
                <w:sz w:val="20"/>
                <w:szCs w:val="20"/>
              </w:rPr>
              <w:t>1,445,406,699.70</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t>Transferencias, Asignaciones, Subsidios y Otras Ayudas</w:t>
      </w:r>
    </w:p>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sz w:val="20"/>
          <w:szCs w:val="20"/>
          <w:shd w:val="clear" w:color="auto" w:fill="FFD320"/>
        </w:rPr>
      </w:pPr>
      <w:r>
        <w:rPr>
          <w:rFonts w:ascii="Arial" w:hAnsi="Arial" w:cs="Arial"/>
          <w:sz w:val="20"/>
          <w:szCs w:val="20"/>
        </w:rPr>
        <w:t xml:space="preserve">Las </w:t>
      </w:r>
      <w:r w:rsidRPr="00AF5177">
        <w:rPr>
          <w:rFonts w:ascii="Arial" w:hAnsi="Arial" w:cs="Arial"/>
          <w:sz w:val="20"/>
          <w:szCs w:val="20"/>
        </w:rPr>
        <w:t>Transferencias, Asignac</w:t>
      </w:r>
      <w:r>
        <w:rPr>
          <w:rFonts w:ascii="Arial" w:hAnsi="Arial" w:cs="Arial"/>
          <w:sz w:val="20"/>
          <w:szCs w:val="20"/>
        </w:rPr>
        <w:t xml:space="preserve">iones, Subsidios y Otras Ayudas, que en lo individual representan el 15 </w:t>
      </w:r>
      <w:r w:rsidR="009C27CE">
        <w:rPr>
          <w:rFonts w:ascii="Arial" w:hAnsi="Arial" w:cs="Arial"/>
          <w:sz w:val="20"/>
          <w:szCs w:val="20"/>
        </w:rPr>
        <w:t>%</w:t>
      </w:r>
      <w:r>
        <w:rPr>
          <w:rFonts w:ascii="Arial" w:hAnsi="Arial" w:cs="Arial"/>
          <w:sz w:val="20"/>
          <w:szCs w:val="20"/>
        </w:rPr>
        <w:t xml:space="preserve"> o más del total del rubro, </w:t>
      </w:r>
      <w:r w:rsidRPr="00AF5177">
        <w:rPr>
          <w:rFonts w:ascii="Arial" w:hAnsi="Arial" w:cs="Arial"/>
          <w:sz w:val="20"/>
          <w:szCs w:val="20"/>
        </w:rPr>
        <w:t>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hAnsi="Arial" w:cs="Arial"/>
          <w:sz w:val="20"/>
          <w:szCs w:val="20"/>
        </w:rPr>
        <w:t xml:space="preserve"> de 2023</w:t>
      </w:r>
      <w:r w:rsidRPr="00AF5177">
        <w:rPr>
          <w:rFonts w:ascii="Arial" w:hAnsi="Arial" w:cs="Arial"/>
          <w:sz w:val="20"/>
          <w:szCs w:val="20"/>
        </w:rPr>
        <w:t>,</w:t>
      </w:r>
      <w:r>
        <w:rPr>
          <w:rFonts w:ascii="Arial" w:hAnsi="Arial" w:cs="Arial"/>
          <w:sz w:val="20"/>
          <w:szCs w:val="20"/>
        </w:rPr>
        <w:t xml:space="preserve"> principalmente por el importe </w:t>
      </w:r>
      <w:r w:rsidR="003A6E70">
        <w:rPr>
          <w:rFonts w:ascii="Arial" w:hAnsi="Arial" w:cs="Arial"/>
          <w:sz w:val="20"/>
          <w:szCs w:val="20"/>
        </w:rPr>
        <w:t>de</w:t>
      </w:r>
      <w:r w:rsidR="004F2B35">
        <w:rPr>
          <w:rFonts w:ascii="Arial" w:hAnsi="Arial" w:cs="Arial"/>
          <w:sz w:val="20"/>
          <w:szCs w:val="20"/>
        </w:rPr>
        <w:t xml:space="preserve"> </w:t>
      </w:r>
      <w:r w:rsidR="003A6E70">
        <w:rPr>
          <w:rFonts w:ascii="Arial" w:hAnsi="Arial" w:cs="Arial"/>
          <w:sz w:val="20"/>
          <w:szCs w:val="20"/>
        </w:rPr>
        <w:t>$</w:t>
      </w:r>
      <w:r w:rsidR="00BF06F6">
        <w:rPr>
          <w:rFonts w:ascii="Arial" w:hAnsi="Arial" w:cs="Arial"/>
          <w:sz w:val="20"/>
          <w:szCs w:val="20"/>
        </w:rPr>
        <w:t xml:space="preserve"> 15,838,281.71</w:t>
      </w:r>
      <w:r w:rsidR="003A6E70">
        <w:rPr>
          <w:rFonts w:ascii="Arial" w:hAnsi="Arial" w:cs="Arial"/>
          <w:sz w:val="20"/>
          <w:szCs w:val="20"/>
        </w:rPr>
        <w:t xml:space="preserve">, por concepto de </w:t>
      </w:r>
      <w:r w:rsidR="003A6E70" w:rsidRPr="003A6E70">
        <w:rPr>
          <w:rFonts w:ascii="Arial" w:hAnsi="Arial" w:cs="Arial"/>
          <w:sz w:val="20"/>
          <w:szCs w:val="20"/>
        </w:rPr>
        <w:t>Subsidios y Subvenciones</w:t>
      </w:r>
      <w:r w:rsidR="004F2B35">
        <w:rPr>
          <w:rFonts w:ascii="Arial" w:hAnsi="Arial" w:cs="Arial"/>
          <w:sz w:val="20"/>
          <w:szCs w:val="20"/>
        </w:rPr>
        <w:t xml:space="preserve"> y por el importe de  $ 4,038,176.20, por concepto de ayudas sociales a personas</w:t>
      </w:r>
    </w:p>
    <w:p w:rsidR="00EA1015" w:rsidRPr="00AF5177"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E818D0">
              <w:rPr>
                <w:rFonts w:ascii="Arial" w:hAnsi="Arial" w:cs="Arial"/>
                <w:b/>
                <w:color w:val="621132"/>
                <w:sz w:val="20"/>
                <w:szCs w:val="20"/>
              </w:rPr>
              <w:t>TRANSFERENCIAS, ASIGNACIONES, SUBSIDIOS Y OTRAS AYUDAS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3A6E70" w:rsidP="00580EDF">
            <w:pPr>
              <w:pStyle w:val="Contenidodelatabla"/>
              <w:spacing w:before="100"/>
              <w:jc w:val="both"/>
              <w:rPr>
                <w:rFonts w:ascii="Arial" w:hAnsi="Arial" w:cs="Arial"/>
                <w:sz w:val="20"/>
                <w:szCs w:val="20"/>
              </w:rPr>
            </w:pPr>
            <w:r w:rsidRPr="003A6E70">
              <w:rPr>
                <w:rFonts w:ascii="Arial" w:hAnsi="Arial" w:cs="Arial"/>
                <w:sz w:val="20"/>
                <w:szCs w:val="20"/>
              </w:rPr>
              <w:t>Transferencias Internas y Asignaciones al Sector Público</w:t>
            </w:r>
          </w:p>
        </w:tc>
        <w:tc>
          <w:tcPr>
            <w:tcW w:w="2551" w:type="dxa"/>
          </w:tcPr>
          <w:p w:rsidR="00EA1015" w:rsidRPr="00AF5177" w:rsidRDefault="00A01C70" w:rsidP="00BF06F6">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1,057,382.56</w:t>
            </w:r>
          </w:p>
        </w:tc>
        <w:tc>
          <w:tcPr>
            <w:tcW w:w="2268"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3A6E70" w:rsidRPr="003A6E70">
              <w:rPr>
                <w:rFonts w:ascii="Arial" w:hAnsi="Arial" w:cs="Arial"/>
                <w:sz w:val="20"/>
                <w:szCs w:val="20"/>
              </w:rPr>
              <w:t>1,332,443.79</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Subsidios y Subvenciones</w:t>
            </w:r>
          </w:p>
        </w:tc>
        <w:tc>
          <w:tcPr>
            <w:tcW w:w="2551" w:type="dxa"/>
          </w:tcPr>
          <w:p w:rsidR="003A6E70" w:rsidRPr="00AF5177" w:rsidRDefault="00BF06F6" w:rsidP="00850972">
            <w:pPr>
              <w:pStyle w:val="Contenidodelatabla"/>
              <w:spacing w:before="100"/>
              <w:jc w:val="right"/>
              <w:rPr>
                <w:rFonts w:ascii="Arial" w:hAnsi="Arial" w:cs="Arial"/>
                <w:sz w:val="20"/>
                <w:szCs w:val="20"/>
              </w:rPr>
            </w:pPr>
            <w:r>
              <w:rPr>
                <w:rFonts w:ascii="Arial" w:hAnsi="Arial" w:cs="Arial"/>
                <w:sz w:val="20"/>
                <w:szCs w:val="20"/>
              </w:rPr>
              <w:t>15,838,281.71</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10,975,482.71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AF5177">
              <w:rPr>
                <w:rFonts w:ascii="Arial" w:hAnsi="Arial" w:cs="Arial"/>
                <w:sz w:val="20"/>
                <w:szCs w:val="20"/>
              </w:rPr>
              <w:t>Ayudas Sociales</w:t>
            </w:r>
          </w:p>
        </w:tc>
        <w:tc>
          <w:tcPr>
            <w:tcW w:w="2551" w:type="dxa"/>
          </w:tcPr>
          <w:p w:rsidR="003A6E70" w:rsidRPr="00AF5177" w:rsidRDefault="00BF06F6" w:rsidP="00850972">
            <w:pPr>
              <w:pStyle w:val="Contenidodelatabla"/>
              <w:spacing w:before="100"/>
              <w:jc w:val="right"/>
              <w:rPr>
                <w:rFonts w:ascii="Arial" w:hAnsi="Arial" w:cs="Arial"/>
                <w:sz w:val="20"/>
                <w:szCs w:val="20"/>
              </w:rPr>
            </w:pPr>
            <w:r>
              <w:rPr>
                <w:rFonts w:ascii="Arial" w:hAnsi="Arial" w:cs="Arial"/>
                <w:sz w:val="20"/>
                <w:szCs w:val="20"/>
              </w:rPr>
              <w:t>4,038,176.20</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7,505,983.31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Transferencias a Fideicomisos, Mandatos y Contratos Análogos</w:t>
            </w:r>
          </w:p>
        </w:tc>
        <w:tc>
          <w:tcPr>
            <w:tcW w:w="2551" w:type="dxa"/>
          </w:tcPr>
          <w:p w:rsidR="003A6E70" w:rsidRPr="003A6E70" w:rsidRDefault="003A6E70" w:rsidP="00850972">
            <w:pPr>
              <w:pStyle w:val="Contenidodelatabla"/>
              <w:spacing w:before="100"/>
              <w:jc w:val="right"/>
              <w:rPr>
                <w:rFonts w:ascii="Arial" w:hAnsi="Arial" w:cs="Arial"/>
                <w:sz w:val="20"/>
                <w:szCs w:val="20"/>
              </w:rPr>
            </w:pPr>
            <w:r>
              <w:rPr>
                <w:rFonts w:ascii="Arial" w:hAnsi="Arial" w:cs="Arial"/>
                <w:sz w:val="20"/>
                <w:szCs w:val="20"/>
              </w:rPr>
              <w:t>0</w:t>
            </w:r>
          </w:p>
        </w:tc>
        <w:tc>
          <w:tcPr>
            <w:tcW w:w="2268" w:type="dxa"/>
          </w:tcPr>
          <w:p w:rsidR="003A6E70" w:rsidRPr="003A6E70"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350,000.00</w:t>
            </w:r>
          </w:p>
        </w:tc>
      </w:tr>
      <w:tr w:rsidR="003A6E70" w:rsidRPr="00AF5177" w:rsidTr="00580EDF">
        <w:tc>
          <w:tcPr>
            <w:tcW w:w="5387" w:type="dxa"/>
            <w:tcBorders>
              <w:bottom w:val="single" w:sz="4" w:space="0" w:color="auto"/>
            </w:tcBorders>
          </w:tcPr>
          <w:p w:rsidR="003A6E70" w:rsidRPr="00AF5177" w:rsidRDefault="003A6E70"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3A6E70" w:rsidRPr="00AF5177" w:rsidRDefault="003A6E70" w:rsidP="00BF06F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BF06F6">
              <w:rPr>
                <w:rFonts w:ascii="Arial" w:hAnsi="Arial" w:cs="Arial"/>
                <w:b/>
                <w:bCs/>
                <w:sz w:val="20"/>
                <w:szCs w:val="20"/>
              </w:rPr>
              <w:t>20,933,840.47</w:t>
            </w:r>
          </w:p>
        </w:tc>
        <w:tc>
          <w:tcPr>
            <w:tcW w:w="2268" w:type="dxa"/>
            <w:tcBorders>
              <w:bottom w:val="single" w:sz="4" w:space="0" w:color="auto"/>
            </w:tcBorders>
          </w:tcPr>
          <w:p w:rsidR="003A6E70" w:rsidRPr="003A6E70" w:rsidRDefault="003A6E70" w:rsidP="00580EDF">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Pr="003A6E70">
              <w:rPr>
                <w:rFonts w:ascii="Arial" w:hAnsi="Arial" w:cs="Arial"/>
                <w:b/>
                <w:bCs/>
                <w:sz w:val="20"/>
                <w:szCs w:val="20"/>
              </w:rPr>
              <w:t>20,163,909.81</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lastRenderedPageBreak/>
        <w:t>Otros Gastos y Pérdidas Extraordinarias</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jc w:val="both"/>
        <w:outlineLvl w:val="0"/>
        <w:rPr>
          <w:rFonts w:ascii="Arial" w:hAnsi="Arial" w:cs="Arial"/>
          <w:sz w:val="20"/>
          <w:szCs w:val="20"/>
        </w:rPr>
      </w:pPr>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8C3420">
        <w:rPr>
          <w:rFonts w:ascii="Arial" w:hAnsi="Arial" w:cs="Arial"/>
          <w:sz w:val="20"/>
          <w:szCs w:val="20"/>
        </w:rPr>
        <w:t>%</w:t>
      </w:r>
      <w:r w:rsidRPr="00AF5177">
        <w:rPr>
          <w:rFonts w:ascii="Arial" w:hAnsi="Arial" w:cs="Arial"/>
          <w:sz w:val="20"/>
          <w:szCs w:val="20"/>
        </w:rPr>
        <w:t xml:space="preserve"> o más, de la totalidad de las mismas, el cual se integra de la siguiente manera: </w:t>
      </w:r>
      <w:r>
        <w:rPr>
          <w:rFonts w:ascii="Arial" w:hAnsi="Arial" w:cs="Arial"/>
          <w:sz w:val="20"/>
          <w:szCs w:val="20"/>
        </w:rPr>
        <w:t>con un importe de $</w:t>
      </w:r>
      <w:r w:rsidR="007F5753">
        <w:rPr>
          <w:rFonts w:ascii="Arial" w:hAnsi="Arial" w:cs="Arial"/>
          <w:sz w:val="20"/>
          <w:szCs w:val="20"/>
        </w:rPr>
        <w:t xml:space="preserve"> 3</w:t>
      </w:r>
      <w:proofErr w:type="gramStart"/>
      <w:r w:rsidR="007F5753">
        <w:rPr>
          <w:rFonts w:ascii="Arial" w:hAnsi="Arial" w:cs="Arial"/>
          <w:sz w:val="20"/>
          <w:szCs w:val="20"/>
        </w:rPr>
        <w:t>,269,033.57</w:t>
      </w:r>
      <w:proofErr w:type="gramEnd"/>
      <w:r w:rsidR="0030689C">
        <w:rPr>
          <w:rFonts w:ascii="Arial" w:hAnsi="Arial" w:cs="Arial"/>
          <w:sz w:val="20"/>
          <w:szCs w:val="20"/>
        </w:rPr>
        <w:t xml:space="preserve"> </w:t>
      </w:r>
      <w:r w:rsidR="00602A05">
        <w:rPr>
          <w:rFonts w:ascii="Arial" w:hAnsi="Arial" w:cs="Arial"/>
          <w:sz w:val="20"/>
          <w:szCs w:val="20"/>
        </w:rPr>
        <w:t xml:space="preserve">se </w:t>
      </w:r>
      <w:r w:rsidR="007F5753">
        <w:rPr>
          <w:rFonts w:ascii="Arial" w:hAnsi="Arial" w:cs="Arial"/>
          <w:sz w:val="20"/>
          <w:szCs w:val="20"/>
        </w:rPr>
        <w:t xml:space="preserve">debe a la afectación realizada por </w:t>
      </w:r>
      <w:r w:rsidR="007F5753">
        <w:rPr>
          <w:rFonts w:ascii="Arial" w:eastAsia="Times New Roman" w:hAnsi="Arial" w:cs="Arial"/>
          <w:kern w:val="0"/>
          <w:sz w:val="20"/>
          <w:szCs w:val="20"/>
          <w:lang w:eastAsia="es-MX" w:bidi="ar-SA"/>
        </w:rPr>
        <w:t>cédulas de baja</w:t>
      </w:r>
      <w:r w:rsidR="004F2B35">
        <w:rPr>
          <w:rFonts w:ascii="Arial" w:eastAsia="Times New Roman" w:hAnsi="Arial" w:cs="Arial"/>
          <w:kern w:val="0"/>
          <w:sz w:val="20"/>
          <w:szCs w:val="20"/>
          <w:lang w:eastAsia="es-MX" w:bidi="ar-SA"/>
        </w:rPr>
        <w:t xml:space="preserve"> de bienes muebles </w:t>
      </w:r>
      <w:r w:rsidR="007F5753">
        <w:rPr>
          <w:rFonts w:ascii="Arial" w:eastAsia="Times New Roman" w:hAnsi="Arial" w:cs="Arial"/>
          <w:kern w:val="0"/>
          <w:sz w:val="20"/>
          <w:szCs w:val="20"/>
          <w:lang w:eastAsia="es-MX" w:bidi="ar-SA"/>
        </w:rPr>
        <w:t xml:space="preserve">por obsolescencia No. </w:t>
      </w:r>
      <w:r w:rsidR="007F5753" w:rsidRPr="00B1035E">
        <w:rPr>
          <w:rFonts w:ascii="Arial" w:eastAsia="Times New Roman" w:hAnsi="Arial" w:cs="Arial"/>
          <w:kern w:val="0"/>
          <w:sz w:val="20"/>
          <w:szCs w:val="20"/>
          <w:lang w:eastAsia="es-MX" w:bidi="ar-SA"/>
        </w:rPr>
        <w:t>211111101572022 y 21111111352022</w:t>
      </w:r>
      <w:r w:rsidR="008C3420">
        <w:rPr>
          <w:rFonts w:ascii="Arial" w:eastAsia="Times New Roman" w:hAnsi="Arial" w:cs="Arial"/>
          <w:kern w:val="0"/>
          <w:sz w:val="20"/>
          <w:szCs w:val="20"/>
          <w:lang w:eastAsia="es-MX" w:bidi="ar-SA"/>
        </w:rPr>
        <w:t>,</w:t>
      </w:r>
      <w:r w:rsidR="007F5753" w:rsidRPr="00B1035E">
        <w:rPr>
          <w:rFonts w:ascii="Arial" w:eastAsia="Times New Roman" w:hAnsi="Arial" w:cs="Arial"/>
          <w:kern w:val="0"/>
          <w:sz w:val="20"/>
          <w:szCs w:val="20"/>
          <w:lang w:eastAsia="es-MX" w:bidi="ar-SA"/>
        </w:rPr>
        <w:t xml:space="preserve"> </w:t>
      </w:r>
      <w:r w:rsidR="007F5753">
        <w:rPr>
          <w:rFonts w:ascii="Arial" w:eastAsia="Times New Roman" w:hAnsi="Arial" w:cs="Arial"/>
          <w:kern w:val="0"/>
          <w:sz w:val="20"/>
          <w:szCs w:val="20"/>
          <w:lang w:eastAsia="es-MX" w:bidi="ar-SA"/>
        </w:rPr>
        <w:t>las cuales fueron realizadas al período que se informa</w:t>
      </w:r>
      <w:r w:rsidR="007F5753">
        <w:rPr>
          <w:rFonts w:ascii="Arial" w:hAnsi="Arial" w:cs="Arial"/>
          <w:sz w:val="20"/>
          <w:szCs w:val="20"/>
        </w:rPr>
        <w:t>.</w:t>
      </w:r>
    </w:p>
    <w:p w:rsidR="00EA1015" w:rsidRDefault="00EA1015" w:rsidP="00EA1015">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24158B">
              <w:rPr>
                <w:rFonts w:ascii="Arial" w:hAnsi="Arial" w:cs="Arial"/>
                <w:b/>
                <w:color w:val="621132"/>
                <w:sz w:val="20"/>
                <w:szCs w:val="20"/>
              </w:rPr>
              <w:t>OTROS GASTOS Y PÉRDIDAS EXTRAORDINARIAS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Estimaciones, Depreciaciones, Deterioros, Obsolescencia  y Amortizaciones</w:t>
            </w:r>
          </w:p>
        </w:tc>
        <w:tc>
          <w:tcPr>
            <w:tcW w:w="2551" w:type="dxa"/>
          </w:tcPr>
          <w:p w:rsidR="00EA1015" w:rsidRPr="00AF5177" w:rsidRDefault="00A01C70" w:rsidP="00BF06F6">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 xml:space="preserve">  3,269,033.57</w:t>
            </w:r>
          </w:p>
        </w:tc>
        <w:tc>
          <w:tcPr>
            <w:tcW w:w="2268" w:type="dxa"/>
          </w:tcPr>
          <w:p w:rsidR="00EA1015" w:rsidRPr="00AF5177" w:rsidRDefault="00E951C5"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 xml:space="preserve">  </w:t>
            </w:r>
            <w:r>
              <w:rPr>
                <w:rFonts w:ascii="Arial" w:hAnsi="Arial" w:cs="Arial"/>
                <w:sz w:val="20"/>
                <w:szCs w:val="20"/>
              </w:rPr>
              <w:t xml:space="preserve">   </w:t>
            </w:r>
            <w:r w:rsidR="00A01C70">
              <w:rPr>
                <w:rFonts w:ascii="Arial" w:hAnsi="Arial" w:cs="Arial"/>
                <w:sz w:val="20"/>
                <w:szCs w:val="20"/>
              </w:rPr>
              <w:t xml:space="preserve">   </w:t>
            </w:r>
            <w:r w:rsidR="003A6E70" w:rsidRPr="003A6E70">
              <w:rPr>
                <w:rFonts w:ascii="Arial" w:hAnsi="Arial" w:cs="Arial"/>
                <w:sz w:val="20"/>
                <w:szCs w:val="20"/>
              </w:rPr>
              <w:t>431,851.93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Otros Gastos</w:t>
            </w:r>
          </w:p>
        </w:tc>
        <w:tc>
          <w:tcPr>
            <w:tcW w:w="2551" w:type="dxa"/>
          </w:tcPr>
          <w:p w:rsidR="00EA1015" w:rsidRPr="00AF5177" w:rsidRDefault="00BF06F6" w:rsidP="00580EDF">
            <w:pPr>
              <w:pStyle w:val="Contenidodelatabla"/>
              <w:spacing w:before="100"/>
              <w:jc w:val="right"/>
              <w:rPr>
                <w:rFonts w:ascii="Arial" w:hAnsi="Arial" w:cs="Arial"/>
                <w:sz w:val="20"/>
                <w:szCs w:val="20"/>
              </w:rPr>
            </w:pPr>
            <w:r>
              <w:rPr>
                <w:rFonts w:ascii="Arial" w:hAnsi="Arial" w:cs="Arial"/>
                <w:sz w:val="20"/>
                <w:szCs w:val="20"/>
              </w:rPr>
              <w:t>2,496,642.01</w:t>
            </w:r>
          </w:p>
        </w:tc>
        <w:tc>
          <w:tcPr>
            <w:tcW w:w="2268" w:type="dxa"/>
          </w:tcPr>
          <w:p w:rsidR="00EA1015" w:rsidRPr="00AF5177" w:rsidRDefault="003A6E70" w:rsidP="00580EDF">
            <w:pPr>
              <w:pStyle w:val="Contenidodelatabla"/>
              <w:spacing w:before="100"/>
              <w:jc w:val="right"/>
              <w:rPr>
                <w:rFonts w:ascii="Arial" w:hAnsi="Arial" w:cs="Arial"/>
                <w:sz w:val="20"/>
                <w:szCs w:val="20"/>
              </w:rPr>
            </w:pPr>
            <w:r w:rsidRPr="003A6E70">
              <w:rPr>
                <w:rFonts w:ascii="Arial" w:hAnsi="Arial" w:cs="Arial"/>
                <w:sz w:val="20"/>
                <w:szCs w:val="20"/>
              </w:rPr>
              <w:t>5,002,146.62</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30689C" w:rsidRDefault="0030689C" w:rsidP="00BF06F6">
            <w:pPr>
              <w:pStyle w:val="Contenidodelatabla"/>
              <w:spacing w:before="100"/>
              <w:jc w:val="right"/>
              <w:rPr>
                <w:rFonts w:ascii="Arial" w:hAnsi="Arial" w:cs="Arial"/>
                <w:b/>
                <w:bCs/>
                <w:sz w:val="20"/>
                <w:szCs w:val="20"/>
              </w:rPr>
            </w:pPr>
            <w:r>
              <w:rPr>
                <w:rFonts w:ascii="Arial" w:hAnsi="Arial" w:cs="Arial"/>
                <w:b/>
                <w:bCs/>
                <w:sz w:val="20"/>
                <w:szCs w:val="20"/>
              </w:rPr>
              <w:t xml:space="preserve">    </w:t>
            </w:r>
            <w:r w:rsidR="00EA1015" w:rsidRPr="00AF5177">
              <w:rPr>
                <w:rFonts w:ascii="Arial" w:hAnsi="Arial" w:cs="Arial"/>
                <w:b/>
                <w:bCs/>
                <w:sz w:val="20"/>
                <w:szCs w:val="20"/>
              </w:rPr>
              <w:t xml:space="preserve">$ </w:t>
            </w:r>
            <w:r w:rsidR="00BF06F6">
              <w:rPr>
                <w:rFonts w:ascii="Arial" w:hAnsi="Arial" w:cs="Arial"/>
                <w:b/>
                <w:bCs/>
                <w:sz w:val="20"/>
                <w:szCs w:val="20"/>
              </w:rPr>
              <w:t xml:space="preserve">  </w:t>
            </w:r>
            <w:r w:rsidR="00E951C5">
              <w:rPr>
                <w:rFonts w:ascii="Arial" w:hAnsi="Arial" w:cs="Arial"/>
                <w:b/>
                <w:bCs/>
                <w:sz w:val="20"/>
                <w:szCs w:val="20"/>
              </w:rPr>
              <w:t xml:space="preserve"> </w:t>
            </w:r>
            <w:r w:rsidR="00A01C70">
              <w:rPr>
                <w:rFonts w:ascii="Arial" w:hAnsi="Arial" w:cs="Arial"/>
                <w:b/>
                <w:bCs/>
                <w:sz w:val="20"/>
                <w:szCs w:val="20"/>
              </w:rPr>
              <w:t xml:space="preserve"> </w:t>
            </w:r>
            <w:r w:rsidR="00BF06F6">
              <w:rPr>
                <w:rFonts w:ascii="Arial" w:hAnsi="Arial" w:cs="Arial"/>
                <w:b/>
                <w:bCs/>
                <w:sz w:val="20"/>
                <w:szCs w:val="20"/>
              </w:rPr>
              <w:t>5,765,675.58</w:t>
            </w:r>
          </w:p>
        </w:tc>
        <w:tc>
          <w:tcPr>
            <w:tcW w:w="2268" w:type="dxa"/>
            <w:tcBorders>
              <w:bottom w:val="single" w:sz="4" w:space="0" w:color="auto"/>
            </w:tcBorders>
          </w:tcPr>
          <w:p w:rsidR="00EA1015" w:rsidRPr="0030689C" w:rsidRDefault="00A01C70" w:rsidP="00580EDF">
            <w:pPr>
              <w:pStyle w:val="Contenidodelatabla"/>
              <w:spacing w:before="100"/>
              <w:jc w:val="right"/>
              <w:rPr>
                <w:rFonts w:ascii="Arial" w:hAnsi="Arial" w:cs="Arial"/>
                <w:b/>
                <w:bCs/>
                <w:sz w:val="20"/>
                <w:szCs w:val="20"/>
              </w:rPr>
            </w:pPr>
            <w:r>
              <w:rPr>
                <w:rFonts w:ascii="Arial" w:hAnsi="Arial" w:cs="Arial"/>
                <w:b/>
                <w:bCs/>
                <w:sz w:val="20"/>
                <w:szCs w:val="20"/>
              </w:rPr>
              <w:t>$</w:t>
            </w:r>
            <w:r w:rsidR="00E951C5">
              <w:rPr>
                <w:rFonts w:ascii="Arial" w:hAnsi="Arial" w:cs="Arial"/>
                <w:b/>
                <w:bCs/>
                <w:sz w:val="20"/>
                <w:szCs w:val="20"/>
              </w:rPr>
              <w:t xml:space="preserve">   </w:t>
            </w:r>
            <w:r w:rsidR="00BF06F6">
              <w:rPr>
                <w:rFonts w:ascii="Arial" w:hAnsi="Arial" w:cs="Arial"/>
                <w:b/>
                <w:bCs/>
                <w:sz w:val="20"/>
                <w:szCs w:val="20"/>
              </w:rPr>
              <w:t xml:space="preserve">  </w:t>
            </w:r>
            <w:r>
              <w:rPr>
                <w:rFonts w:ascii="Arial" w:hAnsi="Arial" w:cs="Arial"/>
                <w:b/>
                <w:bCs/>
                <w:sz w:val="20"/>
                <w:szCs w:val="20"/>
              </w:rPr>
              <w:t xml:space="preserve">  </w:t>
            </w:r>
            <w:r w:rsidR="0030689C" w:rsidRPr="0030689C">
              <w:rPr>
                <w:rFonts w:ascii="Arial" w:hAnsi="Arial" w:cs="Arial"/>
                <w:b/>
                <w:bCs/>
                <w:sz w:val="20"/>
                <w:szCs w:val="20"/>
              </w:rPr>
              <w:t>5,433,998.55</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 xml:space="preserve">TOTAL DE </w:t>
            </w:r>
            <w:r>
              <w:rPr>
                <w:rFonts w:ascii="Arial" w:hAnsi="Arial" w:cs="Arial"/>
                <w:b/>
                <w:sz w:val="20"/>
                <w:szCs w:val="20"/>
              </w:rPr>
              <w:t>GASTOS Y OTRAS PÉRDIDAS</w:t>
            </w:r>
          </w:p>
        </w:tc>
        <w:tc>
          <w:tcPr>
            <w:tcW w:w="2269" w:type="dxa"/>
          </w:tcPr>
          <w:p w:rsidR="00EA1015" w:rsidRPr="00AF5177" w:rsidRDefault="00BF06F6" w:rsidP="00BF06F6">
            <w:pPr>
              <w:pStyle w:val="Contenidodelatabla"/>
              <w:spacing w:before="100"/>
              <w:jc w:val="center"/>
              <w:rPr>
                <w:rFonts w:ascii="Arial" w:hAnsi="Arial" w:cs="Arial"/>
                <w:sz w:val="20"/>
                <w:szCs w:val="20"/>
              </w:rPr>
            </w:pPr>
            <w:r>
              <w:rPr>
                <w:rFonts w:ascii="Arial" w:hAnsi="Arial" w:cs="Arial"/>
                <w:b/>
                <w:sz w:val="20"/>
                <w:szCs w:val="20"/>
              </w:rPr>
              <w:t xml:space="preserve">    </w:t>
            </w:r>
            <w:r w:rsidR="00EA1015" w:rsidRPr="0030689C">
              <w:rPr>
                <w:rFonts w:ascii="Arial" w:hAnsi="Arial" w:cs="Arial"/>
                <w:b/>
                <w:sz w:val="20"/>
                <w:szCs w:val="20"/>
              </w:rPr>
              <w:t>$</w:t>
            </w:r>
            <w:r w:rsidR="00E951C5">
              <w:rPr>
                <w:rFonts w:ascii="Arial" w:hAnsi="Arial" w:cs="Arial"/>
                <w:b/>
                <w:sz w:val="20"/>
                <w:szCs w:val="20"/>
              </w:rPr>
              <w:t xml:space="preserve"> </w:t>
            </w:r>
            <w:r w:rsidR="00EA1015" w:rsidRPr="0030689C">
              <w:rPr>
                <w:rFonts w:ascii="Arial" w:hAnsi="Arial" w:cs="Arial"/>
                <w:b/>
                <w:sz w:val="20"/>
                <w:szCs w:val="20"/>
              </w:rPr>
              <w:t xml:space="preserve"> </w:t>
            </w:r>
            <w:r>
              <w:rPr>
                <w:rFonts w:ascii="Arial" w:hAnsi="Arial" w:cs="Arial"/>
                <w:b/>
                <w:sz w:val="20"/>
                <w:szCs w:val="20"/>
              </w:rPr>
              <w:t>802,383,932.39</w:t>
            </w:r>
          </w:p>
        </w:tc>
        <w:tc>
          <w:tcPr>
            <w:tcW w:w="2126" w:type="dxa"/>
          </w:tcPr>
          <w:p w:rsidR="00EA1015" w:rsidRPr="0030689C" w:rsidRDefault="00EA1015" w:rsidP="00580EDF">
            <w:pPr>
              <w:pStyle w:val="Contenidodelatabla"/>
              <w:spacing w:before="100"/>
              <w:jc w:val="right"/>
              <w:rPr>
                <w:rFonts w:ascii="Arial" w:hAnsi="Arial" w:cs="Arial"/>
                <w:b/>
                <w:bCs/>
                <w:sz w:val="20"/>
                <w:szCs w:val="20"/>
              </w:rPr>
            </w:pPr>
            <w:r w:rsidRPr="0030689C">
              <w:rPr>
                <w:rFonts w:ascii="Arial" w:hAnsi="Arial" w:cs="Arial"/>
                <w:b/>
                <w:bCs/>
                <w:sz w:val="20"/>
                <w:szCs w:val="20"/>
              </w:rPr>
              <w:t xml:space="preserve">$ </w:t>
            </w:r>
            <w:r w:rsidR="0030689C" w:rsidRPr="0030689C">
              <w:rPr>
                <w:rFonts w:ascii="Arial" w:hAnsi="Arial" w:cs="Arial"/>
                <w:b/>
                <w:bCs/>
                <w:sz w:val="20"/>
                <w:szCs w:val="20"/>
              </w:rPr>
              <w:t>1,471,004,608.06</w:t>
            </w:r>
          </w:p>
        </w:tc>
      </w:tr>
    </w:tbl>
    <w:p w:rsidR="00EA1015" w:rsidRDefault="00EA1015" w:rsidP="00EA1015">
      <w:pPr>
        <w:pStyle w:val="Subttulo"/>
        <w:ind w:left="0"/>
        <w:jc w:val="left"/>
        <w:rPr>
          <w:sz w:val="20"/>
          <w:szCs w:val="20"/>
        </w:rPr>
      </w:pPr>
    </w:p>
    <w:p w:rsidR="00EA1015" w:rsidRPr="00AF5177" w:rsidRDefault="00EA1015" w:rsidP="008334D4">
      <w:pPr>
        <w:rPr>
          <w:rFonts w:ascii="Arial" w:hAnsi="Arial" w:cs="Arial"/>
          <w:b/>
          <w:bCs/>
          <w:caps/>
          <w:color w:val="B09A5B"/>
          <w:sz w:val="20"/>
          <w:szCs w:val="20"/>
        </w:rPr>
      </w:pPr>
    </w:p>
    <w:p w:rsidR="00E34E24" w:rsidRDefault="00E34E24" w:rsidP="00602A05">
      <w:pPr>
        <w:pBdr>
          <w:bottom w:val="single" w:sz="12" w:space="1" w:color="808080" w:themeColor="background1" w:themeShade="80"/>
        </w:pBdr>
        <w:jc w:val="center"/>
        <w:rPr>
          <w:rFonts w:ascii="Arial" w:hAnsi="Arial" w:cs="Arial"/>
          <w:b/>
          <w:bCs/>
          <w:caps/>
          <w:color w:val="B09A5B"/>
          <w:sz w:val="20"/>
          <w:szCs w:val="20"/>
        </w:rPr>
      </w:pPr>
    </w:p>
    <w:p w:rsidR="000576AC" w:rsidRPr="00AF5177" w:rsidRDefault="009C27CE" w:rsidP="00602A05">
      <w:pPr>
        <w:pBdr>
          <w:bottom w:val="single" w:sz="12" w:space="1" w:color="808080" w:themeColor="background1" w:themeShade="80"/>
        </w:pBdr>
        <w:jc w:val="center"/>
        <w:rPr>
          <w:rFonts w:ascii="Arial" w:hAnsi="Arial" w:cs="Arial"/>
          <w:b/>
          <w:bCs/>
          <w:caps/>
          <w:color w:val="B09A5B"/>
          <w:sz w:val="20"/>
          <w:szCs w:val="20"/>
        </w:rPr>
      </w:pPr>
      <w:r>
        <w:rPr>
          <w:rFonts w:ascii="Arial" w:hAnsi="Arial" w:cs="Arial"/>
          <w:b/>
          <w:bCs/>
          <w:caps/>
          <w:color w:val="B09A5B"/>
          <w:sz w:val="20"/>
          <w:szCs w:val="20"/>
        </w:rPr>
        <w:t xml:space="preserve">NOTAS </w:t>
      </w:r>
      <w:r w:rsidR="000576AC" w:rsidRPr="00AF5177">
        <w:rPr>
          <w:rFonts w:ascii="Arial" w:hAnsi="Arial" w:cs="Arial"/>
          <w:b/>
          <w:bCs/>
          <w:caps/>
          <w:color w:val="B09A5B"/>
          <w:sz w:val="20"/>
          <w:szCs w:val="20"/>
        </w:rPr>
        <w:t>AL</w:t>
      </w:r>
      <w:r w:rsidR="00A94297" w:rsidRPr="00AF5177">
        <w:rPr>
          <w:rFonts w:ascii="Arial" w:hAnsi="Arial" w:cs="Arial"/>
          <w:b/>
          <w:bCs/>
          <w:caps/>
          <w:color w:val="B09A5B"/>
          <w:sz w:val="20"/>
          <w:szCs w:val="20"/>
        </w:rPr>
        <w:t xml:space="preserve"> ESTADO DE SITUACIÓN FINANCIERA</w:t>
      </w:r>
    </w:p>
    <w:p w:rsidR="00A94297" w:rsidRPr="00AF5177" w:rsidRDefault="00A94297" w:rsidP="000576AC">
      <w:pPr>
        <w:rPr>
          <w:rFonts w:ascii="Arial" w:hAnsi="Arial" w:cs="Arial"/>
          <w:color w:val="B09A5B"/>
          <w:sz w:val="20"/>
          <w:szCs w:val="20"/>
        </w:rPr>
      </w:pPr>
    </w:p>
    <w:p w:rsidR="00FD2604" w:rsidRPr="00AF5177" w:rsidRDefault="00FD2604" w:rsidP="00FD2604">
      <w:pPr>
        <w:jc w:val="both"/>
        <w:outlineLvl w:val="0"/>
        <w:rPr>
          <w:rFonts w:ascii="Arial" w:hAnsi="Arial" w:cs="Arial"/>
          <w:sz w:val="20"/>
          <w:szCs w:val="20"/>
        </w:rPr>
      </w:pPr>
      <w:r w:rsidRPr="00AF5177">
        <w:rPr>
          <w:rFonts w:ascii="Arial" w:hAnsi="Arial" w:cs="Arial"/>
          <w:sz w:val="20"/>
          <w:szCs w:val="20"/>
        </w:rPr>
        <w:t xml:space="preserve">El Estado de Situación Financiera muestra la posición financiera de </w:t>
      </w:r>
      <w:r w:rsidR="00700986" w:rsidRPr="00700986">
        <w:rPr>
          <w:rFonts w:ascii="Arial" w:hAnsi="Arial" w:cs="Arial"/>
          <w:sz w:val="20"/>
          <w:szCs w:val="20"/>
        </w:rPr>
        <w:t>la Secretaría de Hacienda</w:t>
      </w:r>
      <w:r w:rsidRPr="00AF5177">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AF5177" w:rsidRDefault="00AF5177">
      <w:pPr>
        <w:jc w:val="both"/>
        <w:rPr>
          <w:rFonts w:ascii="Arial" w:hAnsi="Arial" w:cs="Arial"/>
          <w:b/>
          <w:bCs/>
        </w:rPr>
      </w:pPr>
    </w:p>
    <w:p w:rsidR="00E34E24" w:rsidRPr="00E31E31" w:rsidRDefault="00E34E24">
      <w:pPr>
        <w:jc w:val="both"/>
        <w:rPr>
          <w:rFonts w:ascii="Arial" w:hAnsi="Arial" w:cs="Arial"/>
          <w:b/>
          <w:bCs/>
        </w:rPr>
      </w:pPr>
    </w:p>
    <w:p w:rsidR="000700C0" w:rsidRPr="00AF5177" w:rsidRDefault="000700C0" w:rsidP="00BE0B77">
      <w:pPr>
        <w:pBdr>
          <w:bottom w:val="single" w:sz="4" w:space="1" w:color="auto"/>
        </w:pBdr>
        <w:rPr>
          <w:rFonts w:ascii="Arial" w:hAnsi="Arial" w:cs="Arial"/>
          <w:b/>
          <w:bCs/>
          <w:color w:val="B09A5B"/>
          <w:sz w:val="20"/>
          <w:szCs w:val="20"/>
        </w:rPr>
      </w:pPr>
      <w:r w:rsidRPr="00AF5177">
        <w:rPr>
          <w:rFonts w:ascii="Arial" w:hAnsi="Arial" w:cs="Arial"/>
          <w:b/>
          <w:bCs/>
          <w:color w:val="B09A5B"/>
          <w:sz w:val="20"/>
          <w:szCs w:val="20"/>
        </w:rPr>
        <w:t>ACTIVO</w:t>
      </w:r>
    </w:p>
    <w:p w:rsidR="000700C0" w:rsidRPr="00AF5177" w:rsidRDefault="000700C0" w:rsidP="000700C0">
      <w:pPr>
        <w:jc w:val="both"/>
        <w:rPr>
          <w:rFonts w:ascii="Arial" w:hAnsi="Arial" w:cs="Arial"/>
          <w:color w:val="B09A5B"/>
          <w:sz w:val="20"/>
          <w:szCs w:val="20"/>
        </w:rPr>
      </w:pPr>
    </w:p>
    <w:p w:rsidR="00393F93" w:rsidRPr="00AF5177" w:rsidRDefault="00393F93">
      <w:pPr>
        <w:jc w:val="both"/>
        <w:rPr>
          <w:rFonts w:ascii="Arial" w:hAnsi="Arial" w:cs="Arial"/>
          <w:sz w:val="20"/>
          <w:szCs w:val="20"/>
        </w:rPr>
      </w:pPr>
      <w:r w:rsidRPr="00AF5177">
        <w:rPr>
          <w:rFonts w:ascii="Arial" w:hAnsi="Arial" w:cs="Arial"/>
          <w:sz w:val="20"/>
          <w:szCs w:val="20"/>
        </w:rPr>
        <w:t xml:space="preserve">El activo se compone de los fondos, valores, derechos y bienes cuantificados en términos monetarios, los cuales dispone </w:t>
      </w:r>
      <w:r w:rsidR="00700986" w:rsidRPr="00700986">
        <w:rPr>
          <w:rFonts w:ascii="Arial" w:hAnsi="Arial" w:cs="Arial"/>
          <w:sz w:val="20"/>
          <w:szCs w:val="20"/>
        </w:rPr>
        <w:t>la Secretaría de Hacienda</w:t>
      </w:r>
      <w:r w:rsidR="00FD4C05" w:rsidRPr="00AF5177">
        <w:rPr>
          <w:rFonts w:ascii="Arial" w:hAnsi="Arial" w:cs="Arial"/>
          <w:sz w:val="20"/>
          <w:szCs w:val="20"/>
        </w:rPr>
        <w:t>,</w:t>
      </w:r>
      <w:r w:rsidRPr="00AF5177">
        <w:rPr>
          <w:rFonts w:ascii="Arial" w:hAnsi="Arial" w:cs="Arial"/>
          <w:sz w:val="20"/>
          <w:szCs w:val="20"/>
        </w:rPr>
        <w:t xml:space="preserve"> para la operatividad</w:t>
      </w:r>
      <w:r w:rsidR="00FD2604" w:rsidRPr="00AF5177">
        <w:rPr>
          <w:rFonts w:ascii="Arial" w:hAnsi="Arial" w:cs="Arial"/>
          <w:sz w:val="20"/>
          <w:szCs w:val="20"/>
        </w:rPr>
        <w:t xml:space="preserve"> y la prestación de servicios públicos</w:t>
      </w:r>
      <w:r w:rsidR="004C63B9" w:rsidRPr="00AF5177">
        <w:rPr>
          <w:rFonts w:ascii="Arial" w:hAnsi="Arial" w:cs="Arial"/>
          <w:sz w:val="20"/>
          <w:szCs w:val="20"/>
        </w:rPr>
        <w:t>, é</w:t>
      </w:r>
      <w:r w:rsidRPr="00AF5177">
        <w:rPr>
          <w:rFonts w:ascii="Arial" w:hAnsi="Arial" w:cs="Arial"/>
          <w:sz w:val="20"/>
          <w:szCs w:val="20"/>
        </w:rPr>
        <w:t xml:space="preserve">ste se integra como sigue: </w:t>
      </w:r>
    </w:p>
    <w:p w:rsidR="00AF5177" w:rsidRPr="00AF5177" w:rsidRDefault="00AF5177">
      <w:pPr>
        <w:rPr>
          <w:rFonts w:ascii="Arial" w:hAnsi="Arial" w:cs="Arial"/>
          <w:sz w:val="20"/>
          <w:szCs w:val="20"/>
        </w:rPr>
      </w:pPr>
    </w:p>
    <w:p w:rsidR="00E34E24" w:rsidRDefault="00E34E24" w:rsidP="000700C0">
      <w:pPr>
        <w:autoSpaceDE w:val="0"/>
        <w:autoSpaceDN w:val="0"/>
        <w:adjustRightInd w:val="0"/>
        <w:spacing w:after="60"/>
        <w:jc w:val="both"/>
        <w:rPr>
          <w:rFonts w:ascii="Arial" w:hAnsi="Arial" w:cs="Arial"/>
          <w:b/>
          <w:bCs/>
          <w:color w:val="B09A5B"/>
          <w:sz w:val="20"/>
          <w:szCs w:val="20"/>
        </w:rPr>
      </w:pPr>
    </w:p>
    <w:p w:rsidR="000700C0" w:rsidRPr="00AF5177" w:rsidRDefault="000700C0" w:rsidP="000700C0">
      <w:pPr>
        <w:autoSpaceDE w:val="0"/>
        <w:autoSpaceDN w:val="0"/>
        <w:adjustRightInd w:val="0"/>
        <w:spacing w:after="60"/>
        <w:jc w:val="both"/>
        <w:rPr>
          <w:rFonts w:ascii="Arial" w:hAnsi="Arial" w:cs="Arial"/>
          <w:b/>
          <w:bCs/>
          <w:color w:val="B09A5B"/>
          <w:sz w:val="20"/>
          <w:szCs w:val="20"/>
        </w:rPr>
      </w:pPr>
      <w:r w:rsidRPr="00AF5177">
        <w:rPr>
          <w:rFonts w:ascii="Arial" w:hAnsi="Arial" w:cs="Arial"/>
          <w:b/>
          <w:bCs/>
          <w:color w:val="B09A5B"/>
          <w:sz w:val="20"/>
          <w:szCs w:val="20"/>
        </w:rPr>
        <w:t>Circulante</w:t>
      </w:r>
    </w:p>
    <w:p w:rsidR="000700C0" w:rsidRPr="00AF5177" w:rsidRDefault="000700C0" w:rsidP="00910F23">
      <w:pPr>
        <w:pBdr>
          <w:top w:val="single" w:sz="4" w:space="0" w:color="C0C0C0"/>
        </w:pBdr>
        <w:autoSpaceDE w:val="0"/>
        <w:autoSpaceDN w:val="0"/>
        <w:adjustRightInd w:val="0"/>
        <w:rPr>
          <w:rFonts w:ascii="Arial" w:hAnsi="Arial" w:cs="Arial"/>
          <w:b/>
          <w:bCs/>
          <w:sz w:val="20"/>
          <w:szCs w:val="20"/>
        </w:rPr>
      </w:pPr>
    </w:p>
    <w:p w:rsidR="00393F93" w:rsidRPr="00AF5177" w:rsidRDefault="00AA5861">
      <w:pPr>
        <w:rPr>
          <w:rFonts w:ascii="Arial" w:hAnsi="Arial" w:cs="Arial"/>
          <w:i/>
          <w:color w:val="B09A5B"/>
          <w:sz w:val="20"/>
          <w:szCs w:val="20"/>
        </w:rPr>
      </w:pPr>
      <w:r w:rsidRPr="00AF5177">
        <w:rPr>
          <w:rFonts w:ascii="Arial" w:hAnsi="Arial" w:cs="Arial"/>
          <w:b/>
          <w:bCs/>
          <w:i/>
          <w:color w:val="B09A5B"/>
          <w:sz w:val="20"/>
          <w:szCs w:val="20"/>
        </w:rPr>
        <w:t>Efectivo y Equivalentes</w:t>
      </w:r>
    </w:p>
    <w:p w:rsidR="00393F93" w:rsidRPr="00AF5177" w:rsidRDefault="00393F93">
      <w:pPr>
        <w:rPr>
          <w:rFonts w:ascii="Arial" w:hAnsi="Arial" w:cs="Arial"/>
          <w:sz w:val="20"/>
          <w:szCs w:val="20"/>
          <w:u w:val="single"/>
        </w:rPr>
      </w:pPr>
    </w:p>
    <w:p w:rsidR="00840210" w:rsidRPr="00AF5177" w:rsidRDefault="00393F93" w:rsidP="00E815DF">
      <w:pPr>
        <w:pStyle w:val="Prrafodelista"/>
        <w:tabs>
          <w:tab w:val="clear" w:pos="360"/>
        </w:tabs>
        <w:ind w:left="0" w:firstLine="0"/>
        <w:rPr>
          <w:rFonts w:ascii="Arial" w:hAnsi="Arial"/>
          <w:sz w:val="20"/>
          <w:szCs w:val="20"/>
        </w:rPr>
      </w:pPr>
      <w:r w:rsidRPr="00AF5177">
        <w:rPr>
          <w:rFonts w:ascii="Arial" w:hAnsi="Arial"/>
          <w:sz w:val="20"/>
          <w:szCs w:val="20"/>
        </w:rPr>
        <w:t xml:space="preserve">El rubro de efectivo y equivalentes </w:t>
      </w:r>
      <w:r w:rsidR="00935214" w:rsidRPr="00AF5177">
        <w:rPr>
          <w:rFonts w:ascii="Arial" w:hAnsi="Arial"/>
          <w:sz w:val="20"/>
          <w:szCs w:val="20"/>
        </w:rPr>
        <w:t xml:space="preserve">al </w:t>
      </w:r>
      <w:r w:rsidR="00833A3F" w:rsidRPr="00AF5177">
        <w:rPr>
          <w:rFonts w:ascii="Arial" w:hAnsi="Arial"/>
          <w:sz w:val="20"/>
          <w:szCs w:val="20"/>
        </w:rPr>
        <w:t>3</w:t>
      </w:r>
      <w:r w:rsidR="00833A3F">
        <w:rPr>
          <w:rFonts w:ascii="Arial" w:hAnsi="Arial"/>
          <w:sz w:val="20"/>
          <w:szCs w:val="20"/>
        </w:rPr>
        <w:t>0</w:t>
      </w:r>
      <w:r w:rsidR="00833A3F" w:rsidRPr="00AF5177">
        <w:rPr>
          <w:rFonts w:ascii="Arial" w:hAnsi="Arial"/>
          <w:sz w:val="20"/>
          <w:szCs w:val="20"/>
        </w:rPr>
        <w:t xml:space="preserve"> de </w:t>
      </w:r>
      <w:r w:rsidR="00833A3F">
        <w:rPr>
          <w:rFonts w:ascii="Arial" w:hAnsi="Arial"/>
          <w:sz w:val="20"/>
          <w:szCs w:val="20"/>
        </w:rPr>
        <w:t>junio</w:t>
      </w:r>
      <w:r w:rsidR="00A62335" w:rsidRPr="00AF5177">
        <w:rPr>
          <w:rFonts w:ascii="Arial" w:hAnsi="Arial"/>
          <w:sz w:val="20"/>
          <w:szCs w:val="20"/>
        </w:rPr>
        <w:t xml:space="preserve"> de 20</w:t>
      </w:r>
      <w:r w:rsidR="00A86A41" w:rsidRPr="00AF5177">
        <w:rPr>
          <w:rFonts w:ascii="Arial" w:hAnsi="Arial"/>
          <w:sz w:val="20"/>
          <w:szCs w:val="20"/>
        </w:rPr>
        <w:t>2</w:t>
      </w:r>
      <w:r w:rsidR="00F212CE" w:rsidRPr="00AF5177">
        <w:rPr>
          <w:rFonts w:ascii="Arial" w:hAnsi="Arial"/>
          <w:sz w:val="20"/>
          <w:szCs w:val="20"/>
        </w:rPr>
        <w:t>3</w:t>
      </w:r>
      <w:r w:rsidRPr="00AF5177">
        <w:rPr>
          <w:rFonts w:ascii="Arial" w:hAnsi="Arial"/>
          <w:sz w:val="20"/>
          <w:szCs w:val="20"/>
        </w:rPr>
        <w:t>, ascien</w:t>
      </w:r>
      <w:r w:rsidR="000700C0" w:rsidRPr="00AF5177">
        <w:rPr>
          <w:rFonts w:ascii="Arial" w:hAnsi="Arial"/>
          <w:sz w:val="20"/>
          <w:szCs w:val="20"/>
        </w:rPr>
        <w:t xml:space="preserve">de a $ </w:t>
      </w:r>
      <w:r w:rsidR="00C54000">
        <w:rPr>
          <w:rFonts w:ascii="Arial" w:hAnsi="Arial"/>
          <w:sz w:val="20"/>
          <w:szCs w:val="20"/>
        </w:rPr>
        <w:t>112</w:t>
      </w:r>
      <w:proofErr w:type="gramStart"/>
      <w:r w:rsidR="00C54000">
        <w:rPr>
          <w:rFonts w:ascii="Arial" w:hAnsi="Arial"/>
          <w:sz w:val="20"/>
          <w:szCs w:val="20"/>
        </w:rPr>
        <w:t>,751,259.32</w:t>
      </w:r>
      <w:proofErr w:type="gramEnd"/>
      <w:r w:rsidRPr="00AF5177">
        <w:rPr>
          <w:rFonts w:ascii="Arial" w:hAnsi="Arial"/>
          <w:sz w:val="20"/>
          <w:szCs w:val="20"/>
        </w:rPr>
        <w:t>, el</w:t>
      </w:r>
      <w:r w:rsidR="009F5862">
        <w:rPr>
          <w:rFonts w:ascii="Arial" w:hAnsi="Arial"/>
          <w:sz w:val="20"/>
          <w:szCs w:val="20"/>
        </w:rPr>
        <w:t xml:space="preserve"> cual representa el 99</w:t>
      </w:r>
      <w:r w:rsidR="00312557">
        <w:rPr>
          <w:rFonts w:ascii="Arial" w:hAnsi="Arial"/>
          <w:sz w:val="20"/>
          <w:szCs w:val="20"/>
        </w:rPr>
        <w:t>.</w:t>
      </w:r>
      <w:r w:rsidR="00A06CFA">
        <w:rPr>
          <w:rFonts w:ascii="Arial" w:hAnsi="Arial"/>
          <w:sz w:val="20"/>
          <w:szCs w:val="20"/>
        </w:rPr>
        <w:t>8</w:t>
      </w:r>
      <w:r w:rsidR="00312557">
        <w:rPr>
          <w:rFonts w:ascii="Arial" w:hAnsi="Arial"/>
          <w:sz w:val="20"/>
          <w:szCs w:val="20"/>
        </w:rPr>
        <w:t xml:space="preserve"> %</w:t>
      </w:r>
      <w:r w:rsidRPr="00AF5177">
        <w:rPr>
          <w:rFonts w:ascii="Arial" w:hAnsi="Arial"/>
          <w:sz w:val="20"/>
          <w:szCs w:val="20"/>
        </w:rPr>
        <w:t xml:space="preserve"> del total de activo circulante, se integra </w:t>
      </w:r>
      <w:r w:rsidR="005A41AD" w:rsidRPr="00AF5177">
        <w:rPr>
          <w:rFonts w:ascii="Arial" w:hAnsi="Arial"/>
          <w:sz w:val="20"/>
          <w:szCs w:val="20"/>
        </w:rPr>
        <w:t>por la disponibilidad financiera</w:t>
      </w:r>
      <w:r w:rsidRPr="00AF5177">
        <w:rPr>
          <w:rFonts w:ascii="Arial" w:hAnsi="Arial"/>
          <w:sz w:val="20"/>
          <w:szCs w:val="20"/>
        </w:rPr>
        <w:t xml:space="preserve"> para cubrir los compromisos de pagos a los diferentes proveedores, </w:t>
      </w:r>
      <w:r w:rsidR="005A41AD" w:rsidRPr="00AF5177">
        <w:rPr>
          <w:rFonts w:ascii="Arial" w:hAnsi="Arial"/>
          <w:sz w:val="20"/>
          <w:szCs w:val="20"/>
        </w:rPr>
        <w:t xml:space="preserve">así como, pagos de </w:t>
      </w:r>
      <w:r w:rsidRPr="00AF5177">
        <w:rPr>
          <w:rFonts w:ascii="Arial" w:hAnsi="Arial"/>
          <w:sz w:val="20"/>
          <w:szCs w:val="20"/>
        </w:rPr>
        <w:t>i</w:t>
      </w:r>
      <w:r w:rsidR="005A41AD" w:rsidRPr="00AF5177">
        <w:rPr>
          <w:rFonts w:ascii="Arial" w:hAnsi="Arial"/>
          <w:sz w:val="20"/>
          <w:szCs w:val="20"/>
        </w:rPr>
        <w:t>mpuestos y otras contribuciones;</w:t>
      </w:r>
      <w:r w:rsidRPr="00AF5177">
        <w:rPr>
          <w:rFonts w:ascii="Arial" w:hAnsi="Arial"/>
          <w:sz w:val="20"/>
          <w:szCs w:val="20"/>
        </w:rPr>
        <w:t xml:space="preserve"> </w:t>
      </w:r>
      <w:r w:rsidR="005A41AD" w:rsidRPr="00AF5177">
        <w:rPr>
          <w:rFonts w:ascii="Arial" w:hAnsi="Arial"/>
          <w:sz w:val="20"/>
          <w:szCs w:val="20"/>
        </w:rPr>
        <w:t>así también, para cubrir gastos menores y emergentes, mismos que se encuentran pendientes de ser reintegrados.</w:t>
      </w:r>
      <w:r w:rsidR="00A469DC" w:rsidRPr="00AF5177">
        <w:rPr>
          <w:rFonts w:ascii="Arial" w:hAnsi="Arial"/>
          <w:sz w:val="20"/>
          <w:szCs w:val="20"/>
        </w:rPr>
        <w:t xml:space="preserve"> También, se encuentran los </w:t>
      </w:r>
      <w:r w:rsidR="00A469DC" w:rsidRPr="00AF5177">
        <w:rPr>
          <w:rFonts w:ascii="Arial" w:eastAsia="MS Mincho" w:hAnsi="Arial"/>
          <w:sz w:val="20"/>
          <w:szCs w:val="20"/>
        </w:rPr>
        <w:t>depósitos otorgados a terceros por el servicio de arrendamiento de instalaciones o equipos utilizados</w:t>
      </w:r>
      <w:r w:rsidR="00840210" w:rsidRPr="00AF5177">
        <w:rPr>
          <w:rFonts w:ascii="Arial" w:eastAsia="MS Mincho" w:hAnsi="Arial"/>
          <w:sz w:val="20"/>
          <w:szCs w:val="20"/>
        </w:rPr>
        <w:t>.</w:t>
      </w:r>
    </w:p>
    <w:p w:rsidR="00602A05" w:rsidRDefault="00602A05">
      <w:pPr>
        <w:spacing w:line="100" w:lineRule="atLeast"/>
        <w:jc w:val="both"/>
        <w:rPr>
          <w:rFonts w:ascii="Arial" w:hAnsi="Arial" w:cs="Arial"/>
          <w:sz w:val="20"/>
          <w:szCs w:val="20"/>
        </w:rPr>
      </w:pPr>
    </w:p>
    <w:p w:rsidR="00E34E24" w:rsidRDefault="00E34E24">
      <w:pPr>
        <w:spacing w:line="100" w:lineRule="atLeast"/>
        <w:jc w:val="both"/>
        <w:rPr>
          <w:rFonts w:ascii="Arial" w:hAnsi="Arial" w:cs="Arial"/>
          <w:sz w:val="20"/>
          <w:szCs w:val="20"/>
        </w:rPr>
      </w:pPr>
    </w:p>
    <w:p w:rsidR="00E34E24" w:rsidRDefault="00E34E24">
      <w:pPr>
        <w:spacing w:line="100" w:lineRule="atLeast"/>
        <w:jc w:val="both"/>
        <w:rPr>
          <w:rFonts w:ascii="Arial" w:hAnsi="Arial" w:cs="Arial"/>
          <w:sz w:val="20"/>
          <w:szCs w:val="20"/>
        </w:rPr>
      </w:pPr>
    </w:p>
    <w:p w:rsidR="00E34E24" w:rsidRDefault="00E34E24">
      <w:pPr>
        <w:spacing w:line="100" w:lineRule="atLeast"/>
        <w:jc w:val="both"/>
        <w:rPr>
          <w:rFonts w:ascii="Arial" w:hAnsi="Arial" w:cs="Arial"/>
          <w:sz w:val="20"/>
          <w:szCs w:val="20"/>
        </w:rPr>
      </w:pPr>
    </w:p>
    <w:p w:rsidR="00E34E24" w:rsidRDefault="00E34E24">
      <w:pPr>
        <w:spacing w:line="100" w:lineRule="atLeast"/>
        <w:jc w:val="both"/>
        <w:rPr>
          <w:rFonts w:ascii="Arial" w:hAnsi="Arial" w:cs="Arial"/>
          <w:sz w:val="20"/>
          <w:szCs w:val="20"/>
        </w:rPr>
      </w:pPr>
    </w:p>
    <w:p w:rsidR="00E34E24" w:rsidRPr="00AF5177" w:rsidRDefault="00E34E24">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b/>
                <w:color w:val="621132"/>
                <w:sz w:val="20"/>
                <w:szCs w:val="20"/>
              </w:rPr>
              <w:lastRenderedPageBreak/>
              <w:t>EFECTIVO Y EQUIVALENTES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24529" w:rsidRPr="00AF5177" w:rsidTr="008710F5">
        <w:tc>
          <w:tcPr>
            <w:tcW w:w="5387" w:type="dxa"/>
            <w:tcBorders>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Efectivo</w:t>
            </w:r>
          </w:p>
        </w:tc>
        <w:tc>
          <w:tcPr>
            <w:tcW w:w="2551" w:type="dxa"/>
          </w:tcPr>
          <w:p w:rsidR="00997135" w:rsidRPr="00AF5177" w:rsidRDefault="00FB6105" w:rsidP="00307172">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w:t>
            </w:r>
            <w:r w:rsidR="00FC705F">
              <w:rPr>
                <w:rFonts w:ascii="Arial" w:hAnsi="Arial" w:cs="Arial"/>
                <w:sz w:val="20"/>
                <w:szCs w:val="20"/>
              </w:rPr>
              <w:t>1</w:t>
            </w:r>
            <w:r w:rsidR="00307172">
              <w:rPr>
                <w:rFonts w:ascii="Arial" w:hAnsi="Arial" w:cs="Arial"/>
                <w:sz w:val="20"/>
                <w:szCs w:val="20"/>
              </w:rPr>
              <w:t>48,330</w:t>
            </w:r>
            <w:r w:rsidRPr="00AF5177">
              <w:rPr>
                <w:rFonts w:ascii="Arial" w:hAnsi="Arial" w:cs="Arial"/>
                <w:sz w:val="20"/>
                <w:szCs w:val="20"/>
              </w:rPr>
              <w:t>.</w:t>
            </w:r>
            <w:r w:rsidR="00FC705F">
              <w:rPr>
                <w:rFonts w:ascii="Arial" w:hAnsi="Arial" w:cs="Arial"/>
                <w:sz w:val="20"/>
                <w:szCs w:val="20"/>
              </w:rPr>
              <w:t>0</w:t>
            </w:r>
            <w:r w:rsidRPr="00AF5177">
              <w:rPr>
                <w:rFonts w:ascii="Arial" w:hAnsi="Arial" w:cs="Arial"/>
                <w:sz w:val="20"/>
                <w:szCs w:val="20"/>
              </w:rPr>
              <w:t>0</w:t>
            </w:r>
          </w:p>
        </w:tc>
        <w:tc>
          <w:tcPr>
            <w:tcW w:w="2268" w:type="dxa"/>
          </w:tcPr>
          <w:p w:rsidR="00997135" w:rsidRPr="00AF5177" w:rsidRDefault="00312557" w:rsidP="00AF5177">
            <w:pPr>
              <w:spacing w:before="100" w:line="100" w:lineRule="atLeast"/>
              <w:jc w:val="right"/>
              <w:rPr>
                <w:rFonts w:ascii="Arial" w:hAnsi="Arial" w:cs="Arial"/>
                <w:sz w:val="20"/>
                <w:szCs w:val="20"/>
              </w:rPr>
            </w:pPr>
            <w:r>
              <w:rPr>
                <w:rFonts w:ascii="Arial" w:hAnsi="Arial" w:cs="Arial"/>
                <w:sz w:val="20"/>
                <w:szCs w:val="20"/>
              </w:rPr>
              <w:t xml:space="preserve">$                       </w:t>
            </w:r>
            <w:r w:rsidR="00FC705F">
              <w:rPr>
                <w:rFonts w:ascii="Arial" w:hAnsi="Arial" w:cs="Arial"/>
                <w:sz w:val="20"/>
                <w:szCs w:val="20"/>
              </w:rPr>
              <w:t>0</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Bancos/Dependencias y Otros</w:t>
            </w:r>
          </w:p>
        </w:tc>
        <w:tc>
          <w:tcPr>
            <w:tcW w:w="2551" w:type="dxa"/>
          </w:tcPr>
          <w:p w:rsidR="00997135" w:rsidRPr="00AF5177" w:rsidRDefault="00307172" w:rsidP="00AF5177">
            <w:pPr>
              <w:spacing w:before="100" w:line="100" w:lineRule="atLeast"/>
              <w:jc w:val="right"/>
              <w:rPr>
                <w:rFonts w:ascii="Arial" w:hAnsi="Arial" w:cs="Arial"/>
                <w:sz w:val="20"/>
                <w:szCs w:val="20"/>
              </w:rPr>
            </w:pPr>
            <w:r>
              <w:rPr>
                <w:rFonts w:ascii="Arial" w:hAnsi="Arial" w:cs="Arial"/>
                <w:sz w:val="20"/>
                <w:szCs w:val="20"/>
              </w:rPr>
              <w:t>1,103,324.40</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32,343.93</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Fondos con Afectación Específica</w:t>
            </w:r>
          </w:p>
        </w:tc>
        <w:tc>
          <w:tcPr>
            <w:tcW w:w="2551" w:type="dxa"/>
          </w:tcPr>
          <w:p w:rsidR="00997135" w:rsidRPr="00AF5177" w:rsidRDefault="00307172" w:rsidP="00AF5177">
            <w:pPr>
              <w:spacing w:before="100" w:line="100" w:lineRule="atLeast"/>
              <w:jc w:val="right"/>
              <w:rPr>
                <w:rFonts w:ascii="Arial" w:hAnsi="Arial" w:cs="Arial"/>
                <w:sz w:val="20"/>
                <w:szCs w:val="20"/>
              </w:rPr>
            </w:pPr>
            <w:r>
              <w:rPr>
                <w:rFonts w:ascii="Arial" w:hAnsi="Arial" w:cs="Arial"/>
                <w:sz w:val="20"/>
                <w:szCs w:val="20"/>
              </w:rPr>
              <w:t>111,339,844.45</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119,444,458.37</w:t>
            </w:r>
          </w:p>
        </w:tc>
      </w:tr>
      <w:tr w:rsidR="00FB6105" w:rsidRPr="00AF5177" w:rsidTr="008710F5">
        <w:tc>
          <w:tcPr>
            <w:tcW w:w="5387" w:type="dxa"/>
          </w:tcPr>
          <w:p w:rsidR="00FB610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Depósitos de Fondos de Terceros en Garantía y/o Administración</w:t>
            </w:r>
          </w:p>
        </w:tc>
        <w:tc>
          <w:tcPr>
            <w:tcW w:w="2551"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r>
      <w:tr w:rsidR="00FB6105" w:rsidRPr="00AF5177" w:rsidTr="00565530">
        <w:tc>
          <w:tcPr>
            <w:tcW w:w="5387" w:type="dxa"/>
            <w:tcBorders>
              <w:bottom w:val="single" w:sz="4" w:space="0" w:color="auto"/>
            </w:tcBorders>
          </w:tcPr>
          <w:p w:rsidR="00FB610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FB6105" w:rsidRPr="00AF5177" w:rsidRDefault="00FB6105" w:rsidP="00307172">
            <w:pPr>
              <w:spacing w:before="100" w:line="100" w:lineRule="atLeast"/>
              <w:jc w:val="right"/>
              <w:rPr>
                <w:rFonts w:ascii="Arial" w:hAnsi="Arial" w:cs="Arial"/>
                <w:b/>
                <w:sz w:val="20"/>
                <w:szCs w:val="20"/>
              </w:rPr>
            </w:pPr>
            <w:r w:rsidRPr="00AF5177">
              <w:rPr>
                <w:rFonts w:ascii="Arial" w:hAnsi="Arial" w:cs="Arial"/>
                <w:b/>
                <w:sz w:val="20"/>
                <w:szCs w:val="20"/>
              </w:rPr>
              <w:t>$</w:t>
            </w:r>
            <w:r w:rsidR="00312557">
              <w:rPr>
                <w:rFonts w:ascii="Arial" w:hAnsi="Arial" w:cs="Arial"/>
                <w:b/>
                <w:sz w:val="20"/>
                <w:szCs w:val="20"/>
              </w:rPr>
              <w:t xml:space="preserve"> </w:t>
            </w:r>
            <w:r w:rsidRPr="00AF5177">
              <w:rPr>
                <w:rFonts w:ascii="Arial" w:hAnsi="Arial" w:cs="Arial"/>
                <w:b/>
                <w:sz w:val="20"/>
                <w:szCs w:val="20"/>
              </w:rPr>
              <w:t xml:space="preserve"> </w:t>
            </w:r>
            <w:r w:rsidR="00307172">
              <w:rPr>
                <w:rFonts w:ascii="Arial" w:hAnsi="Arial" w:cs="Arial"/>
                <w:b/>
                <w:sz w:val="20"/>
                <w:szCs w:val="20"/>
              </w:rPr>
              <w:t>112,751,259.32</w:t>
            </w:r>
          </w:p>
        </w:tc>
        <w:tc>
          <w:tcPr>
            <w:tcW w:w="2268" w:type="dxa"/>
            <w:tcBorders>
              <w:bottom w:val="single" w:sz="4" w:space="0" w:color="auto"/>
            </w:tcBorders>
          </w:tcPr>
          <w:p w:rsidR="00FB6105" w:rsidRPr="00AF5177" w:rsidRDefault="00FB6105" w:rsidP="00FC705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FC705F">
              <w:rPr>
                <w:rFonts w:ascii="Arial" w:hAnsi="Arial" w:cs="Arial"/>
                <w:b/>
                <w:sz w:val="20"/>
                <w:szCs w:val="20"/>
              </w:rPr>
              <w:t>119,636,562.77</w:t>
            </w:r>
          </w:p>
        </w:tc>
      </w:tr>
    </w:tbl>
    <w:p w:rsidR="00565530" w:rsidRPr="00AF5177" w:rsidRDefault="0056553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710F5" w:rsidRPr="00AF5177" w:rsidTr="008B5E5E">
        <w:tc>
          <w:tcPr>
            <w:tcW w:w="5387" w:type="dxa"/>
            <w:tcBorders>
              <w:right w:val="single" w:sz="4" w:space="0" w:color="FFFFFF" w:themeColor="background1"/>
            </w:tcBorders>
            <w:shd w:val="clear" w:color="auto" w:fill="B5A66B"/>
          </w:tcPr>
          <w:p w:rsidR="008710F5" w:rsidRPr="00AF5177" w:rsidRDefault="003550D8" w:rsidP="00565530">
            <w:pPr>
              <w:tabs>
                <w:tab w:val="left" w:pos="917"/>
                <w:tab w:val="left" w:pos="2167"/>
              </w:tabs>
              <w:spacing w:before="100" w:line="100" w:lineRule="atLeast"/>
              <w:rPr>
                <w:rFonts w:ascii="Arial" w:hAnsi="Arial" w:cs="Arial"/>
                <w:b/>
                <w:sz w:val="20"/>
                <w:szCs w:val="20"/>
              </w:rPr>
            </w:pPr>
            <w:r w:rsidRPr="00AF5177">
              <w:rPr>
                <w:rFonts w:ascii="Arial" w:hAnsi="Arial" w:cs="Arial"/>
                <w:b/>
                <w:sz w:val="20"/>
                <w:szCs w:val="20"/>
              </w:rPr>
              <w:t>FONDOS CON AFECTACIÓN ESPECÍFICA</w:t>
            </w:r>
          </w:p>
        </w:tc>
        <w:tc>
          <w:tcPr>
            <w:tcW w:w="2551" w:type="dxa"/>
            <w:tcBorders>
              <w:left w:val="single" w:sz="4" w:space="0" w:color="FFFFFF" w:themeColor="background1"/>
              <w:righ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Ingresos Estatales</w:t>
            </w:r>
          </w:p>
        </w:tc>
        <w:tc>
          <w:tcPr>
            <w:tcW w:w="2551" w:type="dxa"/>
          </w:tcPr>
          <w:p w:rsidR="008710F5" w:rsidRPr="00AF5177" w:rsidRDefault="008710F5" w:rsidP="00A06CFA">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50,</w:t>
            </w:r>
            <w:r w:rsidR="00A06CFA">
              <w:rPr>
                <w:rFonts w:ascii="Arial" w:hAnsi="Arial" w:cs="Arial"/>
                <w:sz w:val="20"/>
                <w:szCs w:val="20"/>
              </w:rPr>
              <w:t>367,377.81</w:t>
            </w:r>
          </w:p>
        </w:tc>
        <w:tc>
          <w:tcPr>
            <w:tcW w:w="2268" w:type="dxa"/>
          </w:tcPr>
          <w:p w:rsidR="008710F5" w:rsidRPr="00AF5177" w:rsidRDefault="008710F5" w:rsidP="00AF5177">
            <w:pPr>
              <w:spacing w:before="100" w:line="100" w:lineRule="atLeast"/>
              <w:jc w:val="right"/>
              <w:rPr>
                <w:rFonts w:ascii="Arial" w:hAnsi="Arial" w:cs="Arial"/>
                <w:sz w:val="20"/>
                <w:szCs w:val="20"/>
              </w:rPr>
            </w:pPr>
            <w:r w:rsidRPr="00AF5177">
              <w:rPr>
                <w:rFonts w:ascii="Arial" w:hAnsi="Arial" w:cs="Arial"/>
                <w:sz w:val="20"/>
                <w:szCs w:val="20"/>
              </w:rPr>
              <w:t>$</w:t>
            </w:r>
            <w:r w:rsidR="00312557">
              <w:rPr>
                <w:rFonts w:ascii="Arial" w:hAnsi="Arial" w:cs="Arial"/>
                <w:sz w:val="20"/>
                <w:szCs w:val="20"/>
              </w:rPr>
              <w:t xml:space="preserve">  </w:t>
            </w:r>
            <w:r w:rsidRPr="00AF5177">
              <w:rPr>
                <w:rFonts w:ascii="Arial" w:hAnsi="Arial" w:cs="Arial"/>
                <w:sz w:val="20"/>
                <w:szCs w:val="20"/>
              </w:rPr>
              <w:t xml:space="preserve"> </w:t>
            </w:r>
            <w:r w:rsidR="00312557" w:rsidRPr="00312557">
              <w:rPr>
                <w:rFonts w:ascii="Arial" w:hAnsi="Arial" w:cs="Arial"/>
                <w:sz w:val="20"/>
                <w:szCs w:val="20"/>
              </w:rPr>
              <w:t>65,870,761.76</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Fondo General de Participaciones</w:t>
            </w:r>
          </w:p>
        </w:tc>
        <w:tc>
          <w:tcPr>
            <w:tcW w:w="2551" w:type="dxa"/>
          </w:tcPr>
          <w:p w:rsidR="008710F5" w:rsidRPr="00AF5177" w:rsidRDefault="00A06CFA" w:rsidP="00AF5177">
            <w:pPr>
              <w:spacing w:before="100"/>
              <w:jc w:val="right"/>
              <w:rPr>
                <w:rFonts w:ascii="Arial" w:hAnsi="Arial" w:cs="Arial"/>
                <w:sz w:val="20"/>
                <w:szCs w:val="20"/>
              </w:rPr>
            </w:pPr>
            <w:r>
              <w:rPr>
                <w:rFonts w:ascii="Arial" w:hAnsi="Arial" w:cs="Arial"/>
                <w:sz w:val="20"/>
                <w:szCs w:val="20"/>
              </w:rPr>
              <w:t>53,514,938.26</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40,616,239.51</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Participación por Impuestos Especiales</w:t>
            </w:r>
          </w:p>
        </w:tc>
        <w:tc>
          <w:tcPr>
            <w:tcW w:w="2551" w:type="dxa"/>
          </w:tcPr>
          <w:p w:rsidR="008710F5" w:rsidRPr="00AF5177" w:rsidRDefault="00A06CFA" w:rsidP="00AF5177">
            <w:pPr>
              <w:spacing w:before="100"/>
              <w:jc w:val="right"/>
              <w:rPr>
                <w:rFonts w:ascii="Arial" w:hAnsi="Arial" w:cs="Arial"/>
                <w:sz w:val="20"/>
                <w:szCs w:val="20"/>
              </w:rPr>
            </w:pPr>
            <w:r>
              <w:rPr>
                <w:rFonts w:ascii="Arial" w:hAnsi="Arial" w:cs="Arial"/>
                <w:sz w:val="20"/>
                <w:szCs w:val="20"/>
              </w:rPr>
              <w:t>7,432,466.46</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7,010,309.45</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Fiscalización y Recaudación</w:t>
            </w:r>
          </w:p>
        </w:tc>
        <w:tc>
          <w:tcPr>
            <w:tcW w:w="2551" w:type="dxa"/>
          </w:tcPr>
          <w:p w:rsidR="008710F5" w:rsidRPr="00AF5177" w:rsidRDefault="00A06CFA" w:rsidP="008C3420">
            <w:pPr>
              <w:spacing w:before="100"/>
              <w:jc w:val="right"/>
              <w:rPr>
                <w:rFonts w:ascii="Arial" w:hAnsi="Arial" w:cs="Arial"/>
                <w:sz w:val="20"/>
                <w:szCs w:val="20"/>
              </w:rPr>
            </w:pPr>
            <w:r>
              <w:rPr>
                <w:rFonts w:ascii="Arial" w:hAnsi="Arial" w:cs="Arial"/>
                <w:sz w:val="20"/>
                <w:szCs w:val="20"/>
              </w:rPr>
              <w:t>10,863.07</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2,937,521.56</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Extracción de Hidrocarburos</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0</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21,558.23</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ISR Participable Estatal</w:t>
            </w:r>
          </w:p>
        </w:tc>
        <w:tc>
          <w:tcPr>
            <w:tcW w:w="2551" w:type="dxa"/>
          </w:tcPr>
          <w:p w:rsidR="008710F5" w:rsidRPr="00AF5177" w:rsidRDefault="00A06CFA" w:rsidP="00AF5177">
            <w:pPr>
              <w:spacing w:before="100"/>
              <w:jc w:val="right"/>
              <w:rPr>
                <w:rFonts w:ascii="Arial" w:hAnsi="Arial" w:cs="Arial"/>
                <w:sz w:val="20"/>
                <w:szCs w:val="20"/>
              </w:rPr>
            </w:pPr>
            <w:r>
              <w:rPr>
                <w:rFonts w:ascii="Arial" w:hAnsi="Arial" w:cs="Arial"/>
                <w:sz w:val="20"/>
                <w:szCs w:val="20"/>
              </w:rPr>
              <w:t>9,320.22</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2,983,097.23</w:t>
            </w:r>
          </w:p>
        </w:tc>
      </w:tr>
      <w:tr w:rsidR="008710F5" w:rsidRPr="00AF5177" w:rsidTr="00565530">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Fiscalización</w:t>
            </w:r>
          </w:p>
        </w:tc>
        <w:tc>
          <w:tcPr>
            <w:tcW w:w="2551" w:type="dxa"/>
          </w:tcPr>
          <w:p w:rsidR="008710F5" w:rsidRPr="00AF5177" w:rsidRDefault="00A06CFA" w:rsidP="00AF5177">
            <w:pPr>
              <w:spacing w:before="100"/>
              <w:jc w:val="right"/>
              <w:rPr>
                <w:rFonts w:ascii="Arial" w:hAnsi="Arial" w:cs="Arial"/>
                <w:sz w:val="20"/>
                <w:szCs w:val="20"/>
              </w:rPr>
            </w:pPr>
            <w:r>
              <w:rPr>
                <w:rFonts w:ascii="Arial" w:hAnsi="Arial" w:cs="Arial"/>
                <w:sz w:val="20"/>
                <w:szCs w:val="20"/>
              </w:rPr>
              <w:t>4,878.63</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4,970.63</w:t>
            </w:r>
          </w:p>
        </w:tc>
      </w:tr>
      <w:tr w:rsidR="008710F5" w:rsidRPr="00AF5177" w:rsidTr="00565530">
        <w:tc>
          <w:tcPr>
            <w:tcW w:w="5387" w:type="dxa"/>
            <w:tcBorders>
              <w:bottom w:val="single" w:sz="4" w:space="0" w:color="auto"/>
            </w:tcBorders>
          </w:tcPr>
          <w:p w:rsidR="008710F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8710F5" w:rsidRPr="00AF5177" w:rsidRDefault="008710F5" w:rsidP="00A06CFA">
            <w:pPr>
              <w:spacing w:before="100"/>
              <w:jc w:val="right"/>
              <w:rPr>
                <w:rFonts w:ascii="Arial" w:hAnsi="Arial" w:cs="Arial"/>
                <w:b/>
                <w:sz w:val="20"/>
                <w:szCs w:val="20"/>
              </w:rPr>
            </w:pPr>
            <w:r w:rsidRPr="00AF5177">
              <w:rPr>
                <w:rFonts w:ascii="Arial" w:hAnsi="Arial" w:cs="Arial"/>
                <w:b/>
                <w:sz w:val="20"/>
                <w:szCs w:val="20"/>
              </w:rPr>
              <w:t xml:space="preserve">$ </w:t>
            </w:r>
            <w:r w:rsidR="00A06CFA">
              <w:rPr>
                <w:rFonts w:ascii="Arial" w:hAnsi="Arial" w:cs="Arial"/>
                <w:b/>
                <w:sz w:val="20"/>
                <w:szCs w:val="20"/>
              </w:rPr>
              <w:t>111,339,844.45</w:t>
            </w:r>
          </w:p>
        </w:tc>
        <w:tc>
          <w:tcPr>
            <w:tcW w:w="2268" w:type="dxa"/>
            <w:tcBorders>
              <w:bottom w:val="single" w:sz="4" w:space="0" w:color="auto"/>
            </w:tcBorders>
          </w:tcPr>
          <w:p w:rsidR="008710F5" w:rsidRPr="00AF5177" w:rsidRDefault="008710F5" w:rsidP="00312557">
            <w:pPr>
              <w:spacing w:before="100"/>
              <w:jc w:val="right"/>
              <w:rPr>
                <w:rFonts w:ascii="Arial" w:hAnsi="Arial" w:cs="Arial"/>
                <w:b/>
                <w:sz w:val="20"/>
                <w:szCs w:val="20"/>
              </w:rPr>
            </w:pPr>
            <w:r w:rsidRPr="00AF5177">
              <w:rPr>
                <w:rFonts w:ascii="Arial" w:hAnsi="Arial" w:cs="Arial"/>
                <w:b/>
                <w:sz w:val="20"/>
                <w:szCs w:val="20"/>
              </w:rPr>
              <w:t xml:space="preserve">$ </w:t>
            </w:r>
            <w:r w:rsidR="00312557">
              <w:rPr>
                <w:rFonts w:ascii="Arial" w:hAnsi="Arial" w:cs="Arial"/>
                <w:b/>
                <w:sz w:val="20"/>
                <w:szCs w:val="20"/>
              </w:rPr>
              <w:t>119,444,458.37</w:t>
            </w:r>
          </w:p>
        </w:tc>
      </w:tr>
    </w:tbl>
    <w:p w:rsidR="00CE51F2" w:rsidRPr="000F5697" w:rsidRDefault="00CE51F2">
      <w:pPr>
        <w:spacing w:line="100" w:lineRule="atLeast"/>
        <w:jc w:val="both"/>
        <w:rPr>
          <w:rFonts w:ascii="Arial" w:hAnsi="Arial" w:cs="Arial"/>
          <w:b/>
        </w:rPr>
      </w:pPr>
    </w:p>
    <w:p w:rsidR="00393F93" w:rsidRPr="00AF5177" w:rsidRDefault="00AA5861">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p>
    <w:p w:rsidR="00E31E31" w:rsidRPr="00AF5177" w:rsidRDefault="00E31E31" w:rsidP="00E8115D">
      <w:pPr>
        <w:spacing w:line="100" w:lineRule="atLeast"/>
        <w:jc w:val="both"/>
        <w:rPr>
          <w:rFonts w:ascii="Arial" w:hAnsi="Arial" w:cs="Arial"/>
          <w:sz w:val="20"/>
          <w:szCs w:val="20"/>
        </w:rPr>
      </w:pPr>
    </w:p>
    <w:p w:rsidR="00AF5177" w:rsidRDefault="00393F93">
      <w:pPr>
        <w:spacing w:line="100" w:lineRule="atLeast"/>
        <w:jc w:val="both"/>
        <w:rPr>
          <w:rFonts w:ascii="Arial" w:hAnsi="Arial" w:cs="Arial"/>
          <w:sz w:val="20"/>
          <w:szCs w:val="20"/>
        </w:rPr>
      </w:pPr>
      <w:r w:rsidRPr="00AF5177">
        <w:rPr>
          <w:rFonts w:ascii="Arial" w:hAnsi="Arial" w:cs="Arial"/>
          <w:sz w:val="20"/>
          <w:szCs w:val="20"/>
        </w:rPr>
        <w:t xml:space="preserve">Este </w:t>
      </w:r>
      <w:r w:rsidR="003456BD" w:rsidRPr="00AF5177">
        <w:rPr>
          <w:rFonts w:ascii="Arial" w:hAnsi="Arial" w:cs="Arial"/>
          <w:sz w:val="20"/>
          <w:szCs w:val="20"/>
        </w:rPr>
        <w:t xml:space="preserve">rubro del activo asciende a $ </w:t>
      </w:r>
      <w:r w:rsidR="00F556EF">
        <w:rPr>
          <w:rFonts w:ascii="Arial" w:hAnsi="Arial" w:cs="Arial"/>
          <w:sz w:val="20"/>
          <w:szCs w:val="20"/>
        </w:rPr>
        <w:t>204,793.00</w:t>
      </w:r>
      <w:r w:rsidRPr="00AF5177">
        <w:rPr>
          <w:rFonts w:ascii="Arial" w:hAnsi="Arial" w:cs="Arial"/>
          <w:sz w:val="20"/>
          <w:szCs w:val="20"/>
        </w:rPr>
        <w:t>, el cua</w:t>
      </w:r>
      <w:r w:rsidR="00276CA5" w:rsidRPr="00AF5177">
        <w:rPr>
          <w:rFonts w:ascii="Arial" w:hAnsi="Arial" w:cs="Arial"/>
          <w:sz w:val="20"/>
          <w:szCs w:val="20"/>
        </w:rPr>
        <w:t xml:space="preserve">l representa el </w:t>
      </w:r>
      <w:r w:rsidR="00674E18">
        <w:rPr>
          <w:rFonts w:ascii="Arial" w:hAnsi="Arial" w:cs="Arial"/>
          <w:sz w:val="20"/>
          <w:szCs w:val="20"/>
        </w:rPr>
        <w:t>0.2</w:t>
      </w:r>
      <w:r w:rsidR="00312557">
        <w:rPr>
          <w:rFonts w:ascii="Arial" w:hAnsi="Arial" w:cs="Arial"/>
          <w:sz w:val="20"/>
          <w:szCs w:val="20"/>
        </w:rPr>
        <w:t xml:space="preserve"> %</w:t>
      </w:r>
      <w:r w:rsidRPr="00AF5177">
        <w:rPr>
          <w:rFonts w:ascii="Arial" w:hAnsi="Arial" w:cs="Arial"/>
          <w:sz w:val="20"/>
          <w:szCs w:val="20"/>
        </w:rPr>
        <w:t xml:space="preserve"> del </w:t>
      </w:r>
      <w:r w:rsidR="00B42B64" w:rsidRPr="00AF5177">
        <w:rPr>
          <w:rFonts w:ascii="Arial" w:hAnsi="Arial" w:cs="Arial"/>
          <w:sz w:val="20"/>
          <w:szCs w:val="20"/>
        </w:rPr>
        <w:t>total del activo circulante, corresponde al periodo que se informa, y de</w:t>
      </w:r>
      <w:r w:rsidRPr="00AF5177">
        <w:rPr>
          <w:rFonts w:ascii="Arial" w:hAnsi="Arial" w:cs="Arial"/>
          <w:sz w:val="20"/>
          <w:szCs w:val="20"/>
        </w:rPr>
        <w:t xml:space="preserve"> ejercicios anteriores; se integra por </w:t>
      </w:r>
      <w:r w:rsidR="006C3656">
        <w:rPr>
          <w:rFonts w:ascii="Arial" w:hAnsi="Arial" w:cs="Arial"/>
          <w:sz w:val="20"/>
          <w:szCs w:val="20"/>
        </w:rPr>
        <w:t>el acta de cheques cancelados número ACPE/12/22 del 29 de diciembre de 2022</w:t>
      </w:r>
      <w:r w:rsidR="00B42B64" w:rsidRPr="00AF5177">
        <w:rPr>
          <w:rFonts w:ascii="Arial" w:hAnsi="Arial" w:cs="Arial"/>
          <w:sz w:val="20"/>
          <w:szCs w:val="20"/>
        </w:rPr>
        <w:t xml:space="preserve">, pendientes de </w:t>
      </w:r>
      <w:r w:rsidR="006C3656">
        <w:rPr>
          <w:rFonts w:ascii="Arial" w:hAnsi="Arial" w:cs="Arial"/>
          <w:sz w:val="20"/>
          <w:szCs w:val="20"/>
        </w:rPr>
        <w:t>regularizar</w:t>
      </w:r>
      <w:r w:rsidR="00B42B64" w:rsidRPr="00AF5177">
        <w:rPr>
          <w:rFonts w:ascii="Arial" w:hAnsi="Arial" w:cs="Arial"/>
          <w:sz w:val="20"/>
          <w:szCs w:val="20"/>
        </w:rPr>
        <w:t>, así como, por los gastos a comprobar</w:t>
      </w:r>
      <w:r w:rsidR="006C3656">
        <w:rPr>
          <w:rFonts w:ascii="Arial" w:hAnsi="Arial" w:cs="Arial"/>
          <w:sz w:val="20"/>
          <w:szCs w:val="20"/>
        </w:rPr>
        <w:t xml:space="preserve"> por viáticos y pasajes</w:t>
      </w:r>
      <w:r w:rsidRPr="00AF5177">
        <w:rPr>
          <w:rFonts w:ascii="Arial" w:hAnsi="Arial" w:cs="Arial"/>
          <w:sz w:val="20"/>
          <w:szCs w:val="20"/>
        </w:rPr>
        <w:t xml:space="preserve">. </w:t>
      </w:r>
    </w:p>
    <w:p w:rsidR="003A068F" w:rsidRDefault="003A068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A068F" w:rsidRPr="00AF5177" w:rsidTr="008B5E5E">
        <w:tc>
          <w:tcPr>
            <w:tcW w:w="10206" w:type="dxa"/>
            <w:gridSpan w:val="4"/>
            <w:shd w:val="clear" w:color="auto" w:fill="E6E6E6"/>
          </w:tcPr>
          <w:p w:rsidR="003A068F" w:rsidRDefault="003A068F" w:rsidP="00602A05">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DERECHOS A RECIBIR EFECTIVO O EQUIVALENTES</w:t>
            </w:r>
          </w:p>
          <w:p w:rsidR="003A068F" w:rsidRPr="00AF5177" w:rsidRDefault="003A068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F5177" w:rsidRPr="00AF5177" w:rsidTr="00813DBF">
        <w:tc>
          <w:tcPr>
            <w:tcW w:w="3969" w:type="dxa"/>
            <w:tcBorders>
              <w:right w:val="single" w:sz="4" w:space="0" w:color="FFFFFF" w:themeColor="background1"/>
            </w:tcBorders>
            <w:shd w:val="clear" w:color="auto" w:fill="B5A66B"/>
          </w:tcPr>
          <w:p w:rsidR="00AF5177" w:rsidRPr="00AF5177" w:rsidRDefault="00AF5177"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AF5177" w:rsidRDefault="00AF5177"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A068F" w:rsidRPr="00AF5177" w:rsidRDefault="003A068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A068F" w:rsidRPr="00AF5177" w:rsidTr="003A068F">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Cuentas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xml:space="preserve">$ </w:t>
            </w:r>
            <w:r w:rsidR="006C3656">
              <w:rPr>
                <w:rFonts w:ascii="Arial" w:hAnsi="Arial" w:cs="Arial"/>
                <w:sz w:val="20"/>
                <w:szCs w:val="20"/>
              </w:rPr>
              <w:t xml:space="preserve">        50,000.00</w:t>
            </w:r>
          </w:p>
        </w:tc>
        <w:tc>
          <w:tcPr>
            <w:tcW w:w="2126"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$ 1,</w:t>
            </w:r>
            <w:r w:rsidR="006C3656">
              <w:rPr>
                <w:rFonts w:ascii="Arial" w:hAnsi="Arial" w:cs="Arial"/>
                <w:sz w:val="20"/>
                <w:szCs w:val="20"/>
              </w:rPr>
              <w:t>195,400.50</w:t>
            </w:r>
          </w:p>
        </w:tc>
      </w:tr>
      <w:tr w:rsidR="003A068F" w:rsidRPr="00AF5177" w:rsidTr="00565530">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Deudores Diversos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F556EF" w:rsidP="003A068F">
            <w:pPr>
              <w:spacing w:before="100"/>
              <w:jc w:val="right"/>
              <w:rPr>
                <w:rFonts w:ascii="Arial" w:hAnsi="Arial" w:cs="Arial"/>
                <w:sz w:val="20"/>
                <w:szCs w:val="20"/>
              </w:rPr>
            </w:pPr>
            <w:r>
              <w:rPr>
                <w:rFonts w:ascii="Arial" w:hAnsi="Arial" w:cs="Arial"/>
                <w:sz w:val="20"/>
                <w:szCs w:val="20"/>
              </w:rPr>
              <w:t>154,793.0</w:t>
            </w:r>
            <w:r w:rsidR="006C3656">
              <w:rPr>
                <w:rFonts w:ascii="Arial" w:hAnsi="Arial" w:cs="Arial"/>
                <w:sz w:val="20"/>
                <w:szCs w:val="20"/>
              </w:rPr>
              <w:t>0</w:t>
            </w:r>
          </w:p>
        </w:tc>
        <w:tc>
          <w:tcPr>
            <w:tcW w:w="2126" w:type="dxa"/>
          </w:tcPr>
          <w:p w:rsidR="003A068F" w:rsidRPr="003A068F" w:rsidRDefault="006C3656" w:rsidP="003A068F">
            <w:pPr>
              <w:spacing w:before="100"/>
              <w:jc w:val="right"/>
              <w:rPr>
                <w:rFonts w:ascii="Arial" w:hAnsi="Arial" w:cs="Arial"/>
                <w:sz w:val="20"/>
                <w:szCs w:val="20"/>
              </w:rPr>
            </w:pPr>
            <w:r>
              <w:rPr>
                <w:rFonts w:ascii="Arial" w:hAnsi="Arial" w:cs="Arial"/>
                <w:sz w:val="20"/>
                <w:szCs w:val="20"/>
              </w:rPr>
              <w:t>0</w:t>
            </w:r>
          </w:p>
        </w:tc>
      </w:tr>
      <w:tr w:rsidR="00AF5177" w:rsidRPr="00AF5177" w:rsidTr="00565530">
        <w:tc>
          <w:tcPr>
            <w:tcW w:w="3969" w:type="dxa"/>
            <w:tcBorders>
              <w:bottom w:val="single" w:sz="4" w:space="0" w:color="auto"/>
            </w:tcBorders>
          </w:tcPr>
          <w:p w:rsidR="00AF5177" w:rsidRPr="00AF5177" w:rsidRDefault="00AF5177" w:rsidP="003A068F">
            <w:pPr>
              <w:spacing w:before="100" w:line="100" w:lineRule="atLeast"/>
              <w:jc w:val="right"/>
              <w:rPr>
                <w:rFonts w:ascii="Arial" w:hAnsi="Arial" w:cs="Arial"/>
                <w:b/>
                <w:sz w:val="20"/>
                <w:szCs w:val="20"/>
              </w:rPr>
            </w:pPr>
          </w:p>
        </w:tc>
        <w:tc>
          <w:tcPr>
            <w:tcW w:w="1842" w:type="dxa"/>
            <w:tcBorders>
              <w:bottom w:val="single" w:sz="4" w:space="0" w:color="auto"/>
            </w:tcBorders>
          </w:tcPr>
          <w:p w:rsidR="00AF5177" w:rsidRPr="00AF5177" w:rsidRDefault="00537943" w:rsidP="003A068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AF5177" w:rsidRPr="00AF5177" w:rsidRDefault="00AF5177" w:rsidP="00F556E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F556EF">
              <w:rPr>
                <w:rFonts w:ascii="Arial" w:hAnsi="Arial" w:cs="Arial"/>
                <w:b/>
                <w:sz w:val="20"/>
                <w:szCs w:val="20"/>
              </w:rPr>
              <w:t>204,793</w:t>
            </w:r>
            <w:r w:rsidR="006C3656">
              <w:rPr>
                <w:rFonts w:ascii="Arial" w:hAnsi="Arial" w:cs="Arial"/>
                <w:b/>
                <w:sz w:val="20"/>
                <w:szCs w:val="20"/>
              </w:rPr>
              <w:t>.00</w:t>
            </w:r>
          </w:p>
        </w:tc>
        <w:tc>
          <w:tcPr>
            <w:tcW w:w="2126" w:type="dxa"/>
            <w:tcBorders>
              <w:bottom w:val="single" w:sz="4" w:space="0" w:color="auto"/>
            </w:tcBorders>
          </w:tcPr>
          <w:p w:rsidR="00AF5177" w:rsidRPr="00AF5177" w:rsidRDefault="00AF5177" w:rsidP="006C365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6C3656">
              <w:rPr>
                <w:rFonts w:ascii="Arial" w:hAnsi="Arial" w:cs="Arial"/>
                <w:b/>
                <w:sz w:val="20"/>
                <w:szCs w:val="20"/>
              </w:rPr>
              <w:t>1,195,400.50</w:t>
            </w:r>
          </w:p>
        </w:tc>
      </w:tr>
    </w:tbl>
    <w:p w:rsidR="00565530" w:rsidRDefault="00565530" w:rsidP="00565530">
      <w:pPr>
        <w:spacing w:line="100" w:lineRule="atLeast"/>
        <w:jc w:val="both"/>
        <w:rPr>
          <w:rFonts w:ascii="Arial" w:hAnsi="Arial" w:cs="Arial"/>
          <w:sz w:val="20"/>
          <w:szCs w:val="20"/>
        </w:rPr>
      </w:pPr>
    </w:p>
    <w:p w:rsidR="00602A05" w:rsidRDefault="00602A05" w:rsidP="0056553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65530" w:rsidRPr="00AF5177" w:rsidTr="00813DBF">
        <w:tc>
          <w:tcPr>
            <w:tcW w:w="3969" w:type="dxa"/>
            <w:tcBorders>
              <w:right w:val="single" w:sz="4" w:space="0" w:color="FFFFFF" w:themeColor="background1"/>
            </w:tcBorders>
            <w:shd w:val="clear" w:color="auto" w:fill="B5A66B"/>
          </w:tcPr>
          <w:p w:rsidR="00565530" w:rsidRPr="00AF5177" w:rsidRDefault="003550D8" w:rsidP="00565530">
            <w:pPr>
              <w:tabs>
                <w:tab w:val="left" w:pos="917"/>
                <w:tab w:val="left" w:pos="2167"/>
              </w:tabs>
              <w:spacing w:before="60" w:line="100" w:lineRule="atLeast"/>
              <w:rPr>
                <w:rFonts w:ascii="Arial" w:hAnsi="Arial" w:cs="Arial"/>
                <w:b/>
                <w:sz w:val="20"/>
                <w:szCs w:val="20"/>
              </w:rPr>
            </w:pPr>
            <w:r w:rsidRPr="00565530">
              <w:rPr>
                <w:rFonts w:ascii="Arial" w:hAnsi="Arial" w:cs="Arial"/>
                <w:b/>
                <w:sz w:val="20"/>
                <w:szCs w:val="20"/>
              </w:rPr>
              <w:t>CUENTAS POR COBRAR A CORTO PLAZO</w:t>
            </w:r>
          </w:p>
        </w:tc>
        <w:tc>
          <w:tcPr>
            <w:tcW w:w="1842" w:type="dxa"/>
            <w:tcBorders>
              <w:right w:val="single" w:sz="4" w:space="0" w:color="FFFFFF" w:themeColor="background1"/>
            </w:tcBorders>
            <w:shd w:val="clear" w:color="auto" w:fill="B5A66B"/>
          </w:tcPr>
          <w:p w:rsidR="00565530" w:rsidRDefault="00565530"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565530" w:rsidRPr="00AF5177" w:rsidRDefault="00565530"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565530" w:rsidRPr="00AF5177" w:rsidRDefault="0056553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565530" w:rsidRPr="00AF5177" w:rsidRDefault="0056553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65530" w:rsidRPr="00AF5177" w:rsidTr="00565530">
        <w:tc>
          <w:tcPr>
            <w:tcW w:w="3969" w:type="dxa"/>
          </w:tcPr>
          <w:p w:rsidR="00565530" w:rsidRPr="00565530" w:rsidRDefault="00A01C70" w:rsidP="00A01C70">
            <w:pPr>
              <w:spacing w:before="100"/>
              <w:rPr>
                <w:rFonts w:ascii="Arial" w:hAnsi="Arial" w:cs="Arial"/>
                <w:sz w:val="20"/>
                <w:szCs w:val="20"/>
              </w:rPr>
            </w:pPr>
            <w:r>
              <w:rPr>
                <w:rFonts w:ascii="Arial" w:hAnsi="Arial" w:cs="Arial"/>
                <w:sz w:val="20"/>
                <w:szCs w:val="20"/>
              </w:rPr>
              <w:t>Otras Cuenta</w:t>
            </w:r>
            <w:r w:rsidR="00565530" w:rsidRPr="00565530">
              <w:rPr>
                <w:rFonts w:ascii="Arial" w:hAnsi="Arial" w:cs="Arial"/>
                <w:sz w:val="20"/>
                <w:szCs w:val="20"/>
              </w:rPr>
              <w:t>s a Comprobar</w:t>
            </w:r>
          </w:p>
        </w:tc>
        <w:tc>
          <w:tcPr>
            <w:tcW w:w="1842" w:type="dxa"/>
          </w:tcPr>
          <w:p w:rsidR="00565530" w:rsidRPr="003A068F" w:rsidRDefault="00565530" w:rsidP="00537943">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565530" w:rsidRPr="00565530" w:rsidRDefault="00A01C70" w:rsidP="00537943">
            <w:pPr>
              <w:spacing w:before="100"/>
              <w:jc w:val="right"/>
              <w:rPr>
                <w:rFonts w:ascii="Arial" w:hAnsi="Arial" w:cs="Arial"/>
                <w:sz w:val="20"/>
                <w:szCs w:val="20"/>
              </w:rPr>
            </w:pPr>
            <w:r>
              <w:rPr>
                <w:rFonts w:ascii="Arial" w:hAnsi="Arial" w:cs="Arial"/>
                <w:sz w:val="20"/>
                <w:szCs w:val="20"/>
              </w:rPr>
              <w:t>$  50,000.00</w:t>
            </w:r>
          </w:p>
        </w:tc>
        <w:tc>
          <w:tcPr>
            <w:tcW w:w="2126" w:type="dxa"/>
          </w:tcPr>
          <w:p w:rsidR="00565530" w:rsidRPr="00565530" w:rsidRDefault="00A01C70" w:rsidP="00537943">
            <w:pPr>
              <w:spacing w:before="100"/>
              <w:jc w:val="right"/>
              <w:rPr>
                <w:rFonts w:ascii="Arial" w:hAnsi="Arial" w:cs="Arial"/>
                <w:sz w:val="20"/>
                <w:szCs w:val="20"/>
              </w:rPr>
            </w:pPr>
            <w:r>
              <w:rPr>
                <w:rFonts w:ascii="Arial" w:hAnsi="Arial" w:cs="Arial"/>
                <w:sz w:val="20"/>
                <w:szCs w:val="20"/>
              </w:rPr>
              <w:t>$ 1,195,400.50</w:t>
            </w:r>
          </w:p>
        </w:tc>
      </w:tr>
      <w:tr w:rsidR="00565530" w:rsidRPr="00AF5177" w:rsidTr="00565530">
        <w:tc>
          <w:tcPr>
            <w:tcW w:w="3969" w:type="dxa"/>
            <w:tcBorders>
              <w:bottom w:val="single" w:sz="4" w:space="0" w:color="auto"/>
            </w:tcBorders>
          </w:tcPr>
          <w:p w:rsidR="00565530" w:rsidRPr="00AF5177" w:rsidRDefault="00565530" w:rsidP="00537943">
            <w:pPr>
              <w:spacing w:before="100" w:line="100" w:lineRule="atLeast"/>
              <w:jc w:val="right"/>
              <w:rPr>
                <w:rFonts w:ascii="Arial" w:hAnsi="Arial" w:cs="Arial"/>
                <w:b/>
                <w:sz w:val="20"/>
                <w:szCs w:val="20"/>
              </w:rPr>
            </w:pPr>
          </w:p>
        </w:tc>
        <w:tc>
          <w:tcPr>
            <w:tcW w:w="1842" w:type="dxa"/>
            <w:tcBorders>
              <w:bottom w:val="single" w:sz="4" w:space="0" w:color="auto"/>
            </w:tcBorders>
          </w:tcPr>
          <w:p w:rsidR="00565530" w:rsidRPr="00AF5177" w:rsidRDefault="00537943" w:rsidP="00537943">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65530" w:rsidRPr="00565530" w:rsidRDefault="00565530" w:rsidP="00A01C70">
            <w:pPr>
              <w:spacing w:before="100"/>
              <w:jc w:val="right"/>
              <w:rPr>
                <w:rFonts w:ascii="Arial" w:hAnsi="Arial" w:cs="Arial"/>
                <w:b/>
                <w:sz w:val="20"/>
                <w:szCs w:val="20"/>
              </w:rPr>
            </w:pPr>
            <w:r w:rsidRPr="00565530">
              <w:rPr>
                <w:rFonts w:ascii="Arial" w:hAnsi="Arial" w:cs="Arial"/>
                <w:b/>
                <w:sz w:val="20"/>
                <w:szCs w:val="20"/>
              </w:rPr>
              <w:t xml:space="preserve">$ </w:t>
            </w:r>
            <w:r w:rsidR="00A01C70">
              <w:rPr>
                <w:rFonts w:ascii="Arial" w:hAnsi="Arial" w:cs="Arial"/>
                <w:b/>
                <w:sz w:val="20"/>
                <w:szCs w:val="20"/>
              </w:rPr>
              <w:t xml:space="preserve"> 50,000.00</w:t>
            </w:r>
          </w:p>
        </w:tc>
        <w:tc>
          <w:tcPr>
            <w:tcW w:w="2126" w:type="dxa"/>
            <w:tcBorders>
              <w:bottom w:val="single" w:sz="4" w:space="0" w:color="auto"/>
            </w:tcBorders>
          </w:tcPr>
          <w:p w:rsidR="00565530" w:rsidRPr="00565530" w:rsidRDefault="00565530" w:rsidP="00A01C70">
            <w:pPr>
              <w:spacing w:before="100"/>
              <w:jc w:val="right"/>
              <w:rPr>
                <w:rFonts w:ascii="Arial" w:hAnsi="Arial" w:cs="Arial"/>
                <w:b/>
                <w:sz w:val="20"/>
                <w:szCs w:val="20"/>
              </w:rPr>
            </w:pPr>
            <w:r w:rsidRPr="00565530">
              <w:rPr>
                <w:rFonts w:ascii="Arial" w:hAnsi="Arial" w:cs="Arial"/>
                <w:b/>
                <w:sz w:val="20"/>
                <w:szCs w:val="20"/>
              </w:rPr>
              <w:t>$ 1,</w:t>
            </w:r>
            <w:r w:rsidR="00A01C70">
              <w:rPr>
                <w:rFonts w:ascii="Arial" w:hAnsi="Arial" w:cs="Arial"/>
                <w:b/>
                <w:sz w:val="20"/>
                <w:szCs w:val="20"/>
              </w:rPr>
              <w:t>195,400.5</w:t>
            </w:r>
            <w:r w:rsidRPr="00565530">
              <w:rPr>
                <w:rFonts w:ascii="Arial" w:hAnsi="Arial" w:cs="Arial"/>
                <w:b/>
                <w:sz w:val="20"/>
                <w:szCs w:val="20"/>
              </w:rPr>
              <w:t>0</w:t>
            </w:r>
          </w:p>
        </w:tc>
      </w:tr>
    </w:tbl>
    <w:p w:rsidR="003550D8" w:rsidRDefault="003550D8" w:rsidP="003550D8">
      <w:pPr>
        <w:spacing w:line="100" w:lineRule="atLeast"/>
        <w:jc w:val="both"/>
        <w:rPr>
          <w:rFonts w:ascii="Arial" w:hAnsi="Arial" w:cs="Arial"/>
          <w:sz w:val="20"/>
          <w:szCs w:val="20"/>
        </w:rPr>
      </w:pPr>
    </w:p>
    <w:p w:rsidR="00A43754" w:rsidRDefault="00A43754" w:rsidP="003550D8">
      <w:pPr>
        <w:spacing w:line="100" w:lineRule="atLeast"/>
        <w:jc w:val="both"/>
        <w:rPr>
          <w:rFonts w:ascii="Arial" w:hAnsi="Arial" w:cs="Arial"/>
          <w:sz w:val="20"/>
          <w:szCs w:val="20"/>
        </w:rPr>
      </w:pPr>
    </w:p>
    <w:p w:rsidR="00A01C70" w:rsidRDefault="00A01C70" w:rsidP="003550D8">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550D8" w:rsidRPr="00AF5177" w:rsidTr="00813DBF">
        <w:tc>
          <w:tcPr>
            <w:tcW w:w="3969" w:type="dxa"/>
            <w:tcBorders>
              <w:right w:val="single" w:sz="4" w:space="0" w:color="FFFFFF" w:themeColor="background1"/>
            </w:tcBorders>
            <w:shd w:val="clear" w:color="auto" w:fill="B5A66B"/>
          </w:tcPr>
          <w:p w:rsidR="003550D8" w:rsidRPr="00AF5177" w:rsidRDefault="003550D8" w:rsidP="008B5E5E">
            <w:pPr>
              <w:tabs>
                <w:tab w:val="left" w:pos="917"/>
                <w:tab w:val="left" w:pos="2167"/>
              </w:tabs>
              <w:spacing w:before="60" w:line="100" w:lineRule="atLeast"/>
              <w:rPr>
                <w:rFonts w:ascii="Arial" w:hAnsi="Arial" w:cs="Arial"/>
                <w:b/>
                <w:sz w:val="20"/>
                <w:szCs w:val="20"/>
              </w:rPr>
            </w:pPr>
            <w:r w:rsidRPr="003550D8">
              <w:rPr>
                <w:rFonts w:ascii="Arial" w:hAnsi="Arial" w:cs="Arial"/>
                <w:b/>
                <w:sz w:val="20"/>
                <w:szCs w:val="20"/>
              </w:rPr>
              <w:lastRenderedPageBreak/>
              <w:t>DEUDORES DIVERSOS POR COBRAR A CORTO PLAZO</w:t>
            </w:r>
          </w:p>
        </w:tc>
        <w:tc>
          <w:tcPr>
            <w:tcW w:w="1842" w:type="dxa"/>
            <w:tcBorders>
              <w:right w:val="single" w:sz="4" w:space="0" w:color="FFFFFF" w:themeColor="background1"/>
            </w:tcBorders>
            <w:shd w:val="clear" w:color="auto" w:fill="B5A66B"/>
          </w:tcPr>
          <w:p w:rsidR="003550D8"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550D8" w:rsidRPr="00AF5177"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550D8" w:rsidRPr="00AF5177" w:rsidTr="008B5E5E">
        <w:tc>
          <w:tcPr>
            <w:tcW w:w="3969" w:type="dxa"/>
          </w:tcPr>
          <w:p w:rsidR="003550D8" w:rsidRPr="00565530" w:rsidRDefault="00674E18" w:rsidP="00537943">
            <w:pPr>
              <w:spacing w:before="100"/>
              <w:rPr>
                <w:rFonts w:ascii="Arial" w:hAnsi="Arial" w:cs="Arial"/>
                <w:sz w:val="20"/>
                <w:szCs w:val="20"/>
              </w:rPr>
            </w:pPr>
            <w:r>
              <w:rPr>
                <w:rFonts w:ascii="Arial" w:hAnsi="Arial" w:cs="Arial"/>
                <w:sz w:val="20"/>
                <w:szCs w:val="20"/>
              </w:rPr>
              <w:t>Deudores Morosos por Cobrar a Corto Plazo</w:t>
            </w:r>
          </w:p>
        </w:tc>
        <w:tc>
          <w:tcPr>
            <w:tcW w:w="1842" w:type="dxa"/>
          </w:tcPr>
          <w:p w:rsidR="003550D8" w:rsidRPr="003A068F" w:rsidRDefault="003550D8" w:rsidP="00537943">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550D8" w:rsidRPr="003550D8" w:rsidRDefault="003550D8" w:rsidP="00674E18">
            <w:pPr>
              <w:pStyle w:val="Contenidodelatabla"/>
              <w:spacing w:before="100"/>
              <w:jc w:val="right"/>
              <w:rPr>
                <w:rFonts w:ascii="Arial" w:hAnsi="Arial" w:cs="Arial"/>
                <w:sz w:val="20"/>
                <w:szCs w:val="20"/>
              </w:rPr>
            </w:pPr>
            <w:r w:rsidRPr="003550D8">
              <w:rPr>
                <w:rFonts w:ascii="Arial" w:hAnsi="Arial" w:cs="Arial"/>
                <w:sz w:val="20"/>
                <w:szCs w:val="20"/>
              </w:rPr>
              <w:t xml:space="preserve">$ </w:t>
            </w:r>
            <w:r w:rsidR="00674E18">
              <w:rPr>
                <w:rFonts w:ascii="Arial" w:hAnsi="Arial" w:cs="Arial"/>
                <w:sz w:val="20"/>
                <w:szCs w:val="20"/>
              </w:rPr>
              <w:t>154,793.00</w:t>
            </w:r>
          </w:p>
        </w:tc>
        <w:tc>
          <w:tcPr>
            <w:tcW w:w="2126" w:type="dxa"/>
          </w:tcPr>
          <w:p w:rsidR="003550D8" w:rsidRPr="003550D8" w:rsidRDefault="00A01C70" w:rsidP="00537943">
            <w:pPr>
              <w:pStyle w:val="Contenidodelatabla"/>
              <w:spacing w:before="100"/>
              <w:jc w:val="right"/>
              <w:rPr>
                <w:rFonts w:ascii="Arial" w:hAnsi="Arial" w:cs="Arial"/>
                <w:sz w:val="20"/>
                <w:szCs w:val="20"/>
              </w:rPr>
            </w:pPr>
            <w:r>
              <w:rPr>
                <w:rFonts w:ascii="Arial" w:hAnsi="Arial" w:cs="Arial"/>
                <w:sz w:val="20"/>
                <w:szCs w:val="20"/>
              </w:rPr>
              <w:t>$  0</w:t>
            </w:r>
          </w:p>
        </w:tc>
      </w:tr>
      <w:tr w:rsidR="003550D8" w:rsidRPr="00AF5177" w:rsidTr="008B5E5E">
        <w:tc>
          <w:tcPr>
            <w:tcW w:w="3969" w:type="dxa"/>
            <w:tcBorders>
              <w:bottom w:val="single" w:sz="4" w:space="0" w:color="auto"/>
            </w:tcBorders>
          </w:tcPr>
          <w:p w:rsidR="003550D8" w:rsidRPr="00AF5177" w:rsidRDefault="003550D8" w:rsidP="00537943">
            <w:pPr>
              <w:spacing w:before="100" w:line="100" w:lineRule="atLeast"/>
              <w:jc w:val="right"/>
              <w:rPr>
                <w:rFonts w:ascii="Arial" w:hAnsi="Arial" w:cs="Arial"/>
                <w:b/>
                <w:sz w:val="20"/>
                <w:szCs w:val="20"/>
              </w:rPr>
            </w:pPr>
          </w:p>
        </w:tc>
        <w:tc>
          <w:tcPr>
            <w:tcW w:w="1842" w:type="dxa"/>
            <w:tcBorders>
              <w:bottom w:val="single" w:sz="4" w:space="0" w:color="auto"/>
            </w:tcBorders>
          </w:tcPr>
          <w:p w:rsidR="003550D8" w:rsidRPr="00AF5177" w:rsidRDefault="00537943" w:rsidP="00537943">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550D8" w:rsidRPr="003550D8" w:rsidRDefault="003550D8" w:rsidP="00674E18">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674E18">
              <w:rPr>
                <w:rFonts w:ascii="Arial" w:hAnsi="Arial" w:cs="Arial"/>
                <w:b/>
                <w:bCs/>
                <w:sz w:val="20"/>
                <w:szCs w:val="20"/>
              </w:rPr>
              <w:t>154,793.00</w:t>
            </w:r>
          </w:p>
        </w:tc>
        <w:tc>
          <w:tcPr>
            <w:tcW w:w="2126" w:type="dxa"/>
            <w:tcBorders>
              <w:bottom w:val="single" w:sz="4" w:space="0" w:color="auto"/>
            </w:tcBorders>
          </w:tcPr>
          <w:p w:rsidR="003550D8" w:rsidRPr="003550D8" w:rsidRDefault="003550D8" w:rsidP="00537943">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A01C70">
              <w:rPr>
                <w:rFonts w:ascii="Arial" w:hAnsi="Arial" w:cs="Arial"/>
                <w:b/>
                <w:bCs/>
                <w:sz w:val="20"/>
                <w:szCs w:val="20"/>
              </w:rPr>
              <w:t xml:space="preserve"> 0</w:t>
            </w:r>
          </w:p>
        </w:tc>
      </w:tr>
    </w:tbl>
    <w:p w:rsidR="00E815DF" w:rsidRPr="00AF5177" w:rsidRDefault="00E815DF" w:rsidP="007C6883">
      <w:pPr>
        <w:rPr>
          <w:rFonts w:ascii="Arial" w:hAnsi="Arial" w:cs="Arial"/>
          <w:sz w:val="20"/>
          <w:szCs w:val="20"/>
        </w:rPr>
      </w:pPr>
    </w:p>
    <w:p w:rsidR="002E5DDE" w:rsidRDefault="002E5DDE" w:rsidP="007C6883">
      <w:pPr>
        <w:autoSpaceDE w:val="0"/>
        <w:autoSpaceDN w:val="0"/>
        <w:adjustRightInd w:val="0"/>
        <w:spacing w:after="60"/>
        <w:jc w:val="both"/>
        <w:rPr>
          <w:rFonts w:ascii="Arial" w:hAnsi="Arial" w:cs="Arial"/>
          <w:b/>
          <w:bCs/>
          <w:color w:val="B5A66B"/>
          <w:sz w:val="20"/>
          <w:szCs w:val="20"/>
        </w:rPr>
      </w:pPr>
    </w:p>
    <w:p w:rsidR="007C6883" w:rsidRPr="00E8115D" w:rsidRDefault="007C6883" w:rsidP="007C6883">
      <w:pPr>
        <w:autoSpaceDE w:val="0"/>
        <w:autoSpaceDN w:val="0"/>
        <w:adjustRightInd w:val="0"/>
        <w:spacing w:after="60"/>
        <w:jc w:val="both"/>
        <w:rPr>
          <w:rFonts w:ascii="Arial" w:hAnsi="Arial" w:cs="Arial"/>
          <w:b/>
          <w:bCs/>
          <w:color w:val="B5A66B"/>
          <w:sz w:val="20"/>
          <w:szCs w:val="20"/>
        </w:rPr>
      </w:pPr>
      <w:r w:rsidRPr="00E8115D">
        <w:rPr>
          <w:rFonts w:ascii="Arial" w:hAnsi="Arial" w:cs="Arial"/>
          <w:b/>
          <w:bCs/>
          <w:color w:val="B5A66B"/>
          <w:sz w:val="20"/>
          <w:szCs w:val="20"/>
        </w:rPr>
        <w:t>No Circulante</w:t>
      </w:r>
    </w:p>
    <w:p w:rsidR="00681989" w:rsidRDefault="00681989" w:rsidP="007C6883">
      <w:pPr>
        <w:pBdr>
          <w:top w:val="single" w:sz="4" w:space="1" w:color="C0C0C0"/>
        </w:pBdr>
        <w:autoSpaceDE w:val="0"/>
        <w:autoSpaceDN w:val="0"/>
        <w:adjustRightInd w:val="0"/>
        <w:jc w:val="right"/>
        <w:rPr>
          <w:rFonts w:ascii="Arial" w:hAnsi="Arial" w:cs="Arial"/>
          <w:b/>
          <w:bCs/>
          <w:sz w:val="20"/>
          <w:szCs w:val="20"/>
        </w:rPr>
      </w:pP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r>
        <w:rPr>
          <w:rFonts w:ascii="Arial" w:hAnsi="Arial" w:cs="Arial"/>
          <w:b/>
          <w:bCs/>
          <w:i/>
          <w:color w:val="B09A5B"/>
          <w:sz w:val="20"/>
          <w:szCs w:val="20"/>
        </w:rPr>
        <w:t xml:space="preserve">Inversiones Financieras a Largo Plazo </w:t>
      </w: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p>
    <w:p w:rsidR="00A00277" w:rsidRDefault="00A00277" w:rsidP="00A00277">
      <w:pPr>
        <w:pBdr>
          <w:top w:val="single" w:sz="4" w:space="1" w:color="C0C0C0"/>
        </w:pBdr>
        <w:autoSpaceDE w:val="0"/>
        <w:autoSpaceDN w:val="0"/>
        <w:adjustRightInd w:val="0"/>
        <w:jc w:val="both"/>
        <w:rPr>
          <w:rFonts w:ascii="Arial" w:hAnsi="Arial" w:cs="Arial"/>
          <w:b/>
          <w:bCs/>
          <w:sz w:val="20"/>
          <w:szCs w:val="20"/>
        </w:rPr>
      </w:pPr>
      <w:r w:rsidRPr="003011F2">
        <w:rPr>
          <w:rFonts w:ascii="Arial" w:hAnsi="Arial" w:cs="Arial"/>
          <w:sz w:val="20"/>
          <w:szCs w:val="20"/>
        </w:rPr>
        <w:t>Este rubro del activo asciende a $ 6,439,</w:t>
      </w:r>
      <w:r w:rsidR="0097613F">
        <w:rPr>
          <w:rFonts w:ascii="Arial" w:hAnsi="Arial" w:cs="Arial"/>
          <w:sz w:val="20"/>
          <w:szCs w:val="20"/>
        </w:rPr>
        <w:t>688.02, el cual representa el 0.9</w:t>
      </w:r>
      <w:r w:rsidRPr="003011F2">
        <w:rPr>
          <w:rFonts w:ascii="Arial" w:hAnsi="Arial" w:cs="Arial"/>
          <w:sz w:val="20"/>
          <w:szCs w:val="20"/>
        </w:rPr>
        <w:t xml:space="preserve"> </w:t>
      </w:r>
      <w:r>
        <w:rPr>
          <w:rFonts w:ascii="Arial" w:hAnsi="Arial" w:cs="Arial"/>
          <w:sz w:val="20"/>
          <w:szCs w:val="20"/>
        </w:rPr>
        <w:t>%</w:t>
      </w:r>
      <w:r w:rsidRPr="003011F2">
        <w:rPr>
          <w:rFonts w:ascii="Arial" w:hAnsi="Arial" w:cs="Arial"/>
          <w:sz w:val="20"/>
          <w:szCs w:val="20"/>
        </w:rPr>
        <w:t xml:space="preserve">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r>
        <w:rPr>
          <w:rFonts w:ascii="Arial" w:hAnsi="Arial" w:cs="Arial"/>
          <w:sz w:val="20"/>
          <w:szCs w:val="20"/>
        </w:rPr>
        <w:t>.</w:t>
      </w:r>
    </w:p>
    <w:p w:rsidR="00A00277" w:rsidRDefault="00A00277" w:rsidP="007C6883">
      <w:pPr>
        <w:pBdr>
          <w:top w:val="single" w:sz="4" w:space="1" w:color="C0C0C0"/>
        </w:pBdr>
        <w:autoSpaceDE w:val="0"/>
        <w:autoSpaceDN w:val="0"/>
        <w:adjustRightInd w:val="0"/>
        <w:jc w:val="right"/>
        <w:rPr>
          <w:rFonts w:ascii="Arial" w:hAnsi="Arial" w:cs="Arial"/>
          <w:b/>
          <w:bCs/>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INVERSIONES FINANCIERAS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Títulos y Valores a Largo Plazo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Participaciones y Aportaciones de Capital</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TÍTULOS Y VALORES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Otros Valores</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PARTICIPACIONES Y APORTACIONES DE CAPITAL</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r>
    </w:tbl>
    <w:p w:rsidR="00A00277" w:rsidRDefault="00A00277" w:rsidP="00A00277">
      <w:pPr>
        <w:pBdr>
          <w:top w:val="single" w:sz="4" w:space="1" w:color="C0C0C0"/>
        </w:pBdr>
        <w:autoSpaceDE w:val="0"/>
        <w:autoSpaceDN w:val="0"/>
        <w:adjustRightInd w:val="0"/>
        <w:rPr>
          <w:rFonts w:ascii="Arial" w:hAnsi="Arial" w:cs="Arial"/>
          <w:b/>
          <w:bCs/>
          <w:sz w:val="20"/>
          <w:szCs w:val="20"/>
        </w:rPr>
      </w:pPr>
    </w:p>
    <w:p w:rsidR="00E06DD3" w:rsidRDefault="00E06DD3" w:rsidP="00A00277">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r>
        <w:rPr>
          <w:rFonts w:ascii="Arial" w:hAnsi="Arial" w:cs="Arial"/>
          <w:b/>
          <w:bCs/>
          <w:i/>
          <w:color w:val="B09A5B"/>
          <w:sz w:val="20"/>
          <w:szCs w:val="20"/>
        </w:rPr>
        <w:t xml:space="preserve"> a Largo Plazo </w:t>
      </w:r>
    </w:p>
    <w:p w:rsidR="00E06DD3" w:rsidRDefault="00E06DD3" w:rsidP="00E06DD3">
      <w:pPr>
        <w:rPr>
          <w:rFonts w:ascii="Arial" w:hAnsi="Arial" w:cs="Arial"/>
          <w:b/>
          <w:bCs/>
          <w:i/>
          <w:color w:val="B09A5B"/>
          <w:sz w:val="20"/>
          <w:szCs w:val="20"/>
        </w:rPr>
      </w:pPr>
    </w:p>
    <w:p w:rsidR="00E06DD3" w:rsidRDefault="00E06DD3" w:rsidP="00E06DD3">
      <w:pPr>
        <w:jc w:val="both"/>
        <w:rPr>
          <w:rFonts w:ascii="Arial" w:hAnsi="Arial" w:cs="Arial"/>
          <w:sz w:val="20"/>
          <w:szCs w:val="20"/>
        </w:rPr>
      </w:pPr>
      <w:r w:rsidRPr="000D1201">
        <w:rPr>
          <w:rFonts w:ascii="Arial" w:hAnsi="Arial" w:cs="Arial"/>
          <w:sz w:val="20"/>
          <w:szCs w:val="20"/>
        </w:rPr>
        <w:t xml:space="preserve">Este rubro del activo asciende a $ 770,874.02, el cual representa el 0.1 </w:t>
      </w:r>
      <w:r>
        <w:rPr>
          <w:rFonts w:ascii="Arial" w:hAnsi="Arial" w:cs="Arial"/>
          <w:sz w:val="20"/>
          <w:szCs w:val="20"/>
        </w:rPr>
        <w:t>%</w:t>
      </w:r>
      <w:r w:rsidRPr="000D1201">
        <w:rPr>
          <w:rFonts w:ascii="Arial" w:hAnsi="Arial" w:cs="Arial"/>
          <w:sz w:val="20"/>
          <w:szCs w:val="20"/>
        </w:rPr>
        <w:t xml:space="preserve">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r>
        <w:rPr>
          <w:rFonts w:ascii="Arial" w:hAnsi="Arial" w:cs="Arial"/>
          <w:sz w:val="20"/>
          <w:szCs w:val="20"/>
        </w:rPr>
        <w:t>.</w:t>
      </w:r>
    </w:p>
    <w:p w:rsidR="00E06DD3" w:rsidRDefault="00E06DD3" w:rsidP="00E06DD3">
      <w:pPr>
        <w:jc w:val="both"/>
        <w:rPr>
          <w:rFonts w:ascii="Arial" w:hAnsi="Arial" w:cs="Arial"/>
          <w:sz w:val="20"/>
          <w:szCs w:val="20"/>
        </w:rPr>
      </w:pPr>
    </w:p>
    <w:p w:rsidR="00E06DD3" w:rsidRDefault="00E06DD3" w:rsidP="00E06DD3">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lastRenderedPageBreak/>
              <w:t>DERECHOS A RECIBIR EFECTIVO O EQUIVALENTES</w:t>
            </w:r>
            <w:r>
              <w:rPr>
                <w:rFonts w:ascii="Arial" w:hAnsi="Arial" w:cs="Arial"/>
                <w:b/>
                <w:color w:val="621132"/>
                <w:sz w:val="20"/>
                <w:szCs w:val="20"/>
              </w:rPr>
              <w:t xml:space="preserve">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3969"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842"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Documentos por cobrar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Deudores Diversos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345,175.65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345,175.65</w:t>
            </w:r>
          </w:p>
        </w:tc>
      </w:tr>
      <w:tr w:rsidR="00E06DD3" w:rsidRPr="00AF5177" w:rsidTr="00813DBF">
        <w:tc>
          <w:tcPr>
            <w:tcW w:w="3969"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842"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DOCUMENTOS POR COBRAR</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 xml:space="preserve">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Entregas de Efectivo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Ministraciones por Depositar</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23,876.27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23,876.27</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DEUDORES DIVERSOS</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 xml:space="preserve">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Activos Recibidos</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2E5DDE">
            <w:pPr>
              <w:spacing w:before="100"/>
              <w:jc w:val="right"/>
              <w:rPr>
                <w:rFonts w:ascii="Arial" w:hAnsi="Arial" w:cs="Arial"/>
                <w:sz w:val="20"/>
                <w:szCs w:val="20"/>
              </w:rPr>
            </w:pPr>
            <w:r>
              <w:rPr>
                <w:rFonts w:ascii="Arial" w:hAnsi="Arial" w:cs="Arial"/>
                <w:sz w:val="20"/>
                <w:szCs w:val="20"/>
              </w:rPr>
              <w:t>$  244,732.65</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244,732.65</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Deudores Sujetos a Resolución Judicial</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813DBF">
            <w:pPr>
              <w:spacing w:before="100"/>
              <w:jc w:val="right"/>
              <w:rPr>
                <w:rFonts w:ascii="Arial" w:hAnsi="Arial" w:cs="Arial"/>
                <w:sz w:val="20"/>
                <w:szCs w:val="20"/>
              </w:rPr>
            </w:pPr>
            <w:r>
              <w:rPr>
                <w:rFonts w:ascii="Arial" w:hAnsi="Arial" w:cs="Arial"/>
                <w:sz w:val="20"/>
                <w:szCs w:val="20"/>
              </w:rPr>
              <w:t xml:space="preserve">  100,443.00</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xml:space="preserve">  100,443.00</w:t>
            </w:r>
          </w:p>
        </w:tc>
      </w:tr>
      <w:tr w:rsidR="002F4C00" w:rsidRPr="00AF5177" w:rsidTr="00813DBF">
        <w:tc>
          <w:tcPr>
            <w:tcW w:w="4253"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2F4C00" w:rsidRPr="00565530" w:rsidRDefault="002F4C00"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c>
          <w:tcPr>
            <w:tcW w:w="2126" w:type="dxa"/>
            <w:tcBorders>
              <w:bottom w:val="single" w:sz="4" w:space="0" w:color="auto"/>
            </w:tcBorders>
          </w:tcPr>
          <w:p w:rsidR="002F4C00" w:rsidRPr="00565530" w:rsidRDefault="002F4C00" w:rsidP="005E1570">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r>
    </w:tbl>
    <w:p w:rsidR="00A00277" w:rsidRDefault="00A00277" w:rsidP="00E06DD3">
      <w:pPr>
        <w:pBdr>
          <w:top w:val="single" w:sz="4" w:space="1" w:color="C0C0C0"/>
        </w:pBdr>
        <w:autoSpaceDE w:val="0"/>
        <w:autoSpaceDN w:val="0"/>
        <w:adjustRightInd w:val="0"/>
        <w:rPr>
          <w:rFonts w:ascii="Arial" w:hAnsi="Arial" w:cs="Arial"/>
          <w:b/>
          <w:bCs/>
          <w:sz w:val="20"/>
          <w:szCs w:val="20"/>
        </w:rPr>
      </w:pPr>
    </w:p>
    <w:p w:rsidR="00A00277" w:rsidRDefault="00A00277" w:rsidP="00E06DD3">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Pr>
          <w:rFonts w:ascii="Arial" w:hAnsi="Arial" w:cs="Arial"/>
          <w:b/>
          <w:bCs/>
          <w:i/>
          <w:color w:val="B09A5B"/>
          <w:sz w:val="20"/>
          <w:szCs w:val="20"/>
        </w:rPr>
        <w:t>Bienes Inmuebles, Infraestructura y Construcciones en Proceso</w:t>
      </w:r>
    </w:p>
    <w:p w:rsidR="00E06DD3" w:rsidRDefault="00E06DD3" w:rsidP="00E06DD3">
      <w:pPr>
        <w:rPr>
          <w:rFonts w:ascii="Arial" w:hAnsi="Arial" w:cs="Arial"/>
          <w:b/>
          <w:bCs/>
          <w:i/>
          <w:color w:val="B09A5B"/>
          <w:sz w:val="20"/>
          <w:szCs w:val="20"/>
        </w:rPr>
      </w:pPr>
    </w:p>
    <w:p w:rsidR="00E06DD3" w:rsidRPr="001862BB" w:rsidRDefault="00E06DD3" w:rsidP="00E06DD3">
      <w:pPr>
        <w:jc w:val="both"/>
        <w:rPr>
          <w:rFonts w:ascii="Arial" w:hAnsi="Arial" w:cs="Arial"/>
          <w:sz w:val="20"/>
          <w:szCs w:val="20"/>
        </w:rPr>
      </w:pPr>
      <w:r w:rsidRPr="001862BB">
        <w:rPr>
          <w:rFonts w:ascii="Arial" w:hAnsi="Arial" w:cs="Arial"/>
          <w:sz w:val="20"/>
          <w:szCs w:val="20"/>
        </w:rPr>
        <w:t xml:space="preserve">Este rubro del activo asciende a $ </w:t>
      </w:r>
      <w:r w:rsidR="0097613F">
        <w:rPr>
          <w:rFonts w:ascii="Arial" w:hAnsi="Arial" w:cs="Arial"/>
          <w:sz w:val="20"/>
          <w:szCs w:val="20"/>
        </w:rPr>
        <w:t>294,501,210.82</w:t>
      </w:r>
      <w:r w:rsidRPr="001862BB">
        <w:rPr>
          <w:rFonts w:ascii="Arial" w:hAnsi="Arial" w:cs="Arial"/>
          <w:sz w:val="20"/>
          <w:szCs w:val="20"/>
        </w:rPr>
        <w:t xml:space="preserve"> el cual representa el </w:t>
      </w:r>
      <w:r w:rsidR="00C75A4E">
        <w:rPr>
          <w:rFonts w:ascii="Arial" w:hAnsi="Arial" w:cs="Arial"/>
          <w:sz w:val="20"/>
          <w:szCs w:val="20"/>
        </w:rPr>
        <w:t>4</w:t>
      </w:r>
      <w:r w:rsidR="0097613F">
        <w:rPr>
          <w:rFonts w:ascii="Arial" w:hAnsi="Arial" w:cs="Arial"/>
          <w:sz w:val="20"/>
          <w:szCs w:val="20"/>
        </w:rPr>
        <w:t>3</w:t>
      </w:r>
      <w:r w:rsidRPr="001862BB">
        <w:rPr>
          <w:rFonts w:ascii="Arial" w:hAnsi="Arial" w:cs="Arial"/>
          <w:sz w:val="20"/>
          <w:szCs w:val="20"/>
        </w:rPr>
        <w:t xml:space="preserve"> </w:t>
      </w:r>
      <w:r w:rsidR="00C75A4E">
        <w:rPr>
          <w:rFonts w:ascii="Arial" w:hAnsi="Arial" w:cs="Arial"/>
          <w:sz w:val="20"/>
          <w:szCs w:val="20"/>
        </w:rPr>
        <w:t>%</w:t>
      </w:r>
      <w:r w:rsidRPr="001862BB">
        <w:rPr>
          <w:rFonts w:ascii="Arial" w:hAnsi="Arial" w:cs="Arial"/>
          <w:sz w:val="20"/>
          <w:szCs w:val="20"/>
        </w:rPr>
        <w:t xml:space="preserve">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E06DD3" w:rsidRDefault="00E06DD3" w:rsidP="00E06DD3">
      <w:pPr>
        <w:rPr>
          <w:rFonts w:ascii="Arial" w:hAnsi="Arial" w:cs="Arial"/>
          <w:bCs/>
          <w:sz w:val="22"/>
          <w:szCs w:val="2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06DD3" w:rsidRPr="00AF5177" w:rsidTr="00813DBF">
        <w:tc>
          <w:tcPr>
            <w:tcW w:w="10206" w:type="dxa"/>
            <w:gridSpan w:val="3"/>
            <w:shd w:val="clear" w:color="auto" w:fill="E6E6E6"/>
          </w:tcPr>
          <w:p w:rsidR="00E06DD3" w:rsidRPr="00AF5177"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INMUEBLES, INFRAESTRUCTURA Y CONSTRUCCIONES EN PROCESO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5387"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Terrenos</w:t>
            </w:r>
            <w:r w:rsidRPr="00AF5177">
              <w:rPr>
                <w:rFonts w:ascii="Arial" w:hAnsi="Arial" w:cs="Arial"/>
                <w:b/>
                <w:sz w:val="20"/>
                <w:szCs w:val="20"/>
              </w:rPr>
              <w:t xml:space="preserve"> </w:t>
            </w:r>
          </w:p>
        </w:tc>
        <w:tc>
          <w:tcPr>
            <w:tcW w:w="2551" w:type="dxa"/>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209,576,532.81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  209,576,532.81</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Edificios No Habitacionales</w:t>
            </w:r>
          </w:p>
        </w:tc>
        <w:tc>
          <w:tcPr>
            <w:tcW w:w="2551" w:type="dxa"/>
          </w:tcPr>
          <w:p w:rsidR="00E06DD3" w:rsidRPr="00AF5177" w:rsidRDefault="0097613F" w:rsidP="00813DBF">
            <w:pPr>
              <w:pStyle w:val="Contenidodelatabla"/>
              <w:spacing w:before="100"/>
              <w:jc w:val="right"/>
              <w:rPr>
                <w:rFonts w:ascii="Arial" w:hAnsi="Arial" w:cs="Arial"/>
                <w:sz w:val="20"/>
                <w:szCs w:val="20"/>
              </w:rPr>
            </w:pPr>
            <w:r>
              <w:rPr>
                <w:rFonts w:ascii="Arial" w:hAnsi="Arial" w:cs="Arial"/>
                <w:sz w:val="20"/>
                <w:szCs w:val="20"/>
              </w:rPr>
              <w:t>84,924,678.01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75,697,790.01</w:t>
            </w:r>
          </w:p>
        </w:tc>
      </w:tr>
      <w:tr w:rsidR="00E06DD3" w:rsidRPr="00AF5177" w:rsidTr="00813DBF">
        <w:tc>
          <w:tcPr>
            <w:tcW w:w="5387"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06DD3" w:rsidRPr="00AF5177" w:rsidRDefault="00E06DD3" w:rsidP="009761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97613F">
              <w:rPr>
                <w:rFonts w:ascii="Arial" w:hAnsi="Arial" w:cs="Arial"/>
                <w:b/>
                <w:bCs/>
                <w:sz w:val="20"/>
                <w:szCs w:val="20"/>
              </w:rPr>
              <w:t>294,501,210.82</w:t>
            </w:r>
          </w:p>
        </w:tc>
        <w:tc>
          <w:tcPr>
            <w:tcW w:w="2268" w:type="dxa"/>
            <w:tcBorders>
              <w:bottom w:val="single" w:sz="4" w:space="0" w:color="auto"/>
            </w:tcBorders>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285,274,322.82</w:t>
            </w:r>
          </w:p>
        </w:tc>
      </w:tr>
    </w:tbl>
    <w:p w:rsidR="00A00277" w:rsidRDefault="00A00277" w:rsidP="008C38F4">
      <w:pPr>
        <w:pBdr>
          <w:top w:val="single" w:sz="4" w:space="1" w:color="C0C0C0"/>
        </w:pBdr>
        <w:autoSpaceDE w:val="0"/>
        <w:autoSpaceDN w:val="0"/>
        <w:adjustRightInd w:val="0"/>
        <w:rPr>
          <w:rFonts w:ascii="Arial" w:hAnsi="Arial" w:cs="Arial"/>
          <w:b/>
          <w:bCs/>
          <w:sz w:val="20"/>
          <w:szCs w:val="20"/>
        </w:rPr>
      </w:pPr>
    </w:p>
    <w:p w:rsidR="00A00277" w:rsidRPr="00AF5177" w:rsidRDefault="00A00277" w:rsidP="008C38F4">
      <w:pPr>
        <w:pBdr>
          <w:top w:val="single" w:sz="4" w:space="1" w:color="C0C0C0"/>
        </w:pBdr>
        <w:autoSpaceDE w:val="0"/>
        <w:autoSpaceDN w:val="0"/>
        <w:adjustRightInd w:val="0"/>
        <w:rPr>
          <w:rFonts w:ascii="Arial" w:hAnsi="Arial" w:cs="Arial"/>
          <w:b/>
          <w:bCs/>
          <w:sz w:val="20"/>
          <w:szCs w:val="20"/>
        </w:rPr>
      </w:pPr>
    </w:p>
    <w:p w:rsidR="00393F93" w:rsidRPr="00E8115D" w:rsidRDefault="00FD4C05" w:rsidP="00E8115D">
      <w:pPr>
        <w:rPr>
          <w:rFonts w:ascii="Arial" w:hAnsi="Arial" w:cs="Arial"/>
          <w:b/>
          <w:bCs/>
          <w:i/>
          <w:color w:val="B09A5B"/>
          <w:sz w:val="20"/>
          <w:szCs w:val="20"/>
        </w:rPr>
      </w:pPr>
      <w:r w:rsidRPr="00E8115D">
        <w:rPr>
          <w:rFonts w:ascii="Arial" w:hAnsi="Arial" w:cs="Arial"/>
          <w:b/>
          <w:bCs/>
          <w:i/>
          <w:color w:val="B09A5B"/>
          <w:sz w:val="20"/>
          <w:szCs w:val="20"/>
        </w:rPr>
        <w:t xml:space="preserve">Bienes Muebles </w:t>
      </w:r>
    </w:p>
    <w:p w:rsidR="00393F93" w:rsidRPr="00AF5177" w:rsidRDefault="00393F93">
      <w:pPr>
        <w:spacing w:line="100" w:lineRule="atLeast"/>
        <w:jc w:val="both"/>
        <w:rPr>
          <w:rFonts w:ascii="Arial" w:hAnsi="Arial" w:cs="Arial"/>
          <w:b/>
          <w:bCs/>
          <w:sz w:val="20"/>
          <w:szCs w:val="20"/>
          <w:u w:val="single"/>
        </w:rPr>
      </w:pPr>
    </w:p>
    <w:p w:rsidR="009D3DDF" w:rsidRDefault="00393F93">
      <w:pPr>
        <w:spacing w:line="100" w:lineRule="atLeast"/>
        <w:jc w:val="both"/>
        <w:rPr>
          <w:rFonts w:ascii="Arial" w:hAnsi="Arial" w:cs="Arial"/>
          <w:sz w:val="20"/>
          <w:szCs w:val="20"/>
        </w:rPr>
      </w:pPr>
      <w:r w:rsidRPr="00AF5177">
        <w:rPr>
          <w:rFonts w:ascii="Arial" w:hAnsi="Arial" w:cs="Arial"/>
          <w:sz w:val="20"/>
          <w:szCs w:val="20"/>
        </w:rPr>
        <w:t xml:space="preserve">Este rubro representa los bienes muebles que son propiedad </w:t>
      </w:r>
      <w:r w:rsidR="003456BD"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b/>
          <w:sz w:val="20"/>
          <w:szCs w:val="20"/>
        </w:rPr>
        <w:t>,</w:t>
      </w:r>
      <w:r w:rsidR="009D3DDF" w:rsidRPr="00AF5177">
        <w:rPr>
          <w:rFonts w:ascii="Arial" w:hAnsi="Arial" w:cs="Arial"/>
          <w:b/>
          <w:sz w:val="20"/>
          <w:szCs w:val="20"/>
        </w:rPr>
        <w:t xml:space="preserve"> </w:t>
      </w:r>
      <w:r w:rsidR="009D3DDF" w:rsidRPr="00AF5177">
        <w:rPr>
          <w:rFonts w:ascii="Arial" w:hAnsi="Arial" w:cs="Arial"/>
          <w:sz w:val="20"/>
          <w:szCs w:val="20"/>
        </w:rPr>
        <w:t xml:space="preserve">como son: Mobiliario y Equipo de Administración, Mobiliario y Equipo Educacional y Recreativo, </w:t>
      </w:r>
      <w:r w:rsidR="00C75A4E">
        <w:rPr>
          <w:rFonts w:ascii="Arial" w:hAnsi="Arial" w:cs="Arial"/>
          <w:sz w:val="20"/>
          <w:szCs w:val="20"/>
        </w:rPr>
        <w:t xml:space="preserve">Equipo e Instrumental Médico y de Laboratorio, </w:t>
      </w:r>
      <w:r w:rsidR="009D3DDF" w:rsidRPr="00AF5177">
        <w:rPr>
          <w:rFonts w:ascii="Arial" w:hAnsi="Arial" w:cs="Arial"/>
          <w:sz w:val="20"/>
          <w:szCs w:val="20"/>
        </w:rPr>
        <w:t xml:space="preserve">Vehículos y Equipo de Transporte, </w:t>
      </w:r>
      <w:r w:rsidR="00C75A4E">
        <w:rPr>
          <w:rFonts w:ascii="Arial" w:hAnsi="Arial" w:cs="Arial"/>
          <w:sz w:val="20"/>
          <w:szCs w:val="20"/>
        </w:rPr>
        <w:t xml:space="preserve">Equipo de Defensa y Seguridad y </w:t>
      </w:r>
      <w:r w:rsidR="009D3DDF" w:rsidRPr="00AF5177">
        <w:rPr>
          <w:rFonts w:ascii="Arial" w:hAnsi="Arial" w:cs="Arial"/>
          <w:sz w:val="20"/>
          <w:szCs w:val="20"/>
        </w:rPr>
        <w:t xml:space="preserve">Maquinaria, Otros Equipos y Herramientas, que aún se encuentran en buenas condiciones y que son básicos para la operatividad del mismo; los cuales fueron </w:t>
      </w:r>
      <w:r w:rsidRPr="00AF5177">
        <w:rPr>
          <w:rFonts w:ascii="Arial" w:hAnsi="Arial" w:cs="Arial"/>
          <w:sz w:val="20"/>
          <w:szCs w:val="20"/>
        </w:rPr>
        <w:t>adquiridos con recursos presupuestales, así como</w:t>
      </w:r>
      <w:r w:rsidR="009D3DDF" w:rsidRPr="00AF5177">
        <w:rPr>
          <w:rFonts w:ascii="Arial" w:hAnsi="Arial" w:cs="Arial"/>
          <w:sz w:val="20"/>
          <w:szCs w:val="20"/>
        </w:rPr>
        <w:t>,</w:t>
      </w:r>
      <w:r w:rsidRPr="00AF5177">
        <w:rPr>
          <w:rFonts w:ascii="Arial" w:hAnsi="Arial" w:cs="Arial"/>
          <w:sz w:val="20"/>
          <w:szCs w:val="20"/>
        </w:rPr>
        <w:t xml:space="preserve"> algunos fueron obten</w:t>
      </w:r>
      <w:r w:rsidR="009D3DDF" w:rsidRPr="00AF5177">
        <w:rPr>
          <w:rFonts w:ascii="Arial" w:hAnsi="Arial" w:cs="Arial"/>
          <w:sz w:val="20"/>
          <w:szCs w:val="20"/>
        </w:rPr>
        <w:t xml:space="preserve">idos mediante </w:t>
      </w:r>
      <w:r w:rsidR="009D3DDF" w:rsidRPr="00AF5177">
        <w:rPr>
          <w:rFonts w:ascii="Arial" w:hAnsi="Arial" w:cs="Arial"/>
          <w:sz w:val="20"/>
          <w:szCs w:val="20"/>
        </w:rPr>
        <w:lastRenderedPageBreak/>
        <w:t xml:space="preserve">transferencias de otros </w:t>
      </w:r>
      <w:r w:rsidR="005F4E61" w:rsidRPr="00AF5177">
        <w:rPr>
          <w:rFonts w:ascii="Arial" w:hAnsi="Arial" w:cs="Arial"/>
          <w:sz w:val="20"/>
          <w:szCs w:val="20"/>
        </w:rPr>
        <w:t>entes públicos</w:t>
      </w:r>
      <w:r w:rsidR="004C3B8B" w:rsidRPr="00AF5177">
        <w:rPr>
          <w:rFonts w:ascii="Arial" w:hAnsi="Arial" w:cs="Arial"/>
          <w:sz w:val="20"/>
          <w:szCs w:val="20"/>
        </w:rPr>
        <w:t>, en el periodo que se informa, así como, en ejercicios anteriores.</w:t>
      </w:r>
    </w:p>
    <w:p w:rsidR="00E8115D" w:rsidRPr="00AF5177" w:rsidRDefault="00E8115D">
      <w:pPr>
        <w:spacing w:line="100" w:lineRule="atLeast"/>
        <w:jc w:val="both"/>
        <w:rPr>
          <w:rFonts w:ascii="Arial" w:hAnsi="Arial" w:cs="Arial"/>
          <w:sz w:val="20"/>
          <w:szCs w:val="20"/>
        </w:rPr>
      </w:pPr>
    </w:p>
    <w:p w:rsidR="00393F93" w:rsidRDefault="00393F93" w:rsidP="00D16245">
      <w:pPr>
        <w:spacing w:line="100" w:lineRule="atLeast"/>
        <w:jc w:val="both"/>
        <w:rPr>
          <w:rFonts w:ascii="Arial" w:hAnsi="Arial" w:cs="Arial"/>
          <w:sz w:val="20"/>
          <w:szCs w:val="20"/>
        </w:rPr>
      </w:pPr>
      <w:r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w:t>
      </w:r>
      <w:r w:rsidR="005D44E9" w:rsidRPr="00AF5177">
        <w:rPr>
          <w:rFonts w:ascii="Arial" w:hAnsi="Arial" w:cs="Arial"/>
          <w:sz w:val="20"/>
          <w:szCs w:val="20"/>
        </w:rPr>
        <w:t>2</w:t>
      </w:r>
      <w:r w:rsidR="00A86A41" w:rsidRPr="00AF5177">
        <w:rPr>
          <w:rFonts w:ascii="Arial" w:hAnsi="Arial" w:cs="Arial"/>
          <w:sz w:val="20"/>
          <w:szCs w:val="20"/>
        </w:rPr>
        <w:t>02</w:t>
      </w:r>
      <w:r w:rsidR="00E8115D">
        <w:rPr>
          <w:rFonts w:ascii="Arial" w:hAnsi="Arial" w:cs="Arial"/>
          <w:sz w:val="20"/>
          <w:szCs w:val="20"/>
        </w:rPr>
        <w:t>3</w:t>
      </w:r>
      <w:r w:rsidR="003456BD" w:rsidRPr="00AF5177">
        <w:rPr>
          <w:rFonts w:ascii="Arial" w:hAnsi="Arial" w:cs="Arial"/>
          <w:sz w:val="20"/>
          <w:szCs w:val="20"/>
        </w:rPr>
        <w:t xml:space="preserve">, este rubro asciende a $ </w:t>
      </w:r>
      <w:r w:rsidR="0097613F">
        <w:rPr>
          <w:rFonts w:ascii="Arial" w:hAnsi="Arial" w:cs="Arial"/>
          <w:sz w:val="20"/>
          <w:szCs w:val="20"/>
        </w:rPr>
        <w:t>96</w:t>
      </w:r>
      <w:proofErr w:type="gramStart"/>
      <w:r w:rsidR="0097613F">
        <w:rPr>
          <w:rFonts w:ascii="Arial" w:hAnsi="Arial" w:cs="Arial"/>
          <w:sz w:val="20"/>
          <w:szCs w:val="20"/>
        </w:rPr>
        <w:t>,636,700.90</w:t>
      </w:r>
      <w:proofErr w:type="gramEnd"/>
      <w:r w:rsidR="00FD4C05" w:rsidRPr="00AF5177">
        <w:rPr>
          <w:rFonts w:ascii="Arial" w:hAnsi="Arial" w:cs="Arial"/>
          <w:sz w:val="20"/>
          <w:szCs w:val="20"/>
        </w:rPr>
        <w:t xml:space="preserve">, que representa el </w:t>
      </w:r>
      <w:r w:rsidR="00C75A4E">
        <w:rPr>
          <w:rFonts w:ascii="Arial" w:hAnsi="Arial" w:cs="Arial"/>
          <w:sz w:val="20"/>
          <w:szCs w:val="20"/>
        </w:rPr>
        <w:t>1</w:t>
      </w:r>
      <w:r w:rsidR="0097613F">
        <w:rPr>
          <w:rFonts w:ascii="Arial" w:hAnsi="Arial" w:cs="Arial"/>
          <w:sz w:val="20"/>
          <w:szCs w:val="20"/>
        </w:rPr>
        <w:t>4.1</w:t>
      </w:r>
      <w:r w:rsidR="00FD4C05" w:rsidRPr="00AF5177">
        <w:rPr>
          <w:rFonts w:ascii="Arial" w:hAnsi="Arial" w:cs="Arial"/>
          <w:sz w:val="20"/>
          <w:szCs w:val="20"/>
        </w:rPr>
        <w:t xml:space="preserve"> </w:t>
      </w:r>
      <w:r w:rsidR="00C75A4E">
        <w:rPr>
          <w:rFonts w:ascii="Arial" w:hAnsi="Arial" w:cs="Arial"/>
          <w:sz w:val="20"/>
          <w:szCs w:val="20"/>
        </w:rPr>
        <w:t>%</w:t>
      </w:r>
      <w:r w:rsidR="00D16245" w:rsidRPr="00AF5177">
        <w:rPr>
          <w:rFonts w:ascii="Arial" w:hAnsi="Arial" w:cs="Arial"/>
          <w:sz w:val="20"/>
          <w:szCs w:val="20"/>
        </w:rPr>
        <w:t xml:space="preserve"> del activo no circulante.</w:t>
      </w:r>
    </w:p>
    <w:p w:rsidR="00E8115D" w:rsidRDefault="00E8115D" w:rsidP="00D1624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MUEBLES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Mobiliario y Equipo de Administración </w:t>
            </w:r>
          </w:p>
        </w:tc>
        <w:tc>
          <w:tcPr>
            <w:tcW w:w="2551" w:type="dxa"/>
          </w:tcPr>
          <w:p w:rsidR="00E8115D" w:rsidRPr="00AF5177" w:rsidRDefault="00E8115D" w:rsidP="0097613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7613F">
              <w:rPr>
                <w:rFonts w:ascii="Arial" w:hAnsi="Arial" w:cs="Arial"/>
                <w:sz w:val="20"/>
                <w:szCs w:val="20"/>
              </w:rPr>
              <w:t>71,126,595.76</w:t>
            </w:r>
          </w:p>
        </w:tc>
        <w:tc>
          <w:tcPr>
            <w:tcW w:w="2268" w:type="dxa"/>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75A4E">
              <w:rPr>
                <w:rFonts w:ascii="Arial" w:hAnsi="Arial" w:cs="Arial"/>
                <w:sz w:val="20"/>
                <w:szCs w:val="20"/>
              </w:rPr>
              <w:t>74,245,364.87</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Mobiliario y Equipo Educacional y Recreativo</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933,851.33</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1,009,746.92</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e Instrumental Médico y de Laboratorio</w:t>
            </w:r>
          </w:p>
        </w:tc>
        <w:tc>
          <w:tcPr>
            <w:tcW w:w="2551"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c>
          <w:tcPr>
            <w:tcW w:w="2268"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Vehículos y Equipo de Transporte </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de Seguridad</w:t>
            </w:r>
          </w:p>
        </w:tc>
        <w:tc>
          <w:tcPr>
            <w:tcW w:w="2551"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c>
          <w:tcPr>
            <w:tcW w:w="2268"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Maquinaria, Otros Equipos y Herramientas </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3,798,299.40</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3,882,690.09</w:t>
            </w:r>
          </w:p>
        </w:tc>
      </w:tr>
      <w:tr w:rsidR="00E8115D" w:rsidRPr="00AF5177" w:rsidTr="008B5E5E">
        <w:tc>
          <w:tcPr>
            <w:tcW w:w="5387" w:type="dxa"/>
            <w:tcBorders>
              <w:bottom w:val="single" w:sz="4" w:space="0" w:color="auto"/>
            </w:tcBorders>
          </w:tcPr>
          <w:p w:rsidR="00E8115D" w:rsidRPr="00AF5177" w:rsidRDefault="00E8115D" w:rsidP="00E8115D">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8115D" w:rsidRPr="00AF5177" w:rsidRDefault="00E8115D" w:rsidP="009761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97613F">
              <w:rPr>
                <w:rFonts w:ascii="Arial" w:hAnsi="Arial" w:cs="Arial"/>
                <w:b/>
                <w:bCs/>
                <w:sz w:val="20"/>
                <w:szCs w:val="20"/>
              </w:rPr>
              <w:t>96,636,700.90</w:t>
            </w:r>
          </w:p>
        </w:tc>
        <w:tc>
          <w:tcPr>
            <w:tcW w:w="2268" w:type="dxa"/>
            <w:tcBorders>
              <w:bottom w:val="single" w:sz="4" w:space="0" w:color="auto"/>
            </w:tcBorders>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5A4E">
              <w:rPr>
                <w:rFonts w:ascii="Arial" w:hAnsi="Arial" w:cs="Arial"/>
                <w:b/>
                <w:bCs/>
                <w:sz w:val="20"/>
                <w:szCs w:val="20"/>
              </w:rPr>
              <w:t>99,915,756.29</w:t>
            </w:r>
          </w:p>
        </w:tc>
      </w:tr>
    </w:tbl>
    <w:p w:rsidR="00CE51F2" w:rsidRDefault="00CE51F2">
      <w:pPr>
        <w:spacing w:line="100" w:lineRule="atLeast"/>
        <w:jc w:val="both"/>
        <w:rPr>
          <w:rFonts w:ascii="Arial" w:hAnsi="Arial" w:cs="Arial"/>
          <w:sz w:val="20"/>
          <w:szCs w:val="20"/>
        </w:rPr>
      </w:pPr>
    </w:p>
    <w:p w:rsidR="00E8115D" w:rsidRPr="00AF5177" w:rsidRDefault="00E8115D">
      <w:pPr>
        <w:spacing w:line="100" w:lineRule="atLeast"/>
        <w:jc w:val="both"/>
        <w:rPr>
          <w:rFonts w:ascii="Arial" w:hAnsi="Arial" w:cs="Arial"/>
          <w:sz w:val="20"/>
          <w:szCs w:val="20"/>
        </w:rPr>
      </w:pPr>
    </w:p>
    <w:p w:rsidR="00681989" w:rsidRPr="00E8115D" w:rsidRDefault="00681989" w:rsidP="00E8115D">
      <w:pPr>
        <w:rPr>
          <w:rFonts w:ascii="Arial" w:hAnsi="Arial" w:cs="Arial"/>
          <w:b/>
          <w:bCs/>
          <w:i/>
          <w:color w:val="B09A5B"/>
          <w:sz w:val="20"/>
          <w:szCs w:val="20"/>
        </w:rPr>
      </w:pPr>
      <w:r w:rsidRPr="00E8115D">
        <w:rPr>
          <w:rFonts w:ascii="Arial" w:hAnsi="Arial" w:cs="Arial"/>
          <w:b/>
          <w:bCs/>
          <w:i/>
          <w:color w:val="B09A5B"/>
          <w:sz w:val="20"/>
          <w:szCs w:val="20"/>
        </w:rPr>
        <w:t>Activos Intangibles</w:t>
      </w:r>
    </w:p>
    <w:p w:rsidR="00681989" w:rsidRPr="00AF5177" w:rsidRDefault="00681989" w:rsidP="00681989">
      <w:pPr>
        <w:spacing w:line="100" w:lineRule="atLeast"/>
        <w:jc w:val="both"/>
        <w:rPr>
          <w:rFonts w:ascii="Arial" w:hAnsi="Arial" w:cs="Arial"/>
          <w:b/>
          <w:bCs/>
          <w:sz w:val="20"/>
          <w:szCs w:val="20"/>
          <w:u w:val="single"/>
        </w:rPr>
      </w:pPr>
    </w:p>
    <w:p w:rsidR="00681989" w:rsidRPr="00AF5177" w:rsidRDefault="00681989" w:rsidP="00681989">
      <w:pPr>
        <w:spacing w:line="100" w:lineRule="atLeast"/>
        <w:jc w:val="both"/>
        <w:rPr>
          <w:rFonts w:ascii="Arial" w:hAnsi="Arial" w:cs="Arial"/>
          <w:sz w:val="20"/>
          <w:szCs w:val="20"/>
        </w:rPr>
      </w:pPr>
      <w:r w:rsidRPr="00AF5177">
        <w:rPr>
          <w:rFonts w:ascii="Arial" w:hAnsi="Arial" w:cs="Arial"/>
          <w:sz w:val="20"/>
          <w:szCs w:val="20"/>
        </w:rPr>
        <w:t xml:space="preserve">Este rubro representa los activos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Pr="00AF5177">
        <w:rPr>
          <w:rFonts w:ascii="Arial" w:hAnsi="Arial" w:cs="Arial"/>
          <w:sz w:val="20"/>
          <w:szCs w:val="20"/>
        </w:rPr>
        <w:t xml:space="preserve">como son: software y licencias, que aún se encuentran en buenas condiciones y que son básicos para la operatividad </w:t>
      </w:r>
      <w:r w:rsidR="007B3C9C" w:rsidRPr="00AF5177">
        <w:rPr>
          <w:rFonts w:ascii="Arial" w:hAnsi="Arial" w:cs="Arial"/>
          <w:sz w:val="20"/>
          <w:szCs w:val="20"/>
        </w:rPr>
        <w:t>de las áreas administrativas</w:t>
      </w:r>
      <w:r w:rsidRPr="00AF5177">
        <w:rPr>
          <w:rFonts w:ascii="Arial" w:hAnsi="Arial" w:cs="Arial"/>
          <w:sz w:val="20"/>
          <w:szCs w:val="20"/>
        </w:rPr>
        <w:t>; los cuales fueron adquiridos con recursos presupuestales, en ejercicios anteriores.</w:t>
      </w:r>
    </w:p>
    <w:p w:rsidR="00681989" w:rsidRPr="00AF5177" w:rsidRDefault="00681989" w:rsidP="00681989">
      <w:pPr>
        <w:spacing w:line="100" w:lineRule="atLeast"/>
        <w:jc w:val="both"/>
        <w:rPr>
          <w:rFonts w:ascii="Arial" w:hAnsi="Arial" w:cs="Arial"/>
          <w:sz w:val="20"/>
          <w:szCs w:val="20"/>
        </w:rPr>
      </w:pPr>
    </w:p>
    <w:p w:rsidR="009035D9" w:rsidRDefault="00681989" w:rsidP="00E8115D">
      <w:pPr>
        <w:spacing w:line="100" w:lineRule="atLeast"/>
        <w:jc w:val="both"/>
        <w:rPr>
          <w:rFonts w:ascii="Arial" w:hAnsi="Arial" w:cs="Arial"/>
          <w:sz w:val="20"/>
          <w:szCs w:val="20"/>
        </w:rPr>
      </w:pPr>
      <w:r w:rsidRPr="00AF5177">
        <w:rPr>
          <w:rFonts w:ascii="Arial" w:hAnsi="Arial" w:cs="Arial"/>
          <w:sz w:val="20"/>
          <w:szCs w:val="20"/>
        </w:rPr>
        <w:t xml:space="preserve"> 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w:t>
      </w:r>
      <w:r w:rsidR="00A86A41" w:rsidRPr="00AF5177">
        <w:rPr>
          <w:rFonts w:ascii="Arial" w:hAnsi="Arial" w:cs="Arial"/>
          <w:sz w:val="20"/>
          <w:szCs w:val="20"/>
        </w:rPr>
        <w:t>202</w:t>
      </w:r>
      <w:r w:rsidR="00E8115D">
        <w:rPr>
          <w:rFonts w:ascii="Arial" w:hAnsi="Arial" w:cs="Arial"/>
          <w:sz w:val="20"/>
          <w:szCs w:val="20"/>
        </w:rPr>
        <w:t>3</w:t>
      </w:r>
      <w:r w:rsidRPr="00AF5177">
        <w:rPr>
          <w:rFonts w:ascii="Arial" w:hAnsi="Arial" w:cs="Arial"/>
          <w:sz w:val="20"/>
          <w:szCs w:val="20"/>
        </w:rPr>
        <w:t xml:space="preserve">, este rubro asciende a $ </w:t>
      </w:r>
      <w:r w:rsidR="0097613F">
        <w:rPr>
          <w:rFonts w:ascii="Arial" w:hAnsi="Arial" w:cs="Arial"/>
          <w:sz w:val="20"/>
          <w:szCs w:val="20"/>
        </w:rPr>
        <w:t>155</w:t>
      </w:r>
      <w:proofErr w:type="gramStart"/>
      <w:r w:rsidR="0097613F">
        <w:rPr>
          <w:rFonts w:ascii="Arial" w:hAnsi="Arial" w:cs="Arial"/>
          <w:sz w:val="20"/>
          <w:szCs w:val="20"/>
        </w:rPr>
        <w:t>,555,535.65</w:t>
      </w:r>
      <w:proofErr w:type="gramEnd"/>
      <w:r w:rsidRPr="00AF5177">
        <w:rPr>
          <w:rFonts w:ascii="Arial" w:hAnsi="Arial" w:cs="Arial"/>
          <w:sz w:val="20"/>
          <w:szCs w:val="20"/>
        </w:rPr>
        <w:t xml:space="preserve">, que representa el </w:t>
      </w:r>
      <w:r w:rsidR="0097613F">
        <w:rPr>
          <w:rFonts w:ascii="Arial" w:hAnsi="Arial" w:cs="Arial"/>
          <w:sz w:val="20"/>
          <w:szCs w:val="20"/>
        </w:rPr>
        <w:t>22.7</w:t>
      </w:r>
      <w:r w:rsidRPr="00AF5177">
        <w:rPr>
          <w:rFonts w:ascii="Arial" w:hAnsi="Arial" w:cs="Arial"/>
          <w:sz w:val="20"/>
          <w:szCs w:val="20"/>
        </w:rPr>
        <w:t xml:space="preserve"> </w:t>
      </w:r>
      <w:r w:rsidR="008C38F4">
        <w:rPr>
          <w:rFonts w:ascii="Arial" w:hAnsi="Arial" w:cs="Arial"/>
          <w:sz w:val="20"/>
          <w:szCs w:val="20"/>
        </w:rPr>
        <w:t>%</w:t>
      </w:r>
      <w:r w:rsidRPr="00AF5177">
        <w:rPr>
          <w:rFonts w:ascii="Arial" w:hAnsi="Arial" w:cs="Arial"/>
          <w:sz w:val="20"/>
          <w:szCs w:val="20"/>
        </w:rPr>
        <w:t xml:space="preserve"> del activo no circulante.</w:t>
      </w:r>
    </w:p>
    <w:p w:rsidR="009035D9" w:rsidRDefault="009035D9" w:rsidP="009035D9">
      <w:pPr>
        <w:spacing w:line="100" w:lineRule="atLeast"/>
        <w:jc w:val="both"/>
        <w:rPr>
          <w:rFonts w:ascii="Arial" w:hAnsi="Arial" w:cs="Arial"/>
          <w:sz w:val="20"/>
          <w:szCs w:val="20"/>
        </w:rPr>
      </w:pPr>
    </w:p>
    <w:p w:rsidR="00602A05" w:rsidRDefault="00602A05" w:rsidP="009035D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035D9" w:rsidRPr="00AF5177" w:rsidTr="00580EDF">
        <w:tc>
          <w:tcPr>
            <w:tcW w:w="10206" w:type="dxa"/>
            <w:gridSpan w:val="4"/>
            <w:shd w:val="clear" w:color="auto" w:fill="E6E6E6"/>
          </w:tcPr>
          <w:p w:rsidR="009035D9" w:rsidRPr="00AF5177" w:rsidRDefault="009035D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INTANGIBLES</w:t>
            </w:r>
          </w:p>
          <w:p w:rsidR="009035D9" w:rsidRPr="00AF5177" w:rsidRDefault="009035D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035D9" w:rsidRPr="00AF5177" w:rsidTr="00580EDF">
        <w:tc>
          <w:tcPr>
            <w:tcW w:w="3969"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 xml:space="preserve">Software </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97613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7613F">
              <w:rPr>
                <w:rFonts w:ascii="Arial" w:hAnsi="Arial" w:cs="Arial"/>
                <w:sz w:val="20"/>
                <w:szCs w:val="20"/>
              </w:rPr>
              <w:t>153,075,033.44</w:t>
            </w:r>
          </w:p>
        </w:tc>
        <w:tc>
          <w:tcPr>
            <w:tcW w:w="2126" w:type="dxa"/>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63336">
              <w:rPr>
                <w:rFonts w:ascii="Arial" w:hAnsi="Arial" w:cs="Arial"/>
                <w:sz w:val="20"/>
                <w:szCs w:val="20"/>
              </w:rPr>
              <w:t>12,836,428.04</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Licencias</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580EDF">
            <w:pPr>
              <w:pStyle w:val="Contenidodelatabla"/>
              <w:spacing w:before="100"/>
              <w:jc w:val="right"/>
              <w:rPr>
                <w:rFonts w:ascii="Arial" w:hAnsi="Arial" w:cs="Arial"/>
                <w:sz w:val="20"/>
                <w:szCs w:val="20"/>
              </w:rPr>
            </w:pPr>
            <w:r>
              <w:rPr>
                <w:rFonts w:ascii="Arial" w:hAnsi="Arial" w:cs="Arial"/>
                <w:sz w:val="20"/>
                <w:szCs w:val="20"/>
              </w:rPr>
              <w:t>2,480,502.21</w:t>
            </w:r>
          </w:p>
        </w:tc>
        <w:tc>
          <w:tcPr>
            <w:tcW w:w="2126" w:type="dxa"/>
          </w:tcPr>
          <w:p w:rsidR="008C38F4" w:rsidRPr="00AF5177" w:rsidRDefault="008C38F4" w:rsidP="00813DBF">
            <w:pPr>
              <w:pStyle w:val="Contenidodelatabla"/>
              <w:spacing w:before="100"/>
              <w:jc w:val="right"/>
              <w:rPr>
                <w:rFonts w:ascii="Arial" w:hAnsi="Arial" w:cs="Arial"/>
                <w:sz w:val="20"/>
                <w:szCs w:val="20"/>
              </w:rPr>
            </w:pPr>
            <w:r>
              <w:rPr>
                <w:rFonts w:ascii="Arial" w:hAnsi="Arial" w:cs="Arial"/>
                <w:sz w:val="20"/>
                <w:szCs w:val="20"/>
              </w:rPr>
              <w:t>2,480,502.21</w:t>
            </w:r>
          </w:p>
        </w:tc>
      </w:tr>
      <w:tr w:rsidR="008C38F4" w:rsidRPr="00AF5177" w:rsidTr="00580EDF">
        <w:tc>
          <w:tcPr>
            <w:tcW w:w="3969" w:type="dxa"/>
            <w:tcBorders>
              <w:bottom w:val="single" w:sz="4" w:space="0" w:color="auto"/>
            </w:tcBorders>
          </w:tcPr>
          <w:p w:rsidR="008C38F4" w:rsidRPr="00AF5177" w:rsidRDefault="008C38F4"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8C38F4" w:rsidRPr="00AF5177" w:rsidRDefault="008C38F4"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C38F4" w:rsidRPr="00AF5177" w:rsidRDefault="008C38F4" w:rsidP="009761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97613F">
              <w:rPr>
                <w:rFonts w:ascii="Arial" w:hAnsi="Arial" w:cs="Arial"/>
                <w:b/>
                <w:bCs/>
                <w:sz w:val="20"/>
                <w:szCs w:val="20"/>
              </w:rPr>
              <w:t>155,555,535.65</w:t>
            </w:r>
          </w:p>
        </w:tc>
        <w:tc>
          <w:tcPr>
            <w:tcW w:w="2126" w:type="dxa"/>
            <w:tcBorders>
              <w:bottom w:val="single" w:sz="4" w:space="0" w:color="auto"/>
            </w:tcBorders>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3336">
              <w:rPr>
                <w:rFonts w:ascii="Arial" w:hAnsi="Arial" w:cs="Arial"/>
                <w:b/>
                <w:bCs/>
                <w:sz w:val="20"/>
                <w:szCs w:val="20"/>
              </w:rPr>
              <w:t>15,316,930.25</w:t>
            </w:r>
          </w:p>
        </w:tc>
      </w:tr>
    </w:tbl>
    <w:p w:rsidR="00681989" w:rsidRPr="00AF5177" w:rsidRDefault="00681989">
      <w:pPr>
        <w:spacing w:line="100" w:lineRule="atLeast"/>
        <w:jc w:val="both"/>
        <w:rPr>
          <w:rFonts w:ascii="Arial" w:hAnsi="Arial" w:cs="Arial"/>
          <w:sz w:val="20"/>
          <w:szCs w:val="20"/>
        </w:rPr>
      </w:pPr>
    </w:p>
    <w:p w:rsidR="00D16245" w:rsidRPr="00AF5177" w:rsidRDefault="00D16245" w:rsidP="00E8115D">
      <w:pPr>
        <w:rPr>
          <w:rFonts w:ascii="Arial" w:hAnsi="Arial" w:cs="Arial"/>
          <w:b/>
          <w:bCs/>
          <w:sz w:val="20"/>
          <w:szCs w:val="20"/>
          <w:u w:val="single" w:color="7F7F7F"/>
        </w:rPr>
      </w:pPr>
      <w:r w:rsidRPr="00E8115D">
        <w:rPr>
          <w:rFonts w:ascii="Arial" w:hAnsi="Arial" w:cs="Arial"/>
          <w:b/>
          <w:bCs/>
          <w:i/>
          <w:color w:val="B09A5B"/>
          <w:sz w:val="20"/>
          <w:szCs w:val="20"/>
        </w:rPr>
        <w:t>Depreciación, Deterioro y Amortización Acumulada de Bienes</w:t>
      </w:r>
    </w:p>
    <w:p w:rsidR="0060652E" w:rsidRPr="00AF5177" w:rsidRDefault="0060652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Este rubro representa la depreciación y amortización aplicada a los bienes tangibles e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00AF4E33" w:rsidRPr="00AF4E33">
        <w:rPr>
          <w:rFonts w:ascii="Arial" w:hAnsi="Arial" w:cs="Arial"/>
          <w:sz w:val="20"/>
          <w:szCs w:val="20"/>
        </w:rPr>
        <w:t xml:space="preserve">utilizando el procedimiento establecido por el Consejo Nacional de Armonización Contable (CONAC), aplicados </w:t>
      </w:r>
      <w:r w:rsidR="00AF4E33">
        <w:rPr>
          <w:rFonts w:ascii="Arial" w:hAnsi="Arial" w:cs="Arial"/>
          <w:sz w:val="20"/>
          <w:szCs w:val="20"/>
        </w:rPr>
        <w:t>en el ejercicio 2023</w:t>
      </w:r>
      <w:r w:rsidR="00AF4E33" w:rsidRPr="00AF4E33">
        <w:rPr>
          <w:rFonts w:ascii="Arial" w:hAnsi="Arial" w:cs="Arial"/>
          <w:sz w:val="20"/>
          <w:szCs w:val="20"/>
        </w:rPr>
        <w:t>.</w:t>
      </w:r>
    </w:p>
    <w:p w:rsidR="00B6137E" w:rsidRPr="00AF5177" w:rsidRDefault="00B6137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Al periodo que se informa, este rubro </w:t>
      </w:r>
      <w:r w:rsidR="00AF4E33">
        <w:rPr>
          <w:rFonts w:ascii="Arial" w:hAnsi="Arial" w:cs="Arial"/>
          <w:sz w:val="20"/>
          <w:szCs w:val="20"/>
        </w:rPr>
        <w:t>presenta una cifra negativa de</w:t>
      </w:r>
      <w:r w:rsidRPr="00AF5177">
        <w:rPr>
          <w:rFonts w:ascii="Arial" w:hAnsi="Arial" w:cs="Arial"/>
          <w:sz w:val="20"/>
          <w:szCs w:val="20"/>
        </w:rPr>
        <w:t xml:space="preserve"> $ </w:t>
      </w:r>
      <w:r w:rsidR="008C38F4">
        <w:rPr>
          <w:rFonts w:ascii="Arial" w:hAnsi="Arial" w:cs="Arial"/>
          <w:sz w:val="20"/>
          <w:szCs w:val="20"/>
        </w:rPr>
        <w:t>4</w:t>
      </w:r>
      <w:r w:rsidR="0097613F">
        <w:rPr>
          <w:rFonts w:ascii="Arial" w:hAnsi="Arial" w:cs="Arial"/>
          <w:sz w:val="20"/>
          <w:szCs w:val="20"/>
        </w:rPr>
        <w:t>3</w:t>
      </w:r>
      <w:r w:rsidR="008C38F4">
        <w:rPr>
          <w:rFonts w:ascii="Arial" w:hAnsi="Arial" w:cs="Arial"/>
          <w:sz w:val="20"/>
          <w:szCs w:val="20"/>
        </w:rPr>
        <w:t>3,0</w:t>
      </w:r>
      <w:r w:rsidR="0097613F">
        <w:rPr>
          <w:rFonts w:ascii="Arial" w:hAnsi="Arial" w:cs="Arial"/>
          <w:sz w:val="20"/>
          <w:szCs w:val="20"/>
        </w:rPr>
        <w:t>08</w:t>
      </w:r>
      <w:r w:rsidR="008C38F4">
        <w:rPr>
          <w:rFonts w:ascii="Arial" w:hAnsi="Arial" w:cs="Arial"/>
          <w:sz w:val="20"/>
          <w:szCs w:val="20"/>
        </w:rPr>
        <w:t>.</w:t>
      </w:r>
      <w:r w:rsidR="0097613F">
        <w:rPr>
          <w:rFonts w:ascii="Arial" w:hAnsi="Arial" w:cs="Arial"/>
          <w:sz w:val="20"/>
          <w:szCs w:val="20"/>
        </w:rPr>
        <w:t>40</w:t>
      </w:r>
      <w:r w:rsidR="00AF4E33">
        <w:rPr>
          <w:rFonts w:ascii="Arial" w:hAnsi="Arial" w:cs="Arial"/>
          <w:sz w:val="20"/>
          <w:szCs w:val="20"/>
        </w:rPr>
        <w:t>, el cual</w:t>
      </w:r>
      <w:r w:rsidRPr="00AF5177">
        <w:rPr>
          <w:rFonts w:ascii="Arial" w:hAnsi="Arial" w:cs="Arial"/>
          <w:sz w:val="20"/>
          <w:szCs w:val="20"/>
        </w:rPr>
        <w:t xml:space="preserve"> </w:t>
      </w:r>
      <w:r w:rsidR="00AF4E33">
        <w:rPr>
          <w:rFonts w:ascii="Arial" w:hAnsi="Arial" w:cs="Arial"/>
          <w:sz w:val="20"/>
          <w:szCs w:val="20"/>
        </w:rPr>
        <w:t>refleja</w:t>
      </w:r>
      <w:r w:rsidRPr="00AF5177">
        <w:rPr>
          <w:rFonts w:ascii="Arial" w:hAnsi="Arial" w:cs="Arial"/>
          <w:sz w:val="20"/>
          <w:szCs w:val="20"/>
        </w:rPr>
        <w:t xml:space="preserve"> una disminución del 0.1 </w:t>
      </w:r>
      <w:r w:rsidR="008C3420">
        <w:rPr>
          <w:rFonts w:ascii="Arial" w:hAnsi="Arial" w:cs="Arial"/>
          <w:sz w:val="20"/>
          <w:szCs w:val="20"/>
        </w:rPr>
        <w:t>%</w:t>
      </w:r>
      <w:r w:rsidRPr="00AF5177">
        <w:rPr>
          <w:rFonts w:ascii="Arial" w:hAnsi="Arial" w:cs="Arial"/>
          <w:sz w:val="20"/>
          <w:szCs w:val="20"/>
        </w:rPr>
        <w:t xml:space="preserve"> del activo no circulante.</w:t>
      </w:r>
    </w:p>
    <w:p w:rsidR="00E3157E" w:rsidRPr="00AF5177" w:rsidRDefault="00E3157E" w:rsidP="0060652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1B0EAC" w:rsidRPr="00AF5177" w:rsidTr="008B5E5E">
        <w:tc>
          <w:tcPr>
            <w:tcW w:w="10206" w:type="dxa"/>
            <w:gridSpan w:val="3"/>
            <w:shd w:val="clear" w:color="auto" w:fill="E6E6E6"/>
          </w:tcPr>
          <w:p w:rsidR="001B0EAC" w:rsidRDefault="001B0EAC" w:rsidP="00602A05">
            <w:pPr>
              <w:tabs>
                <w:tab w:val="left" w:pos="917"/>
                <w:tab w:val="left" w:pos="2167"/>
              </w:tabs>
              <w:spacing w:before="60" w:line="100" w:lineRule="atLeast"/>
              <w:jc w:val="center"/>
              <w:rPr>
                <w:rFonts w:ascii="Arial" w:hAnsi="Arial" w:cs="Arial"/>
                <w:b/>
                <w:color w:val="621132"/>
                <w:sz w:val="20"/>
                <w:szCs w:val="20"/>
              </w:rPr>
            </w:pPr>
            <w:r w:rsidRPr="001B0EAC">
              <w:rPr>
                <w:rFonts w:ascii="Arial" w:hAnsi="Arial" w:cs="Arial"/>
                <w:b/>
                <w:color w:val="621132"/>
                <w:sz w:val="20"/>
                <w:szCs w:val="20"/>
              </w:rPr>
              <w:t>DEPRECIACIÓN, DETERIORO Y AMORTIZACIÓN ACUMULADA DE BIENES</w:t>
            </w:r>
          </w:p>
          <w:p w:rsidR="001B0EAC" w:rsidRPr="00AF5177" w:rsidRDefault="001B0EAC"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1B0EAC" w:rsidRPr="00AF5177" w:rsidTr="008B5E5E">
        <w:tc>
          <w:tcPr>
            <w:tcW w:w="5387" w:type="dxa"/>
          </w:tcPr>
          <w:p w:rsidR="001B0EAC" w:rsidRPr="00AF5177" w:rsidRDefault="001B0EAC" w:rsidP="001B0EAC">
            <w:pPr>
              <w:pStyle w:val="Contenidodelatabla"/>
              <w:spacing w:before="100"/>
              <w:jc w:val="both"/>
              <w:rPr>
                <w:rFonts w:ascii="Arial" w:hAnsi="Arial" w:cs="Arial"/>
                <w:b/>
                <w:sz w:val="20"/>
                <w:szCs w:val="20"/>
              </w:rPr>
            </w:pPr>
            <w:r w:rsidRPr="00AF5177">
              <w:rPr>
                <w:rFonts w:ascii="Arial" w:hAnsi="Arial" w:cs="Arial"/>
                <w:b/>
                <w:sz w:val="20"/>
                <w:szCs w:val="20"/>
              </w:rPr>
              <w:t xml:space="preserve">Depreciación Acumulada de Bienes Muebles </w:t>
            </w:r>
          </w:p>
        </w:tc>
        <w:tc>
          <w:tcPr>
            <w:tcW w:w="2551" w:type="dxa"/>
          </w:tcPr>
          <w:p w:rsidR="001B0EAC" w:rsidRPr="00AF5177" w:rsidRDefault="001B0EAC" w:rsidP="007C4A00">
            <w:pPr>
              <w:pStyle w:val="Contenidodelatabla"/>
              <w:spacing w:before="100"/>
              <w:jc w:val="right"/>
              <w:rPr>
                <w:rFonts w:ascii="Arial" w:hAnsi="Arial" w:cs="Arial"/>
                <w:sz w:val="20"/>
                <w:szCs w:val="20"/>
              </w:rPr>
            </w:pPr>
            <w:r w:rsidRPr="00AF5177">
              <w:rPr>
                <w:rFonts w:ascii="Arial" w:hAnsi="Arial" w:cs="Arial"/>
                <w:sz w:val="20"/>
                <w:szCs w:val="20"/>
              </w:rPr>
              <w:t>$ (</w:t>
            </w:r>
            <w:r w:rsidR="008C38F4">
              <w:rPr>
                <w:rFonts w:ascii="Arial" w:hAnsi="Arial" w:cs="Arial"/>
                <w:sz w:val="20"/>
                <w:szCs w:val="20"/>
              </w:rPr>
              <w:t>4</w:t>
            </w:r>
            <w:r w:rsidR="007C4A00">
              <w:rPr>
                <w:rFonts w:ascii="Arial" w:hAnsi="Arial" w:cs="Arial"/>
                <w:sz w:val="20"/>
                <w:szCs w:val="20"/>
              </w:rPr>
              <w:t>33</w:t>
            </w:r>
            <w:r w:rsidR="008C38F4">
              <w:rPr>
                <w:rFonts w:ascii="Arial" w:hAnsi="Arial" w:cs="Arial"/>
                <w:sz w:val="20"/>
                <w:szCs w:val="20"/>
              </w:rPr>
              <w:t>,00</w:t>
            </w:r>
            <w:r w:rsidR="007C4A00">
              <w:rPr>
                <w:rFonts w:ascii="Arial" w:hAnsi="Arial" w:cs="Arial"/>
                <w:sz w:val="20"/>
                <w:szCs w:val="20"/>
              </w:rPr>
              <w:t>8</w:t>
            </w:r>
            <w:r w:rsidR="008C38F4">
              <w:rPr>
                <w:rFonts w:ascii="Arial" w:hAnsi="Arial" w:cs="Arial"/>
                <w:sz w:val="20"/>
                <w:szCs w:val="20"/>
              </w:rPr>
              <w:t>.</w:t>
            </w:r>
            <w:r w:rsidR="007C4A00">
              <w:rPr>
                <w:rFonts w:ascii="Arial" w:hAnsi="Arial" w:cs="Arial"/>
                <w:sz w:val="20"/>
                <w:szCs w:val="20"/>
              </w:rPr>
              <w:t>40</w:t>
            </w:r>
            <w:r w:rsidRPr="00AF5177">
              <w:rPr>
                <w:rFonts w:ascii="Arial" w:hAnsi="Arial" w:cs="Arial"/>
                <w:sz w:val="20"/>
                <w:szCs w:val="20"/>
              </w:rPr>
              <w:t>)</w:t>
            </w:r>
          </w:p>
        </w:tc>
        <w:tc>
          <w:tcPr>
            <w:tcW w:w="2268" w:type="dxa"/>
          </w:tcPr>
          <w:p w:rsidR="001B0EAC" w:rsidRPr="00AF5177" w:rsidRDefault="008C38F4" w:rsidP="001B0EAC">
            <w:pPr>
              <w:pStyle w:val="Contenidodelatabla"/>
              <w:spacing w:before="100"/>
              <w:jc w:val="right"/>
              <w:rPr>
                <w:rFonts w:ascii="Arial" w:hAnsi="Arial" w:cs="Arial"/>
                <w:sz w:val="20"/>
                <w:szCs w:val="20"/>
              </w:rPr>
            </w:pPr>
            <w:r w:rsidRPr="00AF5177">
              <w:rPr>
                <w:rFonts w:ascii="Arial" w:hAnsi="Arial" w:cs="Arial"/>
                <w:sz w:val="20"/>
                <w:szCs w:val="20"/>
              </w:rPr>
              <w:t>$ (</w:t>
            </w:r>
            <w:r>
              <w:rPr>
                <w:rFonts w:ascii="Arial" w:hAnsi="Arial" w:cs="Arial"/>
                <w:sz w:val="20"/>
                <w:szCs w:val="20"/>
              </w:rPr>
              <w:t>443,030.22</w:t>
            </w:r>
            <w:r w:rsidRPr="00AF5177">
              <w:rPr>
                <w:rFonts w:ascii="Arial" w:hAnsi="Arial" w:cs="Arial"/>
                <w:sz w:val="20"/>
                <w:szCs w:val="20"/>
              </w:rPr>
              <w:t>)</w:t>
            </w:r>
          </w:p>
        </w:tc>
      </w:tr>
      <w:tr w:rsidR="001B0EAC" w:rsidRPr="00AF5177" w:rsidTr="008B5E5E">
        <w:tc>
          <w:tcPr>
            <w:tcW w:w="5387" w:type="dxa"/>
            <w:tcBorders>
              <w:bottom w:val="single" w:sz="4" w:space="0" w:color="auto"/>
            </w:tcBorders>
          </w:tcPr>
          <w:p w:rsidR="001B0EAC" w:rsidRPr="00AF5177" w:rsidRDefault="001B0EAC" w:rsidP="001B0EAC">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1B0EAC" w:rsidRPr="00AF5177" w:rsidRDefault="001B0EAC" w:rsidP="009C27CE">
            <w:pPr>
              <w:pStyle w:val="Contenidodelatabla"/>
              <w:spacing w:before="100"/>
              <w:jc w:val="right"/>
              <w:rPr>
                <w:rFonts w:ascii="Arial" w:hAnsi="Arial" w:cs="Arial"/>
                <w:sz w:val="20"/>
                <w:szCs w:val="20"/>
              </w:rPr>
            </w:pPr>
            <w:r w:rsidRPr="00AF5177">
              <w:rPr>
                <w:rFonts w:ascii="Arial" w:hAnsi="Arial" w:cs="Arial"/>
                <w:b/>
                <w:bCs/>
                <w:sz w:val="20"/>
                <w:szCs w:val="20"/>
              </w:rPr>
              <w:t>$ (</w:t>
            </w:r>
            <w:r w:rsidR="007C4A00">
              <w:rPr>
                <w:rFonts w:ascii="Arial" w:hAnsi="Arial" w:cs="Arial"/>
                <w:b/>
                <w:bCs/>
                <w:sz w:val="20"/>
                <w:szCs w:val="20"/>
              </w:rPr>
              <w:t>433,008.40</w:t>
            </w:r>
            <w:r w:rsidRPr="00AF5177">
              <w:rPr>
                <w:rFonts w:ascii="Arial" w:hAnsi="Arial" w:cs="Arial"/>
                <w:b/>
                <w:bCs/>
                <w:sz w:val="20"/>
                <w:szCs w:val="20"/>
              </w:rPr>
              <w:t>)</w:t>
            </w:r>
          </w:p>
        </w:tc>
        <w:tc>
          <w:tcPr>
            <w:tcW w:w="2268" w:type="dxa"/>
            <w:tcBorders>
              <w:bottom w:val="single" w:sz="4" w:space="0" w:color="auto"/>
            </w:tcBorders>
          </w:tcPr>
          <w:p w:rsidR="001B0EAC" w:rsidRPr="00AF5177" w:rsidRDefault="001B0EAC" w:rsidP="008C38F4">
            <w:pPr>
              <w:pStyle w:val="Contenidodelatabla"/>
              <w:spacing w:before="100"/>
              <w:jc w:val="right"/>
              <w:rPr>
                <w:rFonts w:ascii="Arial" w:hAnsi="Arial" w:cs="Arial"/>
                <w:sz w:val="20"/>
                <w:szCs w:val="20"/>
              </w:rPr>
            </w:pPr>
            <w:r w:rsidRPr="00AF5177">
              <w:rPr>
                <w:rFonts w:ascii="Arial" w:hAnsi="Arial" w:cs="Arial"/>
                <w:b/>
                <w:bCs/>
                <w:sz w:val="20"/>
                <w:szCs w:val="20"/>
              </w:rPr>
              <w:t>$ (</w:t>
            </w:r>
            <w:r w:rsidR="008C38F4">
              <w:rPr>
                <w:rFonts w:ascii="Arial" w:hAnsi="Arial" w:cs="Arial"/>
                <w:b/>
                <w:bCs/>
                <w:sz w:val="20"/>
                <w:szCs w:val="20"/>
              </w:rPr>
              <w:t>443,030.22</w:t>
            </w:r>
            <w:r w:rsidRPr="00AF5177">
              <w:rPr>
                <w:rFonts w:ascii="Arial" w:hAnsi="Arial" w:cs="Arial"/>
                <w:b/>
                <w:bCs/>
                <w:sz w:val="20"/>
                <w:szCs w:val="20"/>
              </w:rPr>
              <w:t>)</w:t>
            </w:r>
          </w:p>
        </w:tc>
      </w:tr>
    </w:tbl>
    <w:p w:rsidR="00C1051B" w:rsidRDefault="00C1051B" w:rsidP="00C1051B">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984"/>
        <w:gridCol w:w="1985"/>
        <w:gridCol w:w="1275"/>
      </w:tblGrid>
      <w:tr w:rsidR="00C1051B" w:rsidRPr="00AF5177" w:rsidTr="008956A6">
        <w:tc>
          <w:tcPr>
            <w:tcW w:w="3261" w:type="dxa"/>
            <w:tcBorders>
              <w:right w:val="single" w:sz="4" w:space="0" w:color="FFFFFF" w:themeColor="background1"/>
            </w:tcBorders>
            <w:shd w:val="clear" w:color="auto" w:fill="B5A66B"/>
          </w:tcPr>
          <w:p w:rsidR="00C1051B" w:rsidRPr="00AF5177" w:rsidRDefault="008956A6" w:rsidP="008956A6">
            <w:pPr>
              <w:tabs>
                <w:tab w:val="left" w:pos="917"/>
                <w:tab w:val="left" w:pos="2167"/>
                <w:tab w:val="left" w:pos="2839"/>
              </w:tabs>
              <w:spacing w:before="100" w:line="100" w:lineRule="atLeast"/>
              <w:rPr>
                <w:rFonts w:ascii="Arial" w:hAnsi="Arial" w:cs="Arial"/>
                <w:b/>
                <w:sz w:val="20"/>
                <w:szCs w:val="20"/>
              </w:rPr>
            </w:pPr>
            <w:r w:rsidRPr="008956A6">
              <w:rPr>
                <w:rFonts w:ascii="Arial" w:hAnsi="Arial" w:cs="Arial"/>
                <w:b/>
                <w:sz w:val="20"/>
                <w:szCs w:val="20"/>
              </w:rPr>
              <w:lastRenderedPageBreak/>
              <w:t>DEPRECIACIÓN ACUMULADA DE BIENES MUEBLES</w:t>
            </w:r>
          </w:p>
        </w:tc>
        <w:tc>
          <w:tcPr>
            <w:tcW w:w="1701"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MONTO DEL BIEN</w:t>
            </w:r>
          </w:p>
        </w:tc>
        <w:tc>
          <w:tcPr>
            <w:tcW w:w="1984"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DEL EJERCICIO</w:t>
            </w:r>
          </w:p>
        </w:tc>
        <w:tc>
          <w:tcPr>
            <w:tcW w:w="198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ACUMULADA</w:t>
            </w:r>
          </w:p>
        </w:tc>
        <w:tc>
          <w:tcPr>
            <w:tcW w:w="127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TASA APLICADA</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b/>
                <w:sz w:val="20"/>
                <w:szCs w:val="20"/>
              </w:rPr>
            </w:pPr>
            <w:r w:rsidRPr="008956A6">
              <w:rPr>
                <w:rFonts w:ascii="Arial" w:hAnsi="Arial" w:cs="Arial"/>
                <w:b/>
                <w:sz w:val="20"/>
                <w:szCs w:val="20"/>
              </w:rPr>
              <w:t>Mobiliario y Equipo Educacional y Recreativo</w:t>
            </w:r>
          </w:p>
        </w:tc>
        <w:tc>
          <w:tcPr>
            <w:tcW w:w="1701" w:type="dxa"/>
          </w:tcPr>
          <w:p w:rsidR="00C1051B" w:rsidRPr="008956A6" w:rsidRDefault="008956A6" w:rsidP="007C4A00">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7C4A00">
              <w:rPr>
                <w:rFonts w:ascii="Arial" w:hAnsi="Arial" w:cs="Arial"/>
                <w:sz w:val="20"/>
                <w:szCs w:val="20"/>
              </w:rPr>
              <w:t>137,731.78</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8956A6"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C1051B" w:rsidRPr="008956A6">
              <w:rPr>
                <w:rFonts w:ascii="Arial" w:hAnsi="Arial" w:cs="Arial"/>
                <w:sz w:val="20"/>
                <w:szCs w:val="20"/>
              </w:rPr>
              <w:t>(</w:t>
            </w:r>
            <w:r w:rsidR="007C4A00">
              <w:rPr>
                <w:rFonts w:ascii="Arial" w:hAnsi="Arial" w:cs="Arial"/>
                <w:sz w:val="20"/>
                <w:szCs w:val="20"/>
              </w:rPr>
              <w:t>78,053.20</w:t>
            </w:r>
            <w:r w:rsidR="00C1051B" w:rsidRPr="008956A6">
              <w:rPr>
                <w:rFonts w:ascii="Arial" w:hAnsi="Arial" w:cs="Arial"/>
                <w:sz w:val="20"/>
                <w:szCs w:val="20"/>
              </w:rPr>
              <w:t>)</w:t>
            </w:r>
          </w:p>
          <w:p w:rsidR="00C1051B" w:rsidRPr="008956A6" w:rsidRDefault="00C1051B" w:rsidP="008956A6">
            <w:pPr>
              <w:pStyle w:val="Contenidodelatabla"/>
              <w:tabs>
                <w:tab w:val="left" w:pos="2839"/>
              </w:tabs>
              <w:spacing w:before="100"/>
              <w:jc w:val="right"/>
              <w:rPr>
                <w:rFonts w:ascii="Arial" w:hAnsi="Arial" w:cs="Arial"/>
                <w:sz w:val="20"/>
                <w:szCs w:val="20"/>
              </w:rPr>
            </w:pPr>
          </w:p>
        </w:tc>
        <w:tc>
          <w:tcPr>
            <w:tcW w:w="1275"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C1051B" w:rsidRPr="008956A6">
              <w:rPr>
                <w:rFonts w:ascii="Arial" w:hAnsi="Arial" w:cs="Arial"/>
                <w:sz w:val="20"/>
                <w:szCs w:val="20"/>
              </w:rPr>
              <w:t xml:space="preserve">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Vehículos y Equipo de Transporte</w:t>
            </w:r>
          </w:p>
        </w:tc>
        <w:tc>
          <w:tcPr>
            <w:tcW w:w="1701"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427,944.00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8C38F4">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8C38F4">
              <w:rPr>
                <w:rFonts w:ascii="Arial" w:hAnsi="Arial" w:cs="Arial"/>
                <w:sz w:val="20"/>
                <w:szCs w:val="20"/>
              </w:rPr>
              <w:t>342,355.20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20 %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Maquinaria, Otros Equipos y Herramientas</w:t>
            </w:r>
          </w:p>
        </w:tc>
        <w:tc>
          <w:tcPr>
            <w:tcW w:w="1701" w:type="dxa"/>
          </w:tcPr>
          <w:p w:rsidR="00C1051B" w:rsidRPr="008956A6" w:rsidRDefault="007C4A00"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14,000.00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7C4A00">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7C4A00">
              <w:rPr>
                <w:rFonts w:ascii="Arial" w:hAnsi="Arial" w:cs="Arial"/>
                <w:sz w:val="20"/>
                <w:szCs w:val="20"/>
              </w:rPr>
              <w:t>12,600.00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10 %</w:t>
            </w:r>
          </w:p>
        </w:tc>
      </w:tr>
      <w:tr w:rsidR="00C1051B" w:rsidRPr="00AF5177" w:rsidTr="008956A6">
        <w:tc>
          <w:tcPr>
            <w:tcW w:w="3261"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SUMAS</w:t>
            </w:r>
          </w:p>
        </w:tc>
        <w:tc>
          <w:tcPr>
            <w:tcW w:w="1701" w:type="dxa"/>
            <w:tcBorders>
              <w:bottom w:val="single" w:sz="4" w:space="0" w:color="auto"/>
            </w:tcBorders>
          </w:tcPr>
          <w:p w:rsidR="00C1051B" w:rsidRPr="008956A6" w:rsidRDefault="00C1051B" w:rsidP="00772B22">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xml:space="preserve">$ </w:t>
            </w:r>
            <w:r w:rsidR="008C38F4">
              <w:rPr>
                <w:rFonts w:ascii="Arial" w:hAnsi="Arial" w:cs="Arial"/>
                <w:b/>
                <w:bCs/>
                <w:sz w:val="20"/>
                <w:szCs w:val="20"/>
              </w:rPr>
              <w:t>5</w:t>
            </w:r>
            <w:r w:rsidR="00772B22">
              <w:rPr>
                <w:rFonts w:ascii="Arial" w:hAnsi="Arial" w:cs="Arial"/>
                <w:b/>
                <w:bCs/>
                <w:sz w:val="20"/>
                <w:szCs w:val="20"/>
              </w:rPr>
              <w:t>69,653.96</w:t>
            </w:r>
          </w:p>
        </w:tc>
        <w:tc>
          <w:tcPr>
            <w:tcW w:w="1984" w:type="dxa"/>
            <w:tcBorders>
              <w:bottom w:val="single" w:sz="4" w:space="0" w:color="auto"/>
            </w:tcBorders>
          </w:tcPr>
          <w:p w:rsidR="00C1051B" w:rsidRPr="008956A6" w:rsidRDefault="008C38F4" w:rsidP="008956A6">
            <w:pPr>
              <w:pStyle w:val="Contenidodelatabla"/>
              <w:tabs>
                <w:tab w:val="left" w:pos="2839"/>
              </w:tabs>
              <w:spacing w:before="100"/>
              <w:jc w:val="right"/>
              <w:rPr>
                <w:rFonts w:ascii="Arial" w:hAnsi="Arial" w:cs="Arial"/>
                <w:b/>
                <w:bCs/>
                <w:sz w:val="20"/>
                <w:szCs w:val="20"/>
              </w:rPr>
            </w:pPr>
            <w:r>
              <w:rPr>
                <w:rFonts w:ascii="Arial" w:hAnsi="Arial" w:cs="Arial"/>
                <w:b/>
                <w:bCs/>
                <w:sz w:val="20"/>
                <w:szCs w:val="20"/>
              </w:rPr>
              <w:t>0</w:t>
            </w:r>
          </w:p>
        </w:tc>
        <w:tc>
          <w:tcPr>
            <w:tcW w:w="1985" w:type="dxa"/>
            <w:tcBorders>
              <w:bottom w:val="single" w:sz="4" w:space="0" w:color="auto"/>
            </w:tcBorders>
          </w:tcPr>
          <w:p w:rsidR="00C1051B" w:rsidRPr="008956A6" w:rsidRDefault="00C1051B" w:rsidP="007C4A00">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w:t>
            </w:r>
            <w:r w:rsidR="007C4A00">
              <w:rPr>
                <w:rFonts w:ascii="Arial" w:hAnsi="Arial" w:cs="Arial"/>
                <w:b/>
                <w:bCs/>
                <w:sz w:val="20"/>
                <w:szCs w:val="20"/>
              </w:rPr>
              <w:t>43</w:t>
            </w:r>
            <w:r w:rsidR="008C38F4">
              <w:rPr>
                <w:rFonts w:ascii="Arial" w:hAnsi="Arial" w:cs="Arial"/>
                <w:b/>
                <w:bCs/>
                <w:sz w:val="20"/>
                <w:szCs w:val="20"/>
              </w:rPr>
              <w:t>3,00</w:t>
            </w:r>
            <w:r w:rsidR="007C4A00">
              <w:rPr>
                <w:rFonts w:ascii="Arial" w:hAnsi="Arial" w:cs="Arial"/>
                <w:b/>
                <w:bCs/>
                <w:sz w:val="20"/>
                <w:szCs w:val="20"/>
              </w:rPr>
              <w:t>8</w:t>
            </w:r>
            <w:r w:rsidR="008C38F4">
              <w:rPr>
                <w:rFonts w:ascii="Arial" w:hAnsi="Arial" w:cs="Arial"/>
                <w:b/>
                <w:bCs/>
                <w:sz w:val="20"/>
                <w:szCs w:val="20"/>
              </w:rPr>
              <w:t>.</w:t>
            </w:r>
            <w:r w:rsidR="007C4A00">
              <w:rPr>
                <w:rFonts w:ascii="Arial" w:hAnsi="Arial" w:cs="Arial"/>
                <w:b/>
                <w:bCs/>
                <w:sz w:val="20"/>
                <w:szCs w:val="20"/>
              </w:rPr>
              <w:t>40</w:t>
            </w:r>
            <w:r w:rsidRPr="008956A6">
              <w:rPr>
                <w:rFonts w:ascii="Arial" w:hAnsi="Arial" w:cs="Arial"/>
                <w:b/>
                <w:bCs/>
                <w:sz w:val="20"/>
                <w:szCs w:val="20"/>
              </w:rPr>
              <w:t>)</w:t>
            </w:r>
          </w:p>
        </w:tc>
        <w:tc>
          <w:tcPr>
            <w:tcW w:w="1275"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sz w:val="20"/>
                <w:szCs w:val="20"/>
              </w:rPr>
            </w:pPr>
          </w:p>
        </w:tc>
      </w:tr>
    </w:tbl>
    <w:p w:rsidR="00C1051B" w:rsidRDefault="00C1051B" w:rsidP="00C1051B">
      <w:pPr>
        <w:spacing w:line="100" w:lineRule="atLeast"/>
        <w:jc w:val="both"/>
        <w:rPr>
          <w:rFonts w:ascii="Arial" w:hAnsi="Arial" w:cs="Arial"/>
          <w:sz w:val="20"/>
          <w:szCs w:val="20"/>
        </w:rPr>
      </w:pPr>
    </w:p>
    <w:p w:rsidR="008956A6" w:rsidRPr="001A4E83" w:rsidRDefault="008956A6" w:rsidP="008956A6">
      <w:pPr>
        <w:spacing w:line="100" w:lineRule="atLeast"/>
        <w:jc w:val="both"/>
        <w:rPr>
          <w:rFonts w:ascii="Arial" w:hAnsi="Arial" w:cs="Arial"/>
          <w:sz w:val="12"/>
          <w:szCs w:val="12"/>
        </w:rPr>
      </w:pPr>
    </w:p>
    <w:p w:rsidR="00393F93" w:rsidRPr="005D4E05" w:rsidRDefault="003456BD" w:rsidP="005D4E05">
      <w:pPr>
        <w:rPr>
          <w:rFonts w:ascii="Arial" w:hAnsi="Arial" w:cs="Arial"/>
          <w:b/>
          <w:bCs/>
          <w:i/>
          <w:color w:val="B09A5B"/>
          <w:sz w:val="20"/>
          <w:szCs w:val="20"/>
        </w:rPr>
      </w:pPr>
      <w:r w:rsidRPr="005D4E05">
        <w:rPr>
          <w:rFonts w:ascii="Arial" w:hAnsi="Arial" w:cs="Arial"/>
          <w:b/>
          <w:bCs/>
          <w:i/>
          <w:color w:val="B09A5B"/>
          <w:sz w:val="20"/>
          <w:szCs w:val="20"/>
        </w:rPr>
        <w:t xml:space="preserve">Activos Diferidos </w:t>
      </w:r>
    </w:p>
    <w:p w:rsidR="00393F93" w:rsidRPr="00AF5177" w:rsidRDefault="00393F93">
      <w:pPr>
        <w:spacing w:line="100" w:lineRule="atLeast"/>
        <w:jc w:val="both"/>
        <w:rPr>
          <w:rFonts w:ascii="Arial" w:hAnsi="Arial" w:cs="Arial"/>
          <w:sz w:val="20"/>
          <w:szCs w:val="20"/>
          <w:u w:val="single"/>
        </w:rPr>
      </w:pPr>
    </w:p>
    <w:p w:rsidR="00393F93" w:rsidRPr="00AF5177" w:rsidRDefault="00867467">
      <w:pPr>
        <w:spacing w:line="100" w:lineRule="atLeast"/>
        <w:jc w:val="both"/>
        <w:rPr>
          <w:rFonts w:ascii="Arial" w:hAnsi="Arial" w:cs="Arial"/>
          <w:sz w:val="20"/>
          <w:szCs w:val="20"/>
        </w:rPr>
      </w:pPr>
      <w:r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A45CA3" w:rsidRPr="00AF5177">
        <w:rPr>
          <w:rFonts w:ascii="Arial" w:hAnsi="Arial" w:cs="Arial"/>
          <w:sz w:val="20"/>
          <w:szCs w:val="20"/>
        </w:rPr>
        <w:t xml:space="preserve"> de</w:t>
      </w:r>
      <w:r w:rsidR="00CE51F2" w:rsidRPr="00AF5177">
        <w:rPr>
          <w:rFonts w:ascii="Arial" w:hAnsi="Arial" w:cs="Arial"/>
          <w:sz w:val="20"/>
          <w:szCs w:val="20"/>
        </w:rPr>
        <w:t xml:space="preserve"> </w:t>
      </w:r>
      <w:r w:rsidR="005D4E05">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ste rubro refl</w:t>
      </w:r>
      <w:r w:rsidR="00A86A40" w:rsidRPr="00AF5177">
        <w:rPr>
          <w:rFonts w:ascii="Arial" w:hAnsi="Arial" w:cs="Arial"/>
          <w:sz w:val="20"/>
          <w:szCs w:val="20"/>
        </w:rPr>
        <w:t xml:space="preserve">eja un monto de  $  </w:t>
      </w:r>
      <w:r w:rsidR="008C38F4">
        <w:rPr>
          <w:rFonts w:ascii="Arial" w:hAnsi="Arial" w:cs="Arial"/>
          <w:sz w:val="20"/>
          <w:szCs w:val="20"/>
        </w:rPr>
        <w:t>127</w:t>
      </w:r>
      <w:proofErr w:type="gramStart"/>
      <w:r w:rsidR="008C38F4">
        <w:rPr>
          <w:rFonts w:ascii="Arial" w:hAnsi="Arial" w:cs="Arial"/>
          <w:sz w:val="20"/>
          <w:szCs w:val="20"/>
        </w:rPr>
        <w:t>,6</w:t>
      </w:r>
      <w:r w:rsidR="00033743">
        <w:rPr>
          <w:rFonts w:ascii="Arial" w:hAnsi="Arial" w:cs="Arial"/>
          <w:sz w:val="20"/>
          <w:szCs w:val="20"/>
        </w:rPr>
        <w:t>13,393.26</w:t>
      </w:r>
      <w:proofErr w:type="gramEnd"/>
      <w:r w:rsidR="00DD3F4A" w:rsidRPr="00AF5177">
        <w:rPr>
          <w:rFonts w:ascii="Arial" w:hAnsi="Arial" w:cs="Arial"/>
          <w:sz w:val="20"/>
          <w:szCs w:val="20"/>
        </w:rPr>
        <w:t xml:space="preserve"> el cual representa el </w:t>
      </w:r>
      <w:r w:rsidR="00F23CC5">
        <w:rPr>
          <w:rFonts w:ascii="Arial" w:hAnsi="Arial" w:cs="Arial"/>
          <w:sz w:val="20"/>
          <w:szCs w:val="20"/>
        </w:rPr>
        <w:t>1</w:t>
      </w:r>
      <w:r w:rsidR="008C38F4">
        <w:rPr>
          <w:rFonts w:ascii="Arial" w:hAnsi="Arial" w:cs="Arial"/>
          <w:sz w:val="20"/>
          <w:szCs w:val="20"/>
        </w:rPr>
        <w:t>8</w:t>
      </w:r>
      <w:r w:rsidR="00F23CC5">
        <w:rPr>
          <w:rFonts w:ascii="Arial" w:hAnsi="Arial" w:cs="Arial"/>
          <w:sz w:val="20"/>
          <w:szCs w:val="20"/>
        </w:rPr>
        <w:t>.6</w:t>
      </w:r>
      <w:r w:rsidR="008C38F4">
        <w:rPr>
          <w:rFonts w:ascii="Arial" w:hAnsi="Arial" w:cs="Arial"/>
          <w:sz w:val="20"/>
          <w:szCs w:val="20"/>
        </w:rPr>
        <w:t xml:space="preserve"> %</w:t>
      </w:r>
      <w:r w:rsidR="00393F93" w:rsidRPr="00AF5177">
        <w:rPr>
          <w:rFonts w:ascii="Arial" w:hAnsi="Arial" w:cs="Arial"/>
          <w:sz w:val="20"/>
          <w:szCs w:val="20"/>
        </w:rPr>
        <w:t xml:space="preserve"> del total del activo no circula</w:t>
      </w:r>
      <w:r w:rsidR="008C38F4">
        <w:rPr>
          <w:rFonts w:ascii="Arial" w:hAnsi="Arial" w:cs="Arial"/>
          <w:sz w:val="20"/>
          <w:szCs w:val="20"/>
        </w:rPr>
        <w:t xml:space="preserve">nte, se encuentra integrado por </w:t>
      </w:r>
      <w:r w:rsidR="00393F93" w:rsidRPr="00AF5177">
        <w:rPr>
          <w:rFonts w:ascii="Arial" w:hAnsi="Arial" w:cs="Arial"/>
          <w:sz w:val="20"/>
          <w:szCs w:val="20"/>
        </w:rPr>
        <w:t>o</w:t>
      </w:r>
      <w:r w:rsidR="005C1A1B" w:rsidRPr="00AF5177">
        <w:rPr>
          <w:rFonts w:ascii="Arial" w:hAnsi="Arial" w:cs="Arial"/>
          <w:sz w:val="20"/>
          <w:szCs w:val="20"/>
        </w:rPr>
        <w:t>peraciones que están en proceso</w:t>
      </w:r>
      <w:r w:rsidR="00393F93" w:rsidRPr="00AF5177">
        <w:rPr>
          <w:rFonts w:ascii="Arial" w:hAnsi="Arial" w:cs="Arial"/>
          <w:sz w:val="20"/>
          <w:szCs w:val="20"/>
        </w:rPr>
        <w:t xml:space="preserve"> de regularización presupuestal y contable </w:t>
      </w:r>
      <w:r w:rsidR="007C6883" w:rsidRPr="00AF5177">
        <w:rPr>
          <w:rFonts w:ascii="Arial" w:hAnsi="Arial" w:cs="Arial"/>
          <w:sz w:val="20"/>
          <w:szCs w:val="20"/>
        </w:rPr>
        <w:t xml:space="preserve">del periodo que se informa, así como, </w:t>
      </w:r>
      <w:r w:rsidR="00393F93" w:rsidRPr="00AF5177">
        <w:rPr>
          <w:rFonts w:ascii="Arial" w:hAnsi="Arial" w:cs="Arial"/>
          <w:sz w:val="20"/>
          <w:szCs w:val="20"/>
        </w:rPr>
        <w:t>de ejercicios anteriores; actualmente se están llevando a</w:t>
      </w:r>
      <w:r w:rsidR="00E31E31" w:rsidRPr="00AF5177">
        <w:rPr>
          <w:rFonts w:ascii="Arial" w:hAnsi="Arial" w:cs="Arial"/>
          <w:sz w:val="20"/>
          <w:szCs w:val="20"/>
        </w:rPr>
        <w:t xml:space="preserve"> </w:t>
      </w:r>
      <w:r w:rsidR="00393F93" w:rsidRPr="00AF5177">
        <w:rPr>
          <w:rFonts w:ascii="Arial" w:hAnsi="Arial" w:cs="Arial"/>
          <w:sz w:val="20"/>
          <w:szCs w:val="20"/>
        </w:rPr>
        <w:t>cabo las gestiones necesarias ante la Secretaría de Hacienda para su regularización.</w:t>
      </w:r>
    </w:p>
    <w:p w:rsidR="005E71C6" w:rsidRDefault="005E71C6"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10206" w:type="dxa"/>
            <w:gridSpan w:val="4"/>
            <w:shd w:val="clear" w:color="auto" w:fill="E6E6E6"/>
          </w:tcPr>
          <w:p w:rsidR="005E71C6" w:rsidRDefault="005E71C6"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DIFERIDOS</w:t>
            </w:r>
          </w:p>
          <w:p w:rsidR="005E71C6" w:rsidRPr="00AF5177" w:rsidRDefault="005E71C6"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1453F" w:rsidRPr="00AF5177" w:rsidTr="00580EDF">
        <w:tc>
          <w:tcPr>
            <w:tcW w:w="3969" w:type="dxa"/>
          </w:tcPr>
          <w:p w:rsidR="0031453F" w:rsidRPr="00AF5177" w:rsidRDefault="0031453F" w:rsidP="00580EDF">
            <w:pPr>
              <w:pStyle w:val="Contenidodelatabla"/>
              <w:spacing w:before="100"/>
              <w:jc w:val="both"/>
              <w:rPr>
                <w:rFonts w:ascii="Arial" w:hAnsi="Arial" w:cs="Arial"/>
                <w:b/>
                <w:sz w:val="20"/>
                <w:szCs w:val="20"/>
              </w:rPr>
            </w:pPr>
            <w:r w:rsidRPr="00AF5177">
              <w:rPr>
                <w:rFonts w:ascii="Arial" w:hAnsi="Arial" w:cs="Arial"/>
                <w:b/>
                <w:sz w:val="20"/>
                <w:szCs w:val="20"/>
              </w:rPr>
              <w:t>Otros Activos Diferidos</w:t>
            </w:r>
          </w:p>
        </w:tc>
        <w:tc>
          <w:tcPr>
            <w:tcW w:w="1842" w:type="dxa"/>
          </w:tcPr>
          <w:p w:rsidR="0031453F" w:rsidRPr="00AF5177" w:rsidRDefault="0031453F"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31453F" w:rsidRPr="00AF5177" w:rsidRDefault="0031453F" w:rsidP="00033743">
            <w:pPr>
              <w:pStyle w:val="Contenidodelatabla"/>
              <w:spacing w:before="100"/>
              <w:jc w:val="right"/>
              <w:rPr>
                <w:rFonts w:ascii="Arial" w:hAnsi="Arial" w:cs="Arial"/>
                <w:sz w:val="20"/>
                <w:szCs w:val="20"/>
              </w:rPr>
            </w:pPr>
            <w:r>
              <w:rPr>
                <w:rFonts w:ascii="Arial" w:hAnsi="Arial" w:cs="Arial"/>
                <w:sz w:val="20"/>
                <w:szCs w:val="20"/>
              </w:rPr>
              <w:t>$ 127,</w:t>
            </w:r>
            <w:r w:rsidR="00033743">
              <w:rPr>
                <w:rFonts w:ascii="Arial" w:hAnsi="Arial" w:cs="Arial"/>
                <w:sz w:val="20"/>
                <w:szCs w:val="20"/>
              </w:rPr>
              <w:t>613,393.26</w:t>
            </w:r>
          </w:p>
        </w:tc>
        <w:tc>
          <w:tcPr>
            <w:tcW w:w="2126" w:type="dxa"/>
          </w:tcPr>
          <w:p w:rsidR="0031453F" w:rsidRPr="00AF5177" w:rsidRDefault="0031453F" w:rsidP="0031453F">
            <w:pPr>
              <w:pStyle w:val="Contenidodelatabla"/>
              <w:spacing w:before="100"/>
              <w:jc w:val="right"/>
              <w:rPr>
                <w:rFonts w:ascii="Arial" w:hAnsi="Arial" w:cs="Arial"/>
                <w:sz w:val="20"/>
                <w:szCs w:val="20"/>
              </w:rPr>
            </w:pPr>
            <w:r>
              <w:rPr>
                <w:rFonts w:ascii="Arial" w:hAnsi="Arial" w:cs="Arial"/>
                <w:sz w:val="20"/>
                <w:szCs w:val="20"/>
              </w:rPr>
              <w:t>$ 127,613,393.26</w:t>
            </w:r>
          </w:p>
        </w:tc>
      </w:tr>
      <w:tr w:rsidR="0031453F" w:rsidRPr="00AF5177" w:rsidTr="00580EDF">
        <w:tc>
          <w:tcPr>
            <w:tcW w:w="3969" w:type="dxa"/>
            <w:tcBorders>
              <w:bottom w:val="single" w:sz="4" w:space="0" w:color="auto"/>
            </w:tcBorders>
          </w:tcPr>
          <w:p w:rsidR="0031453F" w:rsidRPr="00AF5177" w:rsidRDefault="0031453F"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31453F" w:rsidRPr="00AF5177" w:rsidRDefault="0031453F"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1453F" w:rsidRPr="00AF5177" w:rsidRDefault="0031453F" w:rsidP="00033743">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w:t>
            </w:r>
            <w:r w:rsidR="00033743">
              <w:rPr>
                <w:rFonts w:ascii="Arial" w:hAnsi="Arial" w:cs="Arial"/>
                <w:b/>
                <w:bCs/>
                <w:sz w:val="20"/>
                <w:szCs w:val="20"/>
              </w:rPr>
              <w:t>613,393.26</w:t>
            </w:r>
          </w:p>
        </w:tc>
        <w:tc>
          <w:tcPr>
            <w:tcW w:w="2126" w:type="dxa"/>
            <w:tcBorders>
              <w:bottom w:val="single" w:sz="4" w:space="0" w:color="auto"/>
            </w:tcBorders>
          </w:tcPr>
          <w:p w:rsidR="0031453F" w:rsidRPr="00AF5177" w:rsidRDefault="0031453F"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127,613,393.26</w:t>
            </w:r>
          </w:p>
        </w:tc>
      </w:tr>
    </w:tbl>
    <w:p w:rsidR="005E71C6" w:rsidRPr="00AF5177" w:rsidRDefault="005E71C6" w:rsidP="002F3D39">
      <w:pPr>
        <w:spacing w:line="100" w:lineRule="atLeast"/>
        <w:jc w:val="both"/>
        <w:rPr>
          <w:rFonts w:ascii="Arial" w:hAnsi="Arial" w:cs="Arial"/>
          <w:sz w:val="20"/>
          <w:szCs w:val="20"/>
        </w:rPr>
      </w:pPr>
    </w:p>
    <w:p w:rsidR="00A43754" w:rsidRPr="001A4E83" w:rsidRDefault="00A43754" w:rsidP="005E71C6">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rPr>
                <w:rFonts w:ascii="Arial" w:hAnsi="Arial" w:cs="Arial"/>
                <w:b/>
                <w:sz w:val="20"/>
                <w:szCs w:val="20"/>
              </w:rPr>
            </w:pPr>
            <w:r w:rsidRPr="0068153A">
              <w:rPr>
                <w:rFonts w:ascii="Arial" w:hAnsi="Arial" w:cs="Arial"/>
                <w:b/>
                <w:sz w:val="20"/>
                <w:szCs w:val="20"/>
              </w:rPr>
              <w:t>OTROS ACTIVOS DIFERIDOS</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Ingresos Estatales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5E71C6" w:rsidP="0003374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033743">
              <w:rPr>
                <w:rFonts w:ascii="Arial" w:hAnsi="Arial" w:cs="Arial"/>
                <w:sz w:val="20"/>
                <w:szCs w:val="20"/>
              </w:rPr>
              <w:t>127,613,393</w:t>
            </w:r>
            <w:r w:rsidR="0031453F">
              <w:rPr>
                <w:rFonts w:ascii="Arial" w:hAnsi="Arial" w:cs="Arial"/>
                <w:sz w:val="20"/>
                <w:szCs w:val="20"/>
              </w:rPr>
              <w:t>.</w:t>
            </w:r>
            <w:r w:rsidR="00033743">
              <w:rPr>
                <w:rFonts w:ascii="Arial" w:hAnsi="Arial" w:cs="Arial"/>
                <w:sz w:val="20"/>
                <w:szCs w:val="20"/>
              </w:rPr>
              <w:t>26</w:t>
            </w:r>
          </w:p>
        </w:tc>
        <w:tc>
          <w:tcPr>
            <w:tcW w:w="2126" w:type="dxa"/>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31453F">
              <w:rPr>
                <w:rFonts w:ascii="Arial" w:hAnsi="Arial" w:cs="Arial"/>
                <w:sz w:val="20"/>
                <w:szCs w:val="20"/>
              </w:rPr>
              <w:t>127,613,393.26</w:t>
            </w:r>
          </w:p>
        </w:tc>
      </w:tr>
      <w:tr w:rsidR="005E71C6" w:rsidRPr="00AF5177" w:rsidTr="00580EDF">
        <w:tc>
          <w:tcPr>
            <w:tcW w:w="3969" w:type="dxa"/>
            <w:tcBorders>
              <w:bottom w:val="single" w:sz="4" w:space="0" w:color="auto"/>
            </w:tcBorders>
          </w:tcPr>
          <w:p w:rsidR="005E71C6" w:rsidRPr="00AF5177" w:rsidRDefault="005E71C6"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5E71C6" w:rsidRPr="00AF5177" w:rsidRDefault="005E71C6"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033743">
              <w:rPr>
                <w:rFonts w:ascii="Arial" w:hAnsi="Arial" w:cs="Arial"/>
                <w:b/>
                <w:bCs/>
                <w:sz w:val="20"/>
                <w:szCs w:val="20"/>
              </w:rPr>
              <w:t>127,613,393.26</w:t>
            </w:r>
          </w:p>
        </w:tc>
        <w:tc>
          <w:tcPr>
            <w:tcW w:w="2126"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1453F">
              <w:rPr>
                <w:rFonts w:ascii="Arial" w:hAnsi="Arial" w:cs="Arial"/>
                <w:b/>
                <w:bCs/>
                <w:sz w:val="20"/>
                <w:szCs w:val="20"/>
              </w:rPr>
              <w:t>127,613,393.26</w:t>
            </w:r>
          </w:p>
        </w:tc>
      </w:tr>
    </w:tbl>
    <w:p w:rsidR="00A43754" w:rsidRDefault="00A43754" w:rsidP="0068153A">
      <w:pPr>
        <w:spacing w:before="100" w:line="100" w:lineRule="atLeast"/>
        <w:jc w:val="both"/>
        <w:rPr>
          <w:rFonts w:ascii="Arial" w:hAnsi="Arial" w:cs="Arial"/>
          <w:sz w:val="20"/>
          <w:szCs w:val="20"/>
        </w:rPr>
      </w:pPr>
    </w:p>
    <w:p w:rsidR="009473C0" w:rsidRPr="001A4E83" w:rsidRDefault="009473C0" w:rsidP="0031453F">
      <w:pPr>
        <w:rPr>
          <w:rFonts w:ascii="Arial" w:hAnsi="Arial" w:cs="Arial"/>
          <w:b/>
          <w:bCs/>
          <w:i/>
          <w:color w:val="B09A5B"/>
          <w:sz w:val="12"/>
          <w:szCs w:val="12"/>
        </w:rPr>
      </w:pPr>
    </w:p>
    <w:p w:rsidR="0031453F" w:rsidRPr="00AF5177" w:rsidRDefault="0031453F" w:rsidP="0031453F">
      <w:pPr>
        <w:rPr>
          <w:rFonts w:ascii="Arial" w:hAnsi="Arial" w:cs="Arial"/>
          <w:b/>
          <w:bCs/>
          <w:sz w:val="20"/>
          <w:szCs w:val="20"/>
          <w:u w:val="single" w:color="7F7F7F"/>
        </w:rPr>
      </w:pPr>
      <w:r>
        <w:rPr>
          <w:rFonts w:ascii="Arial" w:hAnsi="Arial" w:cs="Arial"/>
          <w:b/>
          <w:bCs/>
          <w:i/>
          <w:color w:val="B09A5B"/>
          <w:sz w:val="20"/>
          <w:szCs w:val="20"/>
        </w:rPr>
        <w:t>Otros Activos No Circulantes</w:t>
      </w:r>
    </w:p>
    <w:p w:rsidR="0031453F" w:rsidRPr="00AF5177" w:rsidRDefault="0031453F" w:rsidP="0031453F">
      <w:pPr>
        <w:spacing w:line="100" w:lineRule="atLeast"/>
        <w:jc w:val="both"/>
        <w:rPr>
          <w:rFonts w:ascii="Arial" w:hAnsi="Arial" w:cs="Arial"/>
          <w:sz w:val="20"/>
          <w:szCs w:val="20"/>
        </w:rPr>
      </w:pPr>
    </w:p>
    <w:p w:rsidR="004D6EB2" w:rsidRDefault="0031453F" w:rsidP="002F4C00">
      <w:pPr>
        <w:spacing w:line="100" w:lineRule="atLeast"/>
        <w:jc w:val="both"/>
        <w:rPr>
          <w:rFonts w:ascii="Arial" w:hAnsi="Arial" w:cs="Arial"/>
          <w:sz w:val="20"/>
          <w:szCs w:val="20"/>
        </w:rPr>
      </w:pPr>
      <w:r w:rsidRPr="00E442A3">
        <w:rPr>
          <w:rFonts w:ascii="Arial" w:hAnsi="Arial" w:cs="Arial"/>
          <w:sz w:val="20"/>
          <w:szCs w:val="20"/>
        </w:rPr>
        <w:t>Este rubro refleja un monto de $ 3</w:t>
      </w:r>
      <w:proofErr w:type="gramStart"/>
      <w:r w:rsidRPr="00E442A3">
        <w:rPr>
          <w:rFonts w:ascii="Arial" w:hAnsi="Arial" w:cs="Arial"/>
          <w:sz w:val="20"/>
          <w:szCs w:val="20"/>
        </w:rPr>
        <w:t>,186,227.79</w:t>
      </w:r>
      <w:proofErr w:type="gramEnd"/>
      <w:r w:rsidRPr="00E442A3">
        <w:rPr>
          <w:rFonts w:ascii="Arial" w:hAnsi="Arial" w:cs="Arial"/>
          <w:sz w:val="20"/>
          <w:szCs w:val="20"/>
        </w:rPr>
        <w:t xml:space="preserve"> el cual representa el 0.</w:t>
      </w:r>
      <w:r>
        <w:rPr>
          <w:rFonts w:ascii="Arial" w:hAnsi="Arial" w:cs="Arial"/>
          <w:sz w:val="20"/>
          <w:szCs w:val="20"/>
        </w:rPr>
        <w:t>5</w:t>
      </w:r>
      <w:r w:rsidRPr="00E442A3">
        <w:rPr>
          <w:rFonts w:ascii="Arial" w:hAnsi="Arial" w:cs="Arial"/>
          <w:sz w:val="20"/>
          <w:szCs w:val="20"/>
        </w:rPr>
        <w:t xml:space="preserve"> </w:t>
      </w:r>
      <w:r>
        <w:rPr>
          <w:rFonts w:ascii="Arial" w:hAnsi="Arial" w:cs="Arial"/>
          <w:sz w:val="20"/>
          <w:szCs w:val="20"/>
        </w:rPr>
        <w:t>%</w:t>
      </w:r>
      <w:r w:rsidRPr="00E442A3">
        <w:rPr>
          <w:rFonts w:ascii="Arial" w:hAnsi="Arial" w:cs="Arial"/>
          <w:sz w:val="20"/>
          <w:szCs w:val="20"/>
        </w:rPr>
        <w:t xml:space="preserve"> del total del activo no circulante, se encuentra integrado por bienes muebles e inmuebles otorgado a distintas dependencias, bajo contrato de comodato</w:t>
      </w:r>
      <w:r>
        <w:rPr>
          <w:rFonts w:ascii="Arial" w:hAnsi="Arial" w:cs="Arial"/>
          <w:sz w:val="20"/>
          <w:szCs w:val="20"/>
        </w:rPr>
        <w:t>.</w:t>
      </w:r>
    </w:p>
    <w:p w:rsidR="0031453F" w:rsidRDefault="0031453F" w:rsidP="0031453F">
      <w:pPr>
        <w:spacing w:line="100" w:lineRule="atLeast"/>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10206" w:type="dxa"/>
            <w:gridSpan w:val="4"/>
            <w:shd w:val="clear" w:color="auto" w:fill="E6E6E6"/>
          </w:tcPr>
          <w:p w:rsidR="009473C0" w:rsidRDefault="009473C0"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ACTIVOS NO CIRCULANTE</w:t>
            </w:r>
          </w:p>
          <w:p w:rsidR="009473C0" w:rsidRPr="00AF5177" w:rsidRDefault="009473C0"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jc w:val="both"/>
              <w:rPr>
                <w:rFonts w:ascii="Arial" w:hAnsi="Arial" w:cs="Arial"/>
                <w:b/>
                <w:sz w:val="20"/>
                <w:szCs w:val="20"/>
              </w:rPr>
            </w:pPr>
            <w:r>
              <w:rPr>
                <w:rFonts w:ascii="Arial" w:hAnsi="Arial" w:cs="Arial"/>
                <w:b/>
                <w:sz w:val="20"/>
                <w:szCs w:val="20"/>
              </w:rPr>
              <w:t>Bienes en Comodato</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r>
    </w:tbl>
    <w:p w:rsidR="00543BA1" w:rsidRPr="00AF5177" w:rsidRDefault="00543BA1" w:rsidP="009473C0">
      <w:pPr>
        <w:spacing w:line="100" w:lineRule="atLeast"/>
        <w:jc w:val="both"/>
        <w:rPr>
          <w:rFonts w:ascii="Arial" w:hAnsi="Arial" w:cs="Arial"/>
          <w:sz w:val="20"/>
          <w:szCs w:val="20"/>
        </w:rPr>
      </w:pPr>
    </w:p>
    <w:p w:rsidR="009473C0" w:rsidRPr="001A4E83" w:rsidRDefault="009473C0" w:rsidP="009473C0">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COMODATO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sidRPr="00AF5177">
              <w:rPr>
                <w:rFonts w:ascii="Arial" w:hAnsi="Arial" w:cs="Arial"/>
                <w:sz w:val="20"/>
                <w:szCs w:val="20"/>
              </w:rPr>
              <w:t>In</w:t>
            </w: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c>
          <w:tcPr>
            <w:tcW w:w="2126"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r>
    </w:tbl>
    <w:p w:rsidR="00E71849" w:rsidRPr="0068153A" w:rsidRDefault="00E71849" w:rsidP="00BE0B77">
      <w:pPr>
        <w:pBdr>
          <w:bottom w:val="single" w:sz="4" w:space="1" w:color="auto"/>
        </w:pBdr>
        <w:rPr>
          <w:rFonts w:ascii="Arial" w:hAnsi="Arial" w:cs="Arial"/>
          <w:b/>
          <w:bCs/>
          <w:color w:val="B5A66B"/>
          <w:sz w:val="20"/>
          <w:szCs w:val="20"/>
        </w:rPr>
      </w:pPr>
      <w:r w:rsidRPr="0068153A">
        <w:rPr>
          <w:rFonts w:ascii="Arial" w:hAnsi="Arial" w:cs="Arial"/>
          <w:b/>
          <w:bCs/>
          <w:color w:val="B5A66B"/>
          <w:sz w:val="20"/>
          <w:szCs w:val="20"/>
        </w:rPr>
        <w:lastRenderedPageBreak/>
        <w:t>PASIVO</w:t>
      </w:r>
    </w:p>
    <w:p w:rsidR="00FF1B2B" w:rsidRPr="00AF5177" w:rsidRDefault="00FF1B2B">
      <w:pPr>
        <w:spacing w:line="100" w:lineRule="atLeast"/>
        <w:rPr>
          <w:rFonts w:ascii="Arial" w:hAnsi="Arial" w:cs="Arial"/>
          <w:sz w:val="20"/>
          <w:szCs w:val="20"/>
        </w:rPr>
      </w:pPr>
    </w:p>
    <w:p w:rsidR="0035529B" w:rsidRDefault="003456BD" w:rsidP="009D5FEF">
      <w:pPr>
        <w:autoSpaceDE w:val="0"/>
        <w:autoSpaceDN w:val="0"/>
        <w:adjustRightInd w:val="0"/>
        <w:jc w:val="both"/>
        <w:rPr>
          <w:rFonts w:ascii="Arial" w:hAnsi="Arial" w:cs="Arial"/>
          <w:sz w:val="20"/>
          <w:szCs w:val="20"/>
        </w:rPr>
      </w:pPr>
      <w:r w:rsidRPr="00AF5177">
        <w:rPr>
          <w:rFonts w:ascii="Arial" w:hAnsi="Arial" w:cs="Arial"/>
          <w:sz w:val="20"/>
          <w:szCs w:val="20"/>
        </w:rPr>
        <w:t xml:space="preserve">Es el conjunto de cuentas que permite el registro de las obligaciones contraídas por </w:t>
      </w:r>
      <w:r w:rsidR="00700986" w:rsidRPr="00700986">
        <w:rPr>
          <w:rFonts w:ascii="Arial" w:hAnsi="Arial" w:cs="Arial"/>
          <w:sz w:val="20"/>
          <w:szCs w:val="20"/>
        </w:rPr>
        <w:t>la Secretaría de Hacienda</w:t>
      </w:r>
      <w:r w:rsidRPr="00AF5177">
        <w:rPr>
          <w:rFonts w:ascii="Arial" w:hAnsi="Arial" w:cs="Arial"/>
          <w:sz w:val="20"/>
          <w:szCs w:val="20"/>
        </w:rPr>
        <w:t xml:space="preserve">, para el desarrollo de sus funciones y la prestación de los servicios públicos. 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BC14D5" w:rsidRPr="00AF5177">
        <w:rPr>
          <w:rFonts w:ascii="Arial" w:hAnsi="Arial" w:cs="Arial"/>
          <w:sz w:val="20"/>
          <w:szCs w:val="20"/>
        </w:rPr>
        <w:t xml:space="preserve"> de</w:t>
      </w:r>
      <w:r w:rsidR="00CE51F2" w:rsidRPr="00AF5177">
        <w:rPr>
          <w:rFonts w:ascii="Arial" w:hAnsi="Arial" w:cs="Arial"/>
          <w:sz w:val="20"/>
          <w:szCs w:val="20"/>
        </w:rPr>
        <w:t xml:space="preserve"> </w:t>
      </w:r>
      <w:r w:rsidR="000C0D8A">
        <w:rPr>
          <w:rFonts w:ascii="Arial" w:hAnsi="Arial" w:cs="Arial"/>
          <w:sz w:val="20"/>
          <w:szCs w:val="20"/>
        </w:rPr>
        <w:t>2023</w:t>
      </w:r>
      <w:r w:rsidRPr="00AF5177">
        <w:rPr>
          <w:rFonts w:ascii="Arial" w:hAnsi="Arial" w:cs="Arial"/>
          <w:sz w:val="20"/>
          <w:szCs w:val="20"/>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68153A" w:rsidRDefault="0068153A" w:rsidP="009D5FEF">
      <w:pPr>
        <w:autoSpaceDE w:val="0"/>
        <w:autoSpaceDN w:val="0"/>
        <w:adjustRightInd w:val="0"/>
        <w:jc w:val="both"/>
        <w:rPr>
          <w:rFonts w:ascii="Arial" w:hAnsi="Arial" w:cs="Arial"/>
          <w:sz w:val="20"/>
          <w:szCs w:val="20"/>
        </w:rPr>
      </w:pPr>
    </w:p>
    <w:p w:rsidR="00A43754" w:rsidRPr="00AF5177" w:rsidRDefault="00A43754" w:rsidP="009D5FEF">
      <w:pPr>
        <w:autoSpaceDE w:val="0"/>
        <w:autoSpaceDN w:val="0"/>
        <w:adjustRightInd w:val="0"/>
        <w:jc w:val="both"/>
        <w:rPr>
          <w:rFonts w:ascii="Arial" w:hAnsi="Arial" w:cs="Arial"/>
          <w:sz w:val="20"/>
          <w:szCs w:val="20"/>
        </w:rPr>
      </w:pPr>
    </w:p>
    <w:p w:rsidR="005006E1" w:rsidRPr="0068153A" w:rsidRDefault="005006E1" w:rsidP="005006E1">
      <w:pPr>
        <w:autoSpaceDE w:val="0"/>
        <w:autoSpaceDN w:val="0"/>
        <w:adjustRightInd w:val="0"/>
        <w:spacing w:after="60"/>
        <w:jc w:val="both"/>
        <w:rPr>
          <w:rFonts w:ascii="Arial" w:hAnsi="Arial" w:cs="Arial"/>
          <w:b/>
          <w:bCs/>
          <w:color w:val="B5A66B"/>
          <w:sz w:val="20"/>
          <w:szCs w:val="20"/>
        </w:rPr>
      </w:pPr>
      <w:r w:rsidRPr="0068153A">
        <w:rPr>
          <w:rFonts w:ascii="Arial" w:hAnsi="Arial" w:cs="Arial"/>
          <w:b/>
          <w:bCs/>
          <w:color w:val="B5A66B"/>
          <w:sz w:val="20"/>
          <w:szCs w:val="20"/>
        </w:rPr>
        <w:t>Circulante</w:t>
      </w:r>
    </w:p>
    <w:p w:rsidR="005006E1" w:rsidRPr="0068153A" w:rsidRDefault="005006E1" w:rsidP="005006E1">
      <w:pPr>
        <w:pBdr>
          <w:top w:val="single" w:sz="4" w:space="1" w:color="C0C0C0"/>
        </w:pBdr>
        <w:autoSpaceDE w:val="0"/>
        <w:autoSpaceDN w:val="0"/>
        <w:adjustRightInd w:val="0"/>
        <w:jc w:val="right"/>
        <w:rPr>
          <w:rFonts w:ascii="Arial" w:hAnsi="Arial" w:cs="Arial"/>
          <w:b/>
          <w:bCs/>
          <w:color w:val="B5A66B"/>
          <w:sz w:val="20"/>
          <w:szCs w:val="20"/>
        </w:rPr>
      </w:pPr>
    </w:p>
    <w:p w:rsidR="00393F93" w:rsidRPr="0068153A" w:rsidRDefault="004A2426" w:rsidP="0068153A">
      <w:pPr>
        <w:rPr>
          <w:rFonts w:ascii="Arial" w:hAnsi="Arial" w:cs="Arial"/>
          <w:b/>
          <w:bCs/>
          <w:color w:val="B5A66B"/>
          <w:sz w:val="20"/>
          <w:szCs w:val="20"/>
          <w:u w:val="single" w:color="7F7F7F"/>
        </w:rPr>
      </w:pPr>
      <w:r w:rsidRPr="0068153A">
        <w:rPr>
          <w:rFonts w:ascii="Arial" w:hAnsi="Arial" w:cs="Arial"/>
          <w:b/>
          <w:bCs/>
          <w:i/>
          <w:color w:val="B09A5B"/>
          <w:sz w:val="20"/>
          <w:szCs w:val="20"/>
        </w:rPr>
        <w:t>Cuentas por Pagar a Corto Plazo</w:t>
      </w:r>
    </w:p>
    <w:p w:rsidR="00393F93" w:rsidRPr="00AF5177" w:rsidRDefault="00393F93">
      <w:pPr>
        <w:spacing w:line="100" w:lineRule="atLeast"/>
        <w:jc w:val="both"/>
        <w:rPr>
          <w:rFonts w:ascii="Arial" w:hAnsi="Arial" w:cs="Arial"/>
          <w:b/>
          <w:bCs/>
          <w:sz w:val="20"/>
          <w:szCs w:val="20"/>
          <w:u w:val="single"/>
        </w:rPr>
      </w:pPr>
    </w:p>
    <w:p w:rsidR="00393F93" w:rsidRPr="00AF5177" w:rsidRDefault="005C1A1B">
      <w:pPr>
        <w:spacing w:line="100" w:lineRule="atLeast"/>
        <w:jc w:val="both"/>
        <w:rPr>
          <w:rFonts w:ascii="Arial" w:hAnsi="Arial" w:cs="Arial"/>
          <w:sz w:val="20"/>
          <w:szCs w:val="20"/>
        </w:rPr>
      </w:pPr>
      <w:r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BC14D5" w:rsidRPr="00AF5177">
        <w:rPr>
          <w:rFonts w:ascii="Arial" w:hAnsi="Arial" w:cs="Arial"/>
          <w:sz w:val="20"/>
          <w:szCs w:val="20"/>
        </w:rPr>
        <w:t xml:space="preserve"> de </w:t>
      </w:r>
      <w:r w:rsidR="000C0D8A">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 xml:space="preserve">ste rubro asciende a $ </w:t>
      </w:r>
      <w:r w:rsidR="00F23CC5">
        <w:rPr>
          <w:rFonts w:ascii="Arial" w:hAnsi="Arial" w:cs="Arial"/>
          <w:sz w:val="20"/>
          <w:szCs w:val="20"/>
        </w:rPr>
        <w:t>82</w:t>
      </w:r>
      <w:proofErr w:type="gramStart"/>
      <w:r w:rsidR="00F23CC5">
        <w:rPr>
          <w:rFonts w:ascii="Arial" w:hAnsi="Arial" w:cs="Arial"/>
          <w:sz w:val="20"/>
          <w:szCs w:val="20"/>
        </w:rPr>
        <w:t>,471,873.99</w:t>
      </w:r>
      <w:proofErr w:type="gramEnd"/>
      <w:r w:rsidR="00DD3F4A" w:rsidRPr="00AF5177">
        <w:rPr>
          <w:rFonts w:ascii="Arial" w:hAnsi="Arial" w:cs="Arial"/>
          <w:sz w:val="20"/>
          <w:szCs w:val="20"/>
        </w:rPr>
        <w:t xml:space="preserve">, el cual representa el </w:t>
      </w:r>
      <w:r w:rsidR="009473C0">
        <w:rPr>
          <w:rFonts w:ascii="Arial" w:hAnsi="Arial" w:cs="Arial"/>
          <w:sz w:val="20"/>
          <w:szCs w:val="20"/>
        </w:rPr>
        <w:t>9</w:t>
      </w:r>
      <w:r w:rsidR="00F23CC5">
        <w:rPr>
          <w:rFonts w:ascii="Arial" w:hAnsi="Arial" w:cs="Arial"/>
          <w:sz w:val="20"/>
          <w:szCs w:val="20"/>
        </w:rPr>
        <w:t>8</w:t>
      </w:r>
      <w:r w:rsidR="009473C0">
        <w:rPr>
          <w:rFonts w:ascii="Arial" w:hAnsi="Arial" w:cs="Arial"/>
          <w:sz w:val="20"/>
          <w:szCs w:val="20"/>
        </w:rPr>
        <w:t>.</w:t>
      </w:r>
      <w:r w:rsidR="00F23CC5">
        <w:rPr>
          <w:rFonts w:ascii="Arial" w:hAnsi="Arial" w:cs="Arial"/>
          <w:sz w:val="20"/>
          <w:szCs w:val="20"/>
        </w:rPr>
        <w:t>7</w:t>
      </w:r>
      <w:r w:rsidR="00DD3F4A" w:rsidRPr="00AF5177">
        <w:rPr>
          <w:rFonts w:ascii="Arial" w:hAnsi="Arial" w:cs="Arial"/>
          <w:sz w:val="20"/>
          <w:szCs w:val="20"/>
        </w:rPr>
        <w:t xml:space="preserve"> </w:t>
      </w:r>
      <w:r w:rsidR="009473C0">
        <w:rPr>
          <w:rFonts w:ascii="Arial" w:hAnsi="Arial" w:cs="Arial"/>
          <w:sz w:val="20"/>
          <w:szCs w:val="20"/>
        </w:rPr>
        <w:t>%</w:t>
      </w:r>
      <w:r w:rsidR="00393F93" w:rsidRPr="00AF5177">
        <w:rPr>
          <w:rFonts w:ascii="Arial" w:hAnsi="Arial" w:cs="Arial"/>
          <w:sz w:val="20"/>
          <w:szCs w:val="20"/>
        </w:rPr>
        <w:t xml:space="preserve"> del total del pasivo</w:t>
      </w:r>
      <w:r w:rsidR="00F94435" w:rsidRPr="00AF5177">
        <w:rPr>
          <w:rFonts w:ascii="Arial" w:hAnsi="Arial" w:cs="Arial"/>
          <w:sz w:val="20"/>
          <w:szCs w:val="20"/>
        </w:rPr>
        <w:t xml:space="preserve"> circulante</w:t>
      </w:r>
      <w:r w:rsidR="00393F93" w:rsidRPr="00AF5177">
        <w:rPr>
          <w:rFonts w:ascii="Arial" w:hAnsi="Arial" w:cs="Arial"/>
          <w:sz w:val="20"/>
          <w:szCs w:val="20"/>
        </w:rPr>
        <w:t>, se integra principalmente por las prestaciones salariales</w:t>
      </w:r>
      <w:r w:rsidR="009473C0">
        <w:rPr>
          <w:rFonts w:ascii="Arial" w:hAnsi="Arial" w:cs="Arial"/>
          <w:sz w:val="20"/>
          <w:szCs w:val="20"/>
        </w:rPr>
        <w:t xml:space="preserve"> como son: sueldos</w:t>
      </w:r>
      <w:r w:rsidR="008B4CC8" w:rsidRPr="00AF5177">
        <w:rPr>
          <w:rFonts w:ascii="Arial" w:hAnsi="Arial" w:cs="Arial"/>
          <w:sz w:val="20"/>
          <w:szCs w:val="20"/>
        </w:rPr>
        <w:t xml:space="preserve"> </w:t>
      </w:r>
      <w:r w:rsidRPr="00AF5177">
        <w:rPr>
          <w:rFonts w:ascii="Arial" w:hAnsi="Arial" w:cs="Arial"/>
          <w:sz w:val="20"/>
          <w:szCs w:val="20"/>
        </w:rPr>
        <w:t>de</w:t>
      </w:r>
      <w:r w:rsidR="005006E1" w:rsidRPr="00AF5177">
        <w:rPr>
          <w:rFonts w:ascii="Arial" w:hAnsi="Arial" w:cs="Arial"/>
          <w:sz w:val="20"/>
          <w:szCs w:val="20"/>
        </w:rPr>
        <w:t>l</w:t>
      </w:r>
      <w:r w:rsidRPr="00AF5177">
        <w:rPr>
          <w:rFonts w:ascii="Arial" w:hAnsi="Arial" w:cs="Arial"/>
          <w:sz w:val="20"/>
          <w:szCs w:val="20"/>
        </w:rPr>
        <w:t xml:space="preserve"> </w:t>
      </w:r>
      <w:r w:rsidR="005006E1" w:rsidRPr="00AF5177">
        <w:rPr>
          <w:rFonts w:ascii="Arial" w:hAnsi="Arial" w:cs="Arial"/>
          <w:sz w:val="20"/>
          <w:szCs w:val="20"/>
        </w:rPr>
        <w:t xml:space="preserve">periodo que se informa, y de </w:t>
      </w:r>
      <w:r w:rsidRPr="00AF5177">
        <w:rPr>
          <w:rFonts w:ascii="Arial" w:hAnsi="Arial" w:cs="Arial"/>
          <w:sz w:val="20"/>
          <w:szCs w:val="20"/>
        </w:rPr>
        <w:t xml:space="preserve">ejercicios anteriores, </w:t>
      </w:r>
      <w:r w:rsidR="005006E1" w:rsidRPr="00AF5177">
        <w:rPr>
          <w:rFonts w:ascii="Arial" w:hAnsi="Arial" w:cs="Arial"/>
          <w:sz w:val="20"/>
          <w:szCs w:val="20"/>
        </w:rPr>
        <w:t>así como</w:t>
      </w:r>
      <w:r w:rsidR="00393F93" w:rsidRPr="00AF5177">
        <w:rPr>
          <w:rFonts w:ascii="Arial" w:hAnsi="Arial" w:cs="Arial"/>
          <w:sz w:val="20"/>
          <w:szCs w:val="20"/>
        </w:rPr>
        <w:t xml:space="preserve">, </w:t>
      </w:r>
      <w:r w:rsidR="005006E1" w:rsidRPr="00AF5177">
        <w:rPr>
          <w:rFonts w:ascii="Arial" w:hAnsi="Arial" w:cs="Arial"/>
          <w:sz w:val="20"/>
          <w:szCs w:val="20"/>
        </w:rPr>
        <w:t xml:space="preserve">por las </w:t>
      </w:r>
      <w:r w:rsidR="004D6EB2" w:rsidRPr="00AF5177">
        <w:rPr>
          <w:rFonts w:ascii="Arial" w:hAnsi="Arial" w:cs="Arial"/>
          <w:sz w:val="20"/>
          <w:szCs w:val="20"/>
        </w:rPr>
        <w:t xml:space="preserve">aportaciones patronales al </w:t>
      </w:r>
      <w:r w:rsidR="00BD0444">
        <w:rPr>
          <w:rFonts w:ascii="Arial" w:hAnsi="Arial" w:cs="Arial"/>
          <w:sz w:val="20"/>
          <w:szCs w:val="20"/>
        </w:rPr>
        <w:t>ISSTECH</w:t>
      </w:r>
      <w:r w:rsidR="00831B59">
        <w:rPr>
          <w:rFonts w:ascii="Arial" w:hAnsi="Arial" w:cs="Arial"/>
          <w:sz w:val="20"/>
          <w:szCs w:val="20"/>
        </w:rPr>
        <w:t xml:space="preserve"> e impuestos sobre nómina</w:t>
      </w:r>
      <w:r w:rsidR="004D6EB2" w:rsidRPr="00AF5177">
        <w:rPr>
          <w:rFonts w:ascii="Arial" w:hAnsi="Arial" w:cs="Arial"/>
          <w:sz w:val="20"/>
          <w:szCs w:val="20"/>
        </w:rPr>
        <w:t>. Así mismo, por</w:t>
      </w:r>
      <w:r w:rsidR="005006E1" w:rsidRPr="00AF5177">
        <w:rPr>
          <w:rFonts w:ascii="Arial" w:hAnsi="Arial" w:cs="Arial"/>
          <w:sz w:val="20"/>
          <w:szCs w:val="20"/>
        </w:rPr>
        <w:t xml:space="preserve"> </w:t>
      </w:r>
      <w:r w:rsidR="00393F93" w:rsidRPr="00AF5177">
        <w:rPr>
          <w:rFonts w:ascii="Arial" w:hAnsi="Arial" w:cs="Arial"/>
          <w:sz w:val="20"/>
          <w:szCs w:val="20"/>
        </w:rPr>
        <w:t xml:space="preserve">los compromisos contraídos por la </w:t>
      </w:r>
      <w:r w:rsidR="00DD3F4A" w:rsidRPr="00AF5177">
        <w:rPr>
          <w:rFonts w:ascii="Arial" w:hAnsi="Arial" w:cs="Arial"/>
          <w:sz w:val="20"/>
          <w:szCs w:val="20"/>
        </w:rPr>
        <w:t xml:space="preserve">adquisición de bienes de consumo e inventariables, y por la contratación de servicios con proveedores, necesarios para el </w:t>
      </w:r>
      <w:r w:rsidR="00393F93" w:rsidRPr="00AF5177">
        <w:rPr>
          <w:rFonts w:ascii="Arial" w:hAnsi="Arial" w:cs="Arial"/>
          <w:sz w:val="20"/>
          <w:szCs w:val="20"/>
        </w:rPr>
        <w:t>funcionamiento</w:t>
      </w:r>
      <w:r w:rsidR="004D6EB2" w:rsidRPr="00AF5177">
        <w:rPr>
          <w:rFonts w:ascii="Arial" w:hAnsi="Arial" w:cs="Arial"/>
          <w:sz w:val="20"/>
          <w:szCs w:val="20"/>
        </w:rPr>
        <w:t xml:space="preserve"> del </w:t>
      </w:r>
      <w:r w:rsidR="005F4E61" w:rsidRPr="00AF5177">
        <w:rPr>
          <w:rFonts w:ascii="Arial" w:hAnsi="Arial" w:cs="Arial"/>
          <w:sz w:val="20"/>
          <w:szCs w:val="20"/>
        </w:rPr>
        <w:t>ente público</w:t>
      </w:r>
      <w:r w:rsidR="00DD3F4A" w:rsidRPr="00AF5177">
        <w:rPr>
          <w:rFonts w:ascii="Arial" w:hAnsi="Arial" w:cs="Arial"/>
          <w:sz w:val="20"/>
          <w:szCs w:val="20"/>
        </w:rPr>
        <w:t>, las cuales</w:t>
      </w:r>
      <w:r w:rsidR="00393F93" w:rsidRPr="00AF5177">
        <w:rPr>
          <w:rFonts w:ascii="Arial" w:hAnsi="Arial" w:cs="Arial"/>
          <w:sz w:val="20"/>
          <w:szCs w:val="20"/>
        </w:rPr>
        <w:t xml:space="preserve"> se encuentra</w:t>
      </w:r>
      <w:r w:rsidR="00DD3F4A" w:rsidRPr="00AF5177">
        <w:rPr>
          <w:rFonts w:ascii="Arial" w:hAnsi="Arial" w:cs="Arial"/>
          <w:sz w:val="20"/>
          <w:szCs w:val="20"/>
        </w:rPr>
        <w:t>n</w:t>
      </w:r>
      <w:r w:rsidR="00393F93" w:rsidRPr="00AF5177">
        <w:rPr>
          <w:rFonts w:ascii="Arial" w:hAnsi="Arial" w:cs="Arial"/>
          <w:sz w:val="20"/>
          <w:szCs w:val="20"/>
        </w:rPr>
        <w:t xml:space="preserve"> pendiente de pago. </w:t>
      </w:r>
    </w:p>
    <w:p w:rsidR="00DD3F4A" w:rsidRDefault="00DD3F4A">
      <w:pPr>
        <w:spacing w:line="100" w:lineRule="atLeast"/>
        <w:jc w:val="both"/>
        <w:rPr>
          <w:rFonts w:ascii="Arial" w:hAnsi="Arial" w:cs="Arial"/>
          <w:sz w:val="20"/>
          <w:szCs w:val="20"/>
        </w:rPr>
      </w:pPr>
    </w:p>
    <w:p w:rsidR="00BF673C" w:rsidRPr="00AF5177" w:rsidRDefault="00831B59">
      <w:pPr>
        <w:spacing w:line="100" w:lineRule="atLeast"/>
        <w:jc w:val="both"/>
        <w:rPr>
          <w:rFonts w:ascii="Arial" w:hAnsi="Arial" w:cs="Arial"/>
          <w:sz w:val="20"/>
          <w:szCs w:val="20"/>
        </w:rPr>
      </w:pPr>
      <w:r>
        <w:rPr>
          <w:rFonts w:ascii="Arial" w:hAnsi="Arial" w:cs="Arial"/>
          <w:sz w:val="20"/>
          <w:szCs w:val="20"/>
        </w:rPr>
        <w:t xml:space="preserve">También se integra </w:t>
      </w:r>
      <w:r w:rsidR="00936DA7">
        <w:rPr>
          <w:rFonts w:ascii="Arial" w:hAnsi="Arial" w:cs="Arial"/>
          <w:sz w:val="20"/>
          <w:szCs w:val="20"/>
        </w:rPr>
        <w:t>por ayudas sociales a organizaciones</w:t>
      </w:r>
      <w:r w:rsidR="001A4E83">
        <w:rPr>
          <w:rFonts w:ascii="Arial" w:hAnsi="Arial" w:cs="Arial"/>
          <w:sz w:val="20"/>
          <w:szCs w:val="20"/>
        </w:rPr>
        <w:t>, además</w:t>
      </w:r>
      <w:r w:rsidR="005C1A1B" w:rsidRPr="00AF5177">
        <w:rPr>
          <w:rFonts w:ascii="Arial" w:hAnsi="Arial" w:cs="Arial"/>
          <w:sz w:val="20"/>
          <w:szCs w:val="20"/>
        </w:rPr>
        <w:t xml:space="preserve"> se integra por</w:t>
      </w:r>
      <w:r w:rsidR="00393F93" w:rsidRPr="00AF5177">
        <w:rPr>
          <w:rFonts w:ascii="Arial" w:hAnsi="Arial" w:cs="Arial"/>
          <w:sz w:val="20"/>
          <w:szCs w:val="20"/>
        </w:rPr>
        <w:t xml:space="preserve"> las retenciones y contribucion</w:t>
      </w:r>
      <w:r w:rsidR="005C1A1B" w:rsidRPr="00AF5177">
        <w:rPr>
          <w:rFonts w:ascii="Arial" w:hAnsi="Arial" w:cs="Arial"/>
          <w:sz w:val="20"/>
          <w:szCs w:val="20"/>
        </w:rPr>
        <w:t>es a favor de terceros como son:</w:t>
      </w:r>
      <w:r w:rsidR="00393F93" w:rsidRPr="00AF5177">
        <w:rPr>
          <w:rFonts w:ascii="Arial" w:hAnsi="Arial" w:cs="Arial"/>
          <w:sz w:val="20"/>
          <w:szCs w:val="20"/>
        </w:rPr>
        <w:t xml:space="preserve"> </w:t>
      </w:r>
      <w:r w:rsidR="004D6EB2" w:rsidRPr="00AF5177">
        <w:rPr>
          <w:rFonts w:ascii="Arial" w:hAnsi="Arial" w:cs="Arial"/>
          <w:sz w:val="20"/>
          <w:szCs w:val="20"/>
        </w:rPr>
        <w:t xml:space="preserve">2 </w:t>
      </w:r>
      <w:r w:rsidR="00AE19EE">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del Impuesto</w:t>
      </w:r>
      <w:r w:rsidR="00393F93" w:rsidRPr="00AF5177">
        <w:rPr>
          <w:rFonts w:ascii="Arial" w:hAnsi="Arial" w:cs="Arial"/>
          <w:sz w:val="20"/>
          <w:szCs w:val="20"/>
        </w:rPr>
        <w:t xml:space="preserve"> sobre Nómina</w:t>
      </w:r>
      <w:r w:rsidR="004D6EB2" w:rsidRPr="00AF5177">
        <w:rPr>
          <w:rFonts w:ascii="Arial" w:hAnsi="Arial" w:cs="Arial"/>
          <w:sz w:val="20"/>
          <w:szCs w:val="20"/>
        </w:rPr>
        <w:t xml:space="preserve">s, 10 </w:t>
      </w:r>
      <w:r w:rsidR="00AE19EE">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 xml:space="preserve">del </w:t>
      </w:r>
      <w:r w:rsidR="001A4E83">
        <w:rPr>
          <w:rFonts w:ascii="Arial" w:hAnsi="Arial" w:cs="Arial"/>
          <w:sz w:val="20"/>
          <w:szCs w:val="20"/>
        </w:rPr>
        <w:t xml:space="preserve">I.S.R. por Arrendamiento </w:t>
      </w:r>
      <w:r w:rsidR="00393F93" w:rsidRPr="00AF5177">
        <w:rPr>
          <w:rFonts w:ascii="Arial" w:hAnsi="Arial" w:cs="Arial"/>
          <w:sz w:val="20"/>
          <w:szCs w:val="20"/>
        </w:rPr>
        <w:t>Honorarios</w:t>
      </w:r>
      <w:r w:rsidR="001A4E83">
        <w:rPr>
          <w:rFonts w:ascii="Arial" w:hAnsi="Arial" w:cs="Arial"/>
          <w:sz w:val="20"/>
          <w:szCs w:val="20"/>
        </w:rPr>
        <w:t xml:space="preserve"> y Salarios Caídos</w:t>
      </w:r>
      <w:r w:rsidR="00393F93" w:rsidRPr="00AF5177">
        <w:rPr>
          <w:rFonts w:ascii="Arial" w:hAnsi="Arial" w:cs="Arial"/>
          <w:sz w:val="20"/>
          <w:szCs w:val="20"/>
        </w:rPr>
        <w:t xml:space="preserve">, </w:t>
      </w:r>
      <w:r w:rsidR="001A4E83">
        <w:rPr>
          <w:rFonts w:ascii="Arial" w:hAnsi="Arial" w:cs="Arial"/>
          <w:sz w:val="20"/>
          <w:szCs w:val="20"/>
        </w:rPr>
        <w:t xml:space="preserve">6 % de Contribución para el Desarrollo Económico y Social de la Entidad, 1.25 % de ISR RESICO, </w:t>
      </w:r>
      <w:r w:rsidR="004D6EB2" w:rsidRPr="00AF5177">
        <w:rPr>
          <w:rFonts w:ascii="Arial" w:hAnsi="Arial" w:cs="Arial"/>
          <w:sz w:val="20"/>
          <w:szCs w:val="20"/>
        </w:rPr>
        <w:t xml:space="preserve">así como el 2 </w:t>
      </w:r>
      <w:r w:rsidR="00AE19EE">
        <w:rPr>
          <w:rFonts w:ascii="Arial" w:hAnsi="Arial" w:cs="Arial"/>
          <w:sz w:val="20"/>
          <w:szCs w:val="20"/>
        </w:rPr>
        <w:t>%</w:t>
      </w:r>
      <w:r w:rsidR="004D6EB2" w:rsidRPr="00AF5177">
        <w:rPr>
          <w:rFonts w:ascii="Arial" w:hAnsi="Arial" w:cs="Arial"/>
          <w:sz w:val="20"/>
          <w:szCs w:val="20"/>
        </w:rPr>
        <w:t xml:space="preserve"> del Impuesto</w:t>
      </w:r>
      <w:r w:rsidR="00393F93" w:rsidRPr="00AF5177">
        <w:rPr>
          <w:rFonts w:ascii="Arial" w:hAnsi="Arial" w:cs="Arial"/>
          <w:sz w:val="20"/>
          <w:szCs w:val="20"/>
        </w:rPr>
        <w:t xml:space="preserve"> sobre Nómina</w:t>
      </w:r>
      <w:r w:rsidR="006A7A48" w:rsidRPr="00AF5177">
        <w:rPr>
          <w:rFonts w:ascii="Arial" w:hAnsi="Arial" w:cs="Arial"/>
          <w:sz w:val="20"/>
          <w:szCs w:val="20"/>
        </w:rPr>
        <w:t>s a prestadores de s</w:t>
      </w:r>
      <w:r w:rsidR="00393F93" w:rsidRPr="00AF5177">
        <w:rPr>
          <w:rFonts w:ascii="Arial" w:hAnsi="Arial" w:cs="Arial"/>
          <w:sz w:val="20"/>
          <w:szCs w:val="20"/>
        </w:rPr>
        <w:t xml:space="preserve">ervicios y </w:t>
      </w:r>
      <w:r w:rsidR="004D6EB2" w:rsidRPr="00AF5177">
        <w:rPr>
          <w:rFonts w:ascii="Arial" w:hAnsi="Arial" w:cs="Arial"/>
          <w:sz w:val="20"/>
          <w:szCs w:val="20"/>
        </w:rPr>
        <w:t xml:space="preserve">otras </w:t>
      </w:r>
      <w:r w:rsidR="00393F93" w:rsidRPr="00AF5177">
        <w:rPr>
          <w:rFonts w:ascii="Arial" w:hAnsi="Arial" w:cs="Arial"/>
          <w:sz w:val="20"/>
          <w:szCs w:val="20"/>
        </w:rPr>
        <w:t>retenciones a terceros</w:t>
      </w:r>
      <w:r w:rsidR="005C1A1B" w:rsidRPr="00AF5177">
        <w:rPr>
          <w:rFonts w:ascii="Arial" w:hAnsi="Arial" w:cs="Arial"/>
          <w:sz w:val="20"/>
          <w:szCs w:val="20"/>
        </w:rPr>
        <w:t>, los cuales</w:t>
      </w:r>
      <w:r w:rsidR="00393F93" w:rsidRPr="00AF5177">
        <w:rPr>
          <w:rFonts w:ascii="Arial" w:hAnsi="Arial" w:cs="Arial"/>
          <w:sz w:val="20"/>
          <w:szCs w:val="20"/>
        </w:rPr>
        <w:t xml:space="preserve"> se encuentran pendientes de enterar. </w:t>
      </w:r>
    </w:p>
    <w:p w:rsidR="00983A13" w:rsidRPr="00AF5177" w:rsidRDefault="00983A13">
      <w:pPr>
        <w:spacing w:line="100" w:lineRule="atLeast"/>
        <w:jc w:val="both"/>
        <w:rPr>
          <w:rFonts w:ascii="Arial" w:hAnsi="Arial" w:cs="Arial"/>
          <w:sz w:val="20"/>
          <w:szCs w:val="20"/>
        </w:rPr>
      </w:pPr>
    </w:p>
    <w:p w:rsidR="00E31E31" w:rsidRDefault="006A7A48">
      <w:pPr>
        <w:spacing w:line="100" w:lineRule="atLeast"/>
        <w:jc w:val="both"/>
        <w:rPr>
          <w:rFonts w:ascii="Arial" w:hAnsi="Arial" w:cs="Arial"/>
          <w:sz w:val="20"/>
          <w:szCs w:val="20"/>
        </w:rPr>
      </w:pPr>
      <w:r w:rsidRPr="00AF5177">
        <w:rPr>
          <w:rFonts w:ascii="Arial" w:hAnsi="Arial" w:cs="Arial"/>
          <w:sz w:val="20"/>
          <w:szCs w:val="20"/>
        </w:rPr>
        <w:t xml:space="preserve">También, se encuentran </w:t>
      </w:r>
      <w:r w:rsidR="001A4E83" w:rsidRPr="00AF5177">
        <w:rPr>
          <w:rFonts w:ascii="Arial" w:hAnsi="Arial" w:cs="Arial"/>
          <w:sz w:val="20"/>
          <w:szCs w:val="20"/>
        </w:rPr>
        <w:t>registradas</w:t>
      </w:r>
      <w:r w:rsidRPr="00AF5177">
        <w:rPr>
          <w:rFonts w:ascii="Arial" w:hAnsi="Arial" w:cs="Arial"/>
          <w:sz w:val="20"/>
          <w:szCs w:val="20"/>
        </w:rPr>
        <w:t xml:space="preserve"> </w:t>
      </w:r>
      <w:r w:rsidR="00BD0444">
        <w:rPr>
          <w:rFonts w:ascii="Arial" w:hAnsi="Arial" w:cs="Arial"/>
          <w:sz w:val="20"/>
          <w:szCs w:val="20"/>
        </w:rPr>
        <w:t>otras cuentas por pagar a corto plazo</w:t>
      </w:r>
      <w:r w:rsidRPr="00AF5177">
        <w:rPr>
          <w:rFonts w:ascii="Arial" w:hAnsi="Arial" w:cs="Arial"/>
          <w:sz w:val="20"/>
          <w:szCs w:val="20"/>
        </w:rPr>
        <w:t xml:space="preserve">, mismas que </w:t>
      </w:r>
      <w:r w:rsidR="001A4E83">
        <w:rPr>
          <w:rFonts w:ascii="Arial" w:hAnsi="Arial" w:cs="Arial"/>
          <w:sz w:val="20"/>
          <w:szCs w:val="20"/>
        </w:rPr>
        <w:t>están</w:t>
      </w:r>
      <w:r w:rsidR="00DD3F4A" w:rsidRPr="00AF5177">
        <w:rPr>
          <w:rFonts w:ascii="Arial" w:hAnsi="Arial" w:cs="Arial"/>
          <w:sz w:val="20"/>
          <w:szCs w:val="20"/>
        </w:rPr>
        <w:t xml:space="preserve"> pendientes de regularizar, para ello se está llevando a cabo las ges</w:t>
      </w:r>
      <w:r w:rsidR="001A547F">
        <w:rPr>
          <w:rFonts w:ascii="Arial" w:hAnsi="Arial" w:cs="Arial"/>
          <w:sz w:val="20"/>
          <w:szCs w:val="20"/>
        </w:rPr>
        <w:t xml:space="preserve">tiones correspondientes ante </w:t>
      </w:r>
      <w:r w:rsidR="001A4E83">
        <w:rPr>
          <w:rFonts w:ascii="Arial" w:hAnsi="Arial" w:cs="Arial"/>
          <w:sz w:val="20"/>
          <w:szCs w:val="20"/>
        </w:rPr>
        <w:t>las instancias correspondientes</w:t>
      </w:r>
      <w:r w:rsidR="001A547F">
        <w:rPr>
          <w:rFonts w:ascii="Arial" w:hAnsi="Arial" w:cs="Arial"/>
          <w:sz w:val="20"/>
          <w:szCs w:val="20"/>
        </w:rPr>
        <w:t xml:space="preserve"> </w:t>
      </w:r>
      <w:r w:rsidRPr="00AF5177">
        <w:rPr>
          <w:rFonts w:ascii="Arial" w:hAnsi="Arial" w:cs="Arial"/>
          <w:sz w:val="20"/>
          <w:szCs w:val="20"/>
        </w:rPr>
        <w:t>para dicha regularización.</w:t>
      </w:r>
    </w:p>
    <w:p w:rsidR="00756A89" w:rsidRDefault="00756A89">
      <w:pPr>
        <w:spacing w:line="100" w:lineRule="atLeast"/>
        <w:jc w:val="both"/>
        <w:rPr>
          <w:rFonts w:ascii="Arial" w:hAnsi="Arial" w:cs="Arial"/>
          <w:sz w:val="20"/>
          <w:szCs w:val="20"/>
        </w:rPr>
      </w:pPr>
    </w:p>
    <w:p w:rsidR="00756A89" w:rsidRPr="00726F34" w:rsidRDefault="00756A89" w:rsidP="00756A89">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CORTO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Servicios Personales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56A89" w:rsidP="001A4E8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1A547F">
              <w:rPr>
                <w:rFonts w:ascii="Arial" w:hAnsi="Arial" w:cs="Arial"/>
                <w:sz w:val="20"/>
                <w:szCs w:val="20"/>
              </w:rPr>
              <w:t>1</w:t>
            </w:r>
            <w:r w:rsidR="001A4E83">
              <w:rPr>
                <w:rFonts w:ascii="Arial" w:hAnsi="Arial" w:cs="Arial"/>
                <w:sz w:val="20"/>
                <w:szCs w:val="20"/>
              </w:rPr>
              <w:t>7</w:t>
            </w:r>
            <w:r w:rsidR="001A547F">
              <w:rPr>
                <w:rFonts w:ascii="Arial" w:hAnsi="Arial" w:cs="Arial"/>
                <w:sz w:val="20"/>
                <w:szCs w:val="20"/>
              </w:rPr>
              <w:t>,</w:t>
            </w:r>
            <w:r w:rsidR="001A4E83">
              <w:rPr>
                <w:rFonts w:ascii="Arial" w:hAnsi="Arial" w:cs="Arial"/>
                <w:sz w:val="20"/>
                <w:szCs w:val="20"/>
              </w:rPr>
              <w:t>129,505.93</w:t>
            </w:r>
          </w:p>
        </w:tc>
        <w:tc>
          <w:tcPr>
            <w:tcW w:w="2126" w:type="dxa"/>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1A547F">
              <w:rPr>
                <w:rFonts w:ascii="Arial" w:hAnsi="Arial" w:cs="Arial"/>
                <w:sz w:val="20"/>
                <w:szCs w:val="20"/>
              </w:rPr>
              <w:t>6,704,100.34</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Proveedores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A4E83" w:rsidP="00756A89">
            <w:pPr>
              <w:pStyle w:val="Contenidodelatabla"/>
              <w:spacing w:before="100"/>
              <w:jc w:val="right"/>
              <w:rPr>
                <w:rFonts w:ascii="Arial" w:hAnsi="Arial" w:cs="Arial"/>
                <w:sz w:val="20"/>
                <w:szCs w:val="20"/>
              </w:rPr>
            </w:pPr>
            <w:r>
              <w:rPr>
                <w:rFonts w:ascii="Arial" w:hAnsi="Arial" w:cs="Arial"/>
                <w:sz w:val="20"/>
                <w:szCs w:val="20"/>
              </w:rPr>
              <w:t>64,867,654.74</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26,731,450.56</w:t>
            </w:r>
          </w:p>
        </w:tc>
      </w:tr>
      <w:tr w:rsidR="001A4E83" w:rsidRPr="00AF5177" w:rsidTr="008B5E5E">
        <w:tc>
          <w:tcPr>
            <w:tcW w:w="3969" w:type="dxa"/>
          </w:tcPr>
          <w:p w:rsidR="001A4E83" w:rsidRPr="00AF5177" w:rsidRDefault="001A4E83" w:rsidP="00756A89">
            <w:pPr>
              <w:pStyle w:val="Contenidodelatabla"/>
              <w:spacing w:before="100"/>
              <w:rPr>
                <w:rFonts w:ascii="Arial" w:hAnsi="Arial" w:cs="Arial"/>
                <w:b/>
                <w:sz w:val="20"/>
                <w:szCs w:val="20"/>
              </w:rPr>
            </w:pPr>
            <w:r>
              <w:rPr>
                <w:rFonts w:ascii="Arial" w:hAnsi="Arial" w:cs="Arial"/>
                <w:b/>
                <w:sz w:val="20"/>
                <w:szCs w:val="20"/>
              </w:rPr>
              <w:t>Transferencias Otorgadas por Pagar a Corto Plazo</w:t>
            </w:r>
          </w:p>
        </w:tc>
        <w:tc>
          <w:tcPr>
            <w:tcW w:w="1842" w:type="dxa"/>
          </w:tcPr>
          <w:p w:rsidR="001A4E83" w:rsidRPr="003A068F" w:rsidRDefault="001A4E83"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1A4E83" w:rsidRDefault="001049E7" w:rsidP="00756A89">
            <w:pPr>
              <w:pStyle w:val="Contenidodelatabla"/>
              <w:spacing w:before="100"/>
              <w:jc w:val="right"/>
              <w:rPr>
                <w:rFonts w:ascii="Arial" w:hAnsi="Arial" w:cs="Arial"/>
                <w:sz w:val="20"/>
                <w:szCs w:val="20"/>
              </w:rPr>
            </w:pPr>
            <w:r>
              <w:rPr>
                <w:rFonts w:ascii="Arial" w:hAnsi="Arial" w:cs="Arial"/>
                <w:sz w:val="20"/>
                <w:szCs w:val="20"/>
              </w:rPr>
              <w:t>67,792.00</w:t>
            </w:r>
          </w:p>
        </w:tc>
        <w:tc>
          <w:tcPr>
            <w:tcW w:w="2126" w:type="dxa"/>
          </w:tcPr>
          <w:p w:rsidR="001A4E83" w:rsidRDefault="001049E7" w:rsidP="00756A89">
            <w:pPr>
              <w:pStyle w:val="Contenidodelatabla"/>
              <w:spacing w:before="100"/>
              <w:jc w:val="right"/>
              <w:rPr>
                <w:rFonts w:ascii="Arial" w:hAnsi="Arial" w:cs="Arial"/>
                <w:sz w:val="20"/>
                <w:szCs w:val="20"/>
              </w:rPr>
            </w:pPr>
            <w:r>
              <w:rPr>
                <w:rFonts w:ascii="Arial" w:hAnsi="Arial" w:cs="Arial"/>
                <w:sz w:val="20"/>
                <w:szCs w:val="20"/>
              </w:rPr>
              <w:t>0</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Retenciones y Contribuciones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049E7" w:rsidP="00756A89">
            <w:pPr>
              <w:pStyle w:val="Contenidodelatabla"/>
              <w:spacing w:before="100"/>
              <w:jc w:val="right"/>
              <w:rPr>
                <w:rFonts w:ascii="Arial" w:hAnsi="Arial" w:cs="Arial"/>
                <w:sz w:val="20"/>
                <w:szCs w:val="20"/>
              </w:rPr>
            </w:pPr>
            <w:r>
              <w:rPr>
                <w:rFonts w:ascii="Arial" w:hAnsi="Arial" w:cs="Arial"/>
                <w:sz w:val="20"/>
                <w:szCs w:val="20"/>
              </w:rPr>
              <w:t>279,491.96</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468,418.03</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Otras Cuentas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049E7" w:rsidP="00756A89">
            <w:pPr>
              <w:pStyle w:val="Contenidodelatabla"/>
              <w:spacing w:before="100"/>
              <w:jc w:val="right"/>
              <w:rPr>
                <w:rFonts w:ascii="Arial" w:hAnsi="Arial" w:cs="Arial"/>
                <w:sz w:val="20"/>
                <w:szCs w:val="20"/>
              </w:rPr>
            </w:pPr>
            <w:r>
              <w:rPr>
                <w:rFonts w:ascii="Arial" w:hAnsi="Arial" w:cs="Arial"/>
                <w:sz w:val="20"/>
                <w:szCs w:val="20"/>
              </w:rPr>
              <w:t>127,429.36</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59,142.51</w:t>
            </w:r>
          </w:p>
        </w:tc>
      </w:tr>
      <w:tr w:rsidR="00756A89" w:rsidRPr="00AF5177" w:rsidTr="008B5E5E">
        <w:tc>
          <w:tcPr>
            <w:tcW w:w="3969" w:type="dxa"/>
            <w:tcBorders>
              <w:bottom w:val="single" w:sz="4" w:space="0" w:color="auto"/>
            </w:tcBorders>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756A89" w:rsidRPr="00AF5177" w:rsidRDefault="00756A89" w:rsidP="001049E7">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049E7">
              <w:rPr>
                <w:rFonts w:ascii="Arial" w:hAnsi="Arial" w:cs="Arial"/>
                <w:b/>
                <w:bCs/>
                <w:sz w:val="20"/>
                <w:szCs w:val="20"/>
              </w:rPr>
              <w:t>82,471,873.99</w:t>
            </w:r>
          </w:p>
        </w:tc>
        <w:tc>
          <w:tcPr>
            <w:tcW w:w="2126" w:type="dxa"/>
            <w:tcBorders>
              <w:bottom w:val="single" w:sz="4" w:space="0" w:color="auto"/>
            </w:tcBorders>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A547F">
              <w:rPr>
                <w:rFonts w:ascii="Arial" w:hAnsi="Arial" w:cs="Arial"/>
                <w:b/>
                <w:bCs/>
                <w:sz w:val="20"/>
                <w:szCs w:val="20"/>
              </w:rPr>
              <w:t>33,963,111.44</w:t>
            </w:r>
          </w:p>
        </w:tc>
      </w:tr>
    </w:tbl>
    <w:p w:rsidR="00756A89" w:rsidRPr="00AF5177" w:rsidRDefault="00756A89" w:rsidP="00756A89">
      <w:pPr>
        <w:spacing w:before="100" w:line="100" w:lineRule="atLeast"/>
        <w:jc w:val="both"/>
        <w:rPr>
          <w:rFonts w:ascii="Arial" w:hAnsi="Arial" w:cs="Arial"/>
          <w:sz w:val="20"/>
          <w:szCs w:val="20"/>
        </w:rPr>
      </w:pPr>
    </w:p>
    <w:p w:rsidR="001A547F" w:rsidRPr="009867B6" w:rsidRDefault="001A547F" w:rsidP="001A547F">
      <w:pPr>
        <w:rPr>
          <w:rFonts w:ascii="Arial" w:hAnsi="Arial" w:cs="Arial"/>
          <w:b/>
          <w:bCs/>
          <w:i/>
          <w:color w:val="B09A5B"/>
          <w:sz w:val="20"/>
          <w:szCs w:val="20"/>
        </w:rPr>
      </w:pPr>
      <w:r w:rsidRPr="009867B6">
        <w:rPr>
          <w:rFonts w:ascii="Arial" w:hAnsi="Arial" w:cs="Arial"/>
          <w:b/>
          <w:bCs/>
          <w:i/>
          <w:color w:val="B09A5B"/>
          <w:sz w:val="20"/>
          <w:szCs w:val="20"/>
        </w:rPr>
        <w:t xml:space="preserve">Fondos y Bienes de Terceros en Garantía y/o Administración a </w:t>
      </w:r>
      <w:r>
        <w:rPr>
          <w:rFonts w:ascii="Arial" w:hAnsi="Arial" w:cs="Arial"/>
          <w:b/>
          <w:bCs/>
          <w:i/>
          <w:color w:val="B09A5B"/>
          <w:sz w:val="20"/>
          <w:szCs w:val="20"/>
        </w:rPr>
        <w:t>Corto Plazo</w:t>
      </w:r>
    </w:p>
    <w:p w:rsidR="001A547F" w:rsidRPr="00AF5177" w:rsidRDefault="001A547F" w:rsidP="001A547F">
      <w:pPr>
        <w:spacing w:line="100" w:lineRule="atLeast"/>
        <w:jc w:val="both"/>
        <w:rPr>
          <w:rFonts w:ascii="Arial" w:hAnsi="Arial" w:cs="Arial"/>
          <w:sz w:val="20"/>
          <w:szCs w:val="20"/>
          <w:u w:val="single"/>
        </w:rPr>
      </w:pPr>
    </w:p>
    <w:p w:rsidR="001A547F" w:rsidRDefault="001A547F" w:rsidP="001A547F">
      <w:pPr>
        <w:autoSpaceDE w:val="0"/>
        <w:autoSpaceDN w:val="0"/>
        <w:adjustRightInd w:val="0"/>
        <w:spacing w:after="60"/>
        <w:jc w:val="both"/>
        <w:rPr>
          <w:rFonts w:ascii="Arial" w:hAnsi="Arial" w:cs="Arial"/>
          <w:sz w:val="20"/>
          <w:szCs w:val="20"/>
        </w:rPr>
      </w:pPr>
      <w:r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w:t>
      </w:r>
      <w:r>
        <w:rPr>
          <w:rFonts w:ascii="Arial" w:hAnsi="Arial" w:cs="Arial"/>
          <w:sz w:val="20"/>
          <w:szCs w:val="20"/>
        </w:rPr>
        <w:t>2023</w:t>
      </w:r>
      <w:r w:rsidRPr="00AF5177">
        <w:rPr>
          <w:rFonts w:ascii="Arial" w:hAnsi="Arial" w:cs="Arial"/>
          <w:sz w:val="20"/>
          <w:szCs w:val="20"/>
        </w:rPr>
        <w:t xml:space="preserve">, este rubro asciende a $ </w:t>
      </w:r>
      <w:r w:rsidR="00C27A8A">
        <w:rPr>
          <w:rFonts w:ascii="Arial" w:hAnsi="Arial" w:cs="Arial"/>
          <w:sz w:val="20"/>
          <w:szCs w:val="20"/>
        </w:rPr>
        <w:t>1</w:t>
      </w:r>
      <w:r>
        <w:rPr>
          <w:rFonts w:ascii="Arial" w:hAnsi="Arial" w:cs="Arial"/>
          <w:sz w:val="20"/>
          <w:szCs w:val="20"/>
        </w:rPr>
        <w:t>8,000.10</w:t>
      </w:r>
      <w:r w:rsidRPr="00AF5177">
        <w:rPr>
          <w:rFonts w:ascii="Arial" w:hAnsi="Arial" w:cs="Arial"/>
          <w:sz w:val="20"/>
          <w:szCs w:val="20"/>
        </w:rPr>
        <w:t xml:space="preserve"> y representa </w:t>
      </w:r>
      <w:r>
        <w:rPr>
          <w:rFonts w:ascii="Arial" w:hAnsi="Arial" w:cs="Arial"/>
          <w:sz w:val="20"/>
          <w:szCs w:val="20"/>
        </w:rPr>
        <w:t>0</w:t>
      </w:r>
      <w:r w:rsidRPr="00AF5177">
        <w:rPr>
          <w:rFonts w:ascii="Arial" w:hAnsi="Arial" w:cs="Arial"/>
          <w:sz w:val="20"/>
          <w:szCs w:val="20"/>
        </w:rPr>
        <w:t xml:space="preserve">.1 </w:t>
      </w:r>
      <w:r>
        <w:rPr>
          <w:rFonts w:ascii="Arial" w:hAnsi="Arial" w:cs="Arial"/>
          <w:sz w:val="20"/>
          <w:szCs w:val="20"/>
        </w:rPr>
        <w:t>%</w:t>
      </w:r>
      <w:r w:rsidRPr="00AF5177">
        <w:rPr>
          <w:rFonts w:ascii="Arial" w:hAnsi="Arial" w:cs="Arial"/>
          <w:sz w:val="20"/>
          <w:szCs w:val="20"/>
        </w:rPr>
        <w:t xml:space="preserve"> del total del pasivo circulante y corresponde principalmente </w:t>
      </w:r>
      <w:r w:rsidR="00C27A8A">
        <w:rPr>
          <w:rFonts w:ascii="Arial" w:hAnsi="Arial" w:cs="Arial"/>
          <w:sz w:val="20"/>
          <w:szCs w:val="20"/>
        </w:rPr>
        <w:t xml:space="preserve">al registro de inscripción de la “LI Reunión de Funcionarios Fiscales 2022” </w:t>
      </w:r>
      <w:r w:rsidR="00C44694">
        <w:rPr>
          <w:rFonts w:ascii="Arial" w:hAnsi="Arial" w:cs="Arial"/>
          <w:sz w:val="20"/>
          <w:szCs w:val="20"/>
        </w:rPr>
        <w:t>el cual se regularizará durante el presente ejercicio</w:t>
      </w:r>
      <w:r w:rsidR="00C27A8A">
        <w:rPr>
          <w:rFonts w:ascii="Arial" w:hAnsi="Arial" w:cs="Arial"/>
          <w:sz w:val="20"/>
          <w:szCs w:val="20"/>
        </w:rPr>
        <w:t>.</w:t>
      </w:r>
    </w:p>
    <w:p w:rsidR="00AE19EE" w:rsidRDefault="00AE19EE" w:rsidP="001A547F">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1A547F" w:rsidRPr="00AF5177" w:rsidTr="00813DBF">
        <w:tc>
          <w:tcPr>
            <w:tcW w:w="10206" w:type="dxa"/>
            <w:gridSpan w:val="4"/>
            <w:shd w:val="clear" w:color="auto" w:fill="E6E6E6"/>
          </w:tcPr>
          <w:p w:rsidR="001A547F" w:rsidRDefault="001A547F" w:rsidP="00813DBF">
            <w:pPr>
              <w:tabs>
                <w:tab w:val="left" w:pos="917"/>
                <w:tab w:val="left" w:pos="2167"/>
              </w:tabs>
              <w:spacing w:before="60" w:line="100" w:lineRule="atLeast"/>
              <w:jc w:val="center"/>
              <w:rPr>
                <w:rFonts w:ascii="Arial" w:hAnsi="Arial" w:cs="Arial"/>
                <w:b/>
                <w:color w:val="621132"/>
                <w:sz w:val="20"/>
                <w:szCs w:val="20"/>
              </w:rPr>
            </w:pPr>
            <w:r w:rsidRPr="004A3180">
              <w:rPr>
                <w:rFonts w:ascii="Arial" w:hAnsi="Arial" w:cs="Arial"/>
                <w:b/>
                <w:color w:val="621132"/>
                <w:sz w:val="20"/>
                <w:szCs w:val="20"/>
              </w:rPr>
              <w:t xml:space="preserve">FONDOS Y BIENES DE TERCEROS EN GARANTÍA y/o ADMINISTRACIÓN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1A547F" w:rsidRPr="00AF5177" w:rsidRDefault="001A547F"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1A547F" w:rsidRPr="00AF5177" w:rsidTr="00813DBF">
        <w:tc>
          <w:tcPr>
            <w:tcW w:w="3969"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1A547F">
            <w:pPr>
              <w:pStyle w:val="Contenidodelatabla"/>
              <w:spacing w:before="100"/>
              <w:jc w:val="both"/>
              <w:rPr>
                <w:rFonts w:ascii="Arial" w:hAnsi="Arial" w:cs="Arial"/>
                <w:b/>
                <w:sz w:val="20"/>
                <w:szCs w:val="20"/>
                <w:u w:val="single"/>
              </w:rPr>
            </w:pPr>
            <w:r>
              <w:rPr>
                <w:rFonts w:ascii="Arial" w:hAnsi="Arial" w:cs="Arial"/>
                <w:b/>
                <w:sz w:val="20"/>
                <w:szCs w:val="20"/>
              </w:rPr>
              <w:t>Fondos en Administración a Corto Plazo</w:t>
            </w:r>
          </w:p>
        </w:tc>
        <w:tc>
          <w:tcPr>
            <w:tcW w:w="1842" w:type="dxa"/>
          </w:tcPr>
          <w:p w:rsidR="00C27A8A" w:rsidRPr="003A068F" w:rsidRDefault="00C27A8A" w:rsidP="00813DBF">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C27A8A" w:rsidRDefault="00C27A8A" w:rsidP="00C27A8A">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18,000.1</w:t>
            </w:r>
            <w:r w:rsidRPr="00C27A8A">
              <w:rPr>
                <w:rFonts w:ascii="Arial" w:hAnsi="Arial" w:cs="Arial"/>
                <w:sz w:val="20"/>
                <w:szCs w:val="20"/>
              </w:rPr>
              <w:t>0</w:t>
            </w:r>
          </w:p>
        </w:tc>
        <w:tc>
          <w:tcPr>
            <w:tcW w:w="2126" w:type="dxa"/>
          </w:tcPr>
          <w:p w:rsidR="00C27A8A" w:rsidRPr="00C27A8A" w:rsidRDefault="00C27A8A" w:rsidP="00813DBF">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27A8A" w:rsidRPr="00AF5177" w:rsidTr="00813DBF">
        <w:tc>
          <w:tcPr>
            <w:tcW w:w="3969" w:type="dxa"/>
            <w:tcBorders>
              <w:right w:val="single" w:sz="4" w:space="0" w:color="FFFFFF" w:themeColor="background1"/>
            </w:tcBorders>
            <w:shd w:val="clear" w:color="auto" w:fill="B5A66B"/>
          </w:tcPr>
          <w:p w:rsidR="00C27A8A" w:rsidRPr="00AF5177" w:rsidRDefault="00C27A8A" w:rsidP="00C27A8A">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C27A8A" w:rsidRPr="003A068F" w:rsidRDefault="00C27A8A" w:rsidP="00813DBF">
            <w:pPr>
              <w:spacing w:before="100"/>
              <w:jc w:val="center"/>
              <w:rPr>
                <w:rFonts w:ascii="Arial" w:hAnsi="Arial" w:cs="Arial"/>
                <w:sz w:val="20"/>
                <w:szCs w:val="20"/>
              </w:rPr>
            </w:pPr>
          </w:p>
        </w:tc>
        <w:tc>
          <w:tcPr>
            <w:tcW w:w="2269" w:type="dxa"/>
          </w:tcPr>
          <w:p w:rsidR="00C27A8A" w:rsidRPr="00AF5177" w:rsidRDefault="00C27A8A" w:rsidP="00813DBF">
            <w:pPr>
              <w:pStyle w:val="Contenidodelatabla"/>
              <w:spacing w:before="100"/>
              <w:jc w:val="right"/>
              <w:rPr>
                <w:rFonts w:ascii="Arial" w:hAnsi="Arial" w:cs="Arial"/>
                <w:sz w:val="20"/>
                <w:szCs w:val="20"/>
              </w:rPr>
            </w:pPr>
          </w:p>
        </w:tc>
        <w:tc>
          <w:tcPr>
            <w:tcW w:w="2126" w:type="dxa"/>
          </w:tcPr>
          <w:p w:rsidR="00C27A8A" w:rsidRPr="00AF5177" w:rsidRDefault="00C27A8A" w:rsidP="00813DBF">
            <w:pPr>
              <w:pStyle w:val="Contenidodelatabla"/>
              <w:spacing w:before="100"/>
              <w:jc w:val="right"/>
              <w:rPr>
                <w:rFonts w:ascii="Arial" w:hAnsi="Arial" w:cs="Arial"/>
                <w:sz w:val="20"/>
                <w:szCs w:val="20"/>
              </w:rPr>
            </w:pP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sz w:val="20"/>
                <w:szCs w:val="20"/>
              </w:rPr>
            </w:pPr>
            <w:r>
              <w:rPr>
                <w:rFonts w:ascii="Arial" w:hAnsi="Arial" w:cs="Arial"/>
                <w:sz w:val="20"/>
                <w:szCs w:val="20"/>
              </w:rPr>
              <w:t>Otras Cuentas</w:t>
            </w:r>
            <w:r w:rsidRPr="00AF5177">
              <w:rPr>
                <w:rFonts w:ascii="Arial" w:hAnsi="Arial" w:cs="Arial"/>
                <w:sz w:val="20"/>
                <w:szCs w:val="20"/>
              </w:rPr>
              <w:t xml:space="preserve"> </w:t>
            </w:r>
          </w:p>
        </w:tc>
        <w:tc>
          <w:tcPr>
            <w:tcW w:w="1842" w:type="dxa"/>
          </w:tcPr>
          <w:p w:rsidR="00C27A8A" w:rsidRPr="00AF5177" w:rsidRDefault="00C27A8A" w:rsidP="00813DB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AF5177" w:rsidRDefault="00C27A8A" w:rsidP="00C27A8A">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18,000.10</w:t>
            </w:r>
          </w:p>
        </w:tc>
        <w:tc>
          <w:tcPr>
            <w:tcW w:w="2126" w:type="dxa"/>
          </w:tcPr>
          <w:p w:rsidR="00C27A8A" w:rsidRPr="00AF5177" w:rsidRDefault="00C27A8A"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p w:rsidR="001049E7" w:rsidRDefault="001049E7" w:rsidP="00874D68">
      <w:pPr>
        <w:autoSpaceDE w:val="0"/>
        <w:autoSpaceDN w:val="0"/>
        <w:adjustRightInd w:val="0"/>
        <w:spacing w:after="60"/>
        <w:jc w:val="both"/>
        <w:rPr>
          <w:rFonts w:ascii="Arial" w:hAnsi="Arial" w:cs="Arial"/>
          <w:b/>
          <w:bCs/>
          <w:color w:val="B5A66B"/>
          <w:sz w:val="20"/>
          <w:szCs w:val="20"/>
        </w:rPr>
      </w:pPr>
      <w:r>
        <w:rPr>
          <w:rFonts w:ascii="Arial" w:hAnsi="Arial" w:cs="Arial"/>
          <w:b/>
          <w:bCs/>
          <w:i/>
          <w:color w:val="B09A5B"/>
          <w:sz w:val="20"/>
          <w:szCs w:val="20"/>
        </w:rPr>
        <w:t>Otros Pasivos a Corto Plazo</w:t>
      </w:r>
    </w:p>
    <w:p w:rsidR="001049E7" w:rsidRDefault="001049E7" w:rsidP="00874D68">
      <w:pPr>
        <w:autoSpaceDE w:val="0"/>
        <w:autoSpaceDN w:val="0"/>
        <w:adjustRightInd w:val="0"/>
        <w:spacing w:after="60"/>
        <w:jc w:val="both"/>
        <w:rPr>
          <w:rFonts w:ascii="Arial" w:hAnsi="Arial" w:cs="Arial"/>
          <w:b/>
          <w:bCs/>
          <w:color w:val="B5A66B"/>
          <w:sz w:val="20"/>
          <w:szCs w:val="20"/>
        </w:rPr>
      </w:pPr>
    </w:p>
    <w:p w:rsidR="00CA71F0" w:rsidRDefault="00CA71F0" w:rsidP="00874D68">
      <w:pPr>
        <w:autoSpaceDE w:val="0"/>
        <w:autoSpaceDN w:val="0"/>
        <w:adjustRightInd w:val="0"/>
        <w:spacing w:after="60"/>
        <w:jc w:val="both"/>
        <w:rPr>
          <w:rFonts w:ascii="Arial" w:hAnsi="Arial" w:cs="Arial"/>
          <w:b/>
          <w:bCs/>
          <w:color w:val="B5A66B"/>
          <w:sz w:val="20"/>
          <w:szCs w:val="20"/>
        </w:rPr>
      </w:pPr>
      <w:r w:rsidRPr="00AF5177">
        <w:rPr>
          <w:rFonts w:ascii="Arial" w:hAnsi="Arial" w:cs="Arial"/>
          <w:sz w:val="20"/>
          <w:szCs w:val="20"/>
        </w:rPr>
        <w:t>Al 3</w:t>
      </w:r>
      <w:r>
        <w:rPr>
          <w:rFonts w:ascii="Arial" w:hAnsi="Arial" w:cs="Arial"/>
          <w:sz w:val="20"/>
          <w:szCs w:val="20"/>
        </w:rPr>
        <w:t>0</w:t>
      </w:r>
      <w:r w:rsidRPr="00AF5177">
        <w:rPr>
          <w:rFonts w:ascii="Arial" w:hAnsi="Arial" w:cs="Arial"/>
          <w:sz w:val="20"/>
          <w:szCs w:val="20"/>
        </w:rPr>
        <w:t xml:space="preserve"> de </w:t>
      </w:r>
      <w:r>
        <w:rPr>
          <w:rFonts w:ascii="Arial" w:hAnsi="Arial" w:cs="Arial"/>
          <w:sz w:val="20"/>
          <w:szCs w:val="20"/>
        </w:rPr>
        <w:t>junio</w:t>
      </w:r>
      <w:r w:rsidRPr="00AF5177">
        <w:rPr>
          <w:rFonts w:ascii="Arial" w:hAnsi="Arial" w:cs="Arial"/>
          <w:sz w:val="20"/>
          <w:szCs w:val="20"/>
        </w:rPr>
        <w:t xml:space="preserve"> de </w:t>
      </w:r>
      <w:r>
        <w:rPr>
          <w:rFonts w:ascii="Arial" w:hAnsi="Arial" w:cs="Arial"/>
          <w:sz w:val="20"/>
          <w:szCs w:val="20"/>
        </w:rPr>
        <w:t>2023</w:t>
      </w:r>
      <w:r w:rsidRPr="00AF5177">
        <w:rPr>
          <w:rFonts w:ascii="Arial" w:hAnsi="Arial" w:cs="Arial"/>
          <w:sz w:val="20"/>
          <w:szCs w:val="20"/>
        </w:rPr>
        <w:t xml:space="preserve">, este rubro asciende a $ </w:t>
      </w:r>
      <w:r>
        <w:rPr>
          <w:rFonts w:ascii="Arial" w:hAnsi="Arial" w:cs="Arial"/>
          <w:sz w:val="20"/>
          <w:szCs w:val="20"/>
        </w:rPr>
        <w:t>1,078,289.00</w:t>
      </w:r>
      <w:r w:rsidRPr="00AF5177">
        <w:rPr>
          <w:rFonts w:ascii="Arial" w:hAnsi="Arial" w:cs="Arial"/>
          <w:sz w:val="20"/>
          <w:szCs w:val="20"/>
        </w:rPr>
        <w:t xml:space="preserve"> y representa 1</w:t>
      </w:r>
      <w:r>
        <w:rPr>
          <w:rFonts w:ascii="Arial" w:hAnsi="Arial" w:cs="Arial"/>
          <w:sz w:val="20"/>
          <w:szCs w:val="20"/>
        </w:rPr>
        <w:t>.2</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w:t>
      </w:r>
      <w:r w:rsidR="00726F34">
        <w:rPr>
          <w:rFonts w:ascii="Arial" w:hAnsi="Arial" w:cs="Arial"/>
          <w:sz w:val="20"/>
          <w:szCs w:val="20"/>
        </w:rPr>
        <w:t xml:space="preserve"> pasivo circulante y se integra</w:t>
      </w:r>
      <w:r w:rsidRPr="00AF5177">
        <w:rPr>
          <w:rFonts w:ascii="Arial" w:hAnsi="Arial" w:cs="Arial"/>
          <w:sz w:val="20"/>
          <w:szCs w:val="20"/>
        </w:rPr>
        <w:t xml:space="preserve"> principalmente </w:t>
      </w:r>
      <w:r w:rsidR="00726F34">
        <w:rPr>
          <w:rFonts w:ascii="Arial" w:hAnsi="Arial" w:cs="Arial"/>
          <w:sz w:val="20"/>
          <w:szCs w:val="20"/>
        </w:rPr>
        <w:t>por e</w:t>
      </w:r>
      <w:r>
        <w:rPr>
          <w:rFonts w:ascii="Arial" w:hAnsi="Arial" w:cs="Arial"/>
          <w:sz w:val="20"/>
          <w:szCs w:val="20"/>
        </w:rPr>
        <w:t xml:space="preserve">l registro del </w:t>
      </w:r>
      <w:r w:rsidR="00726F34">
        <w:rPr>
          <w:rFonts w:ascii="Arial" w:hAnsi="Arial" w:cs="Arial"/>
          <w:sz w:val="20"/>
          <w:szCs w:val="20"/>
        </w:rPr>
        <w:t>Fondo Estatal y Federal</w:t>
      </w:r>
      <w:r>
        <w:rPr>
          <w:rFonts w:ascii="Arial" w:hAnsi="Arial" w:cs="Arial"/>
          <w:sz w:val="20"/>
          <w:szCs w:val="20"/>
        </w:rPr>
        <w:t xml:space="preserve"> denominado “Secretaría de Hacienda Provisiones para la Armonización Contable PEF”</w:t>
      </w:r>
      <w:r w:rsidR="00726F34">
        <w:rPr>
          <w:rFonts w:ascii="Arial" w:hAnsi="Arial" w:cs="Arial"/>
          <w:sz w:val="20"/>
          <w:szCs w:val="20"/>
        </w:rPr>
        <w:t>,</w:t>
      </w:r>
      <w:r>
        <w:rPr>
          <w:rFonts w:ascii="Arial" w:hAnsi="Arial" w:cs="Arial"/>
          <w:sz w:val="20"/>
          <w:szCs w:val="20"/>
        </w:rPr>
        <w:t xml:space="preserve"> así también a la reclasificación</w:t>
      </w:r>
      <w:r w:rsidR="00726F34">
        <w:rPr>
          <w:rFonts w:ascii="Arial" w:hAnsi="Arial" w:cs="Arial"/>
          <w:sz w:val="20"/>
          <w:szCs w:val="20"/>
        </w:rPr>
        <w:t xml:space="preserve"> a esta cuenta por abonos bancarios por aclarar.</w:t>
      </w:r>
    </w:p>
    <w:p w:rsidR="001049E7" w:rsidRDefault="001049E7"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66AC" w:rsidRPr="00AF5177" w:rsidTr="008C3420">
        <w:tc>
          <w:tcPr>
            <w:tcW w:w="10206" w:type="dxa"/>
            <w:gridSpan w:val="4"/>
            <w:shd w:val="clear" w:color="auto" w:fill="E6E6E6"/>
          </w:tcPr>
          <w:p w:rsidR="003366AC" w:rsidRDefault="003366AC" w:rsidP="008C3420">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PASIVOS</w:t>
            </w:r>
            <w:r w:rsidRPr="004A3180">
              <w:rPr>
                <w:rFonts w:ascii="Arial" w:hAnsi="Arial" w:cs="Arial"/>
                <w:b/>
                <w:color w:val="621132"/>
                <w:sz w:val="20"/>
                <w:szCs w:val="20"/>
              </w:rPr>
              <w:t xml:space="preserve">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3366AC" w:rsidRPr="00AF5177" w:rsidRDefault="003366AC" w:rsidP="008C3420">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3366AC" w:rsidRPr="00AF5177" w:rsidTr="008C3420">
        <w:tc>
          <w:tcPr>
            <w:tcW w:w="3969"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366AC" w:rsidRPr="00AF5177" w:rsidTr="008C3420">
        <w:tc>
          <w:tcPr>
            <w:tcW w:w="3969" w:type="dxa"/>
          </w:tcPr>
          <w:p w:rsidR="003366AC" w:rsidRPr="00AF5177" w:rsidRDefault="003366AC" w:rsidP="008C3420">
            <w:pPr>
              <w:pStyle w:val="Contenidodelatabla"/>
              <w:spacing w:before="100"/>
              <w:jc w:val="both"/>
              <w:rPr>
                <w:rFonts w:ascii="Arial" w:hAnsi="Arial" w:cs="Arial"/>
                <w:b/>
                <w:sz w:val="20"/>
                <w:szCs w:val="20"/>
                <w:u w:val="single"/>
              </w:rPr>
            </w:pPr>
            <w:r>
              <w:rPr>
                <w:rFonts w:ascii="Arial" w:hAnsi="Arial" w:cs="Arial"/>
                <w:b/>
                <w:sz w:val="20"/>
                <w:szCs w:val="20"/>
              </w:rPr>
              <w:t>Otros Pasivos Circulantes</w:t>
            </w:r>
          </w:p>
        </w:tc>
        <w:tc>
          <w:tcPr>
            <w:tcW w:w="1842" w:type="dxa"/>
          </w:tcPr>
          <w:p w:rsidR="003366AC" w:rsidRPr="003A068F" w:rsidRDefault="003366AC" w:rsidP="008C3420">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3366AC" w:rsidRPr="00C27A8A" w:rsidRDefault="003366AC" w:rsidP="003366AC">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1,078,289.00</w:t>
            </w:r>
          </w:p>
        </w:tc>
        <w:tc>
          <w:tcPr>
            <w:tcW w:w="2126" w:type="dxa"/>
          </w:tcPr>
          <w:p w:rsidR="003366AC" w:rsidRPr="00C27A8A" w:rsidRDefault="00AE19EE" w:rsidP="003366AC">
            <w:pPr>
              <w:pStyle w:val="Contenidodelatabla"/>
              <w:spacing w:before="100"/>
              <w:jc w:val="right"/>
              <w:rPr>
                <w:rFonts w:ascii="Arial" w:hAnsi="Arial" w:cs="Arial"/>
                <w:sz w:val="20"/>
                <w:szCs w:val="20"/>
              </w:rPr>
            </w:pPr>
            <w:r>
              <w:rPr>
                <w:rFonts w:ascii="Arial" w:hAnsi="Arial" w:cs="Arial"/>
                <w:sz w:val="20"/>
                <w:szCs w:val="20"/>
              </w:rPr>
              <w:t xml:space="preserve">$               </w:t>
            </w:r>
            <w:r w:rsidR="003366AC">
              <w:rPr>
                <w:rFonts w:ascii="Arial" w:hAnsi="Arial" w:cs="Arial"/>
                <w:sz w:val="20"/>
                <w:szCs w:val="20"/>
              </w:rPr>
              <w:t>0</w:t>
            </w:r>
          </w:p>
        </w:tc>
      </w:tr>
      <w:tr w:rsidR="003366AC" w:rsidRPr="00AF5177" w:rsidTr="008C3420">
        <w:tc>
          <w:tcPr>
            <w:tcW w:w="3969" w:type="dxa"/>
            <w:tcBorders>
              <w:bottom w:val="single" w:sz="4" w:space="0" w:color="auto"/>
            </w:tcBorders>
          </w:tcPr>
          <w:p w:rsidR="003366AC" w:rsidRPr="00AF5177" w:rsidRDefault="003366AC" w:rsidP="008C3420">
            <w:pPr>
              <w:spacing w:before="100" w:line="100" w:lineRule="atLeast"/>
              <w:rPr>
                <w:rFonts w:ascii="Arial" w:hAnsi="Arial" w:cs="Arial"/>
                <w:b/>
                <w:sz w:val="20"/>
                <w:szCs w:val="20"/>
              </w:rPr>
            </w:pPr>
          </w:p>
        </w:tc>
        <w:tc>
          <w:tcPr>
            <w:tcW w:w="1842" w:type="dxa"/>
            <w:tcBorders>
              <w:bottom w:val="single" w:sz="4" w:space="0" w:color="auto"/>
            </w:tcBorders>
          </w:tcPr>
          <w:p w:rsidR="003366AC" w:rsidRPr="00AF5177" w:rsidRDefault="003366AC" w:rsidP="008C342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366AC" w:rsidRPr="00AF5177" w:rsidRDefault="003366AC" w:rsidP="003366AC">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1,078,289.00</w:t>
            </w:r>
          </w:p>
        </w:tc>
        <w:tc>
          <w:tcPr>
            <w:tcW w:w="2126" w:type="dxa"/>
            <w:tcBorders>
              <w:bottom w:val="single" w:sz="4" w:space="0" w:color="auto"/>
            </w:tcBorders>
          </w:tcPr>
          <w:p w:rsidR="003366AC" w:rsidRPr="00AF5177" w:rsidRDefault="00AE19EE" w:rsidP="008C3420">
            <w:pPr>
              <w:pStyle w:val="Contenidodelatabla"/>
              <w:spacing w:before="100"/>
              <w:jc w:val="right"/>
              <w:rPr>
                <w:rFonts w:ascii="Arial" w:hAnsi="Arial" w:cs="Arial"/>
                <w:b/>
                <w:sz w:val="20"/>
                <w:szCs w:val="20"/>
              </w:rPr>
            </w:pPr>
            <w:r>
              <w:rPr>
                <w:rFonts w:ascii="Arial" w:hAnsi="Arial" w:cs="Arial"/>
                <w:b/>
                <w:sz w:val="20"/>
                <w:szCs w:val="20"/>
              </w:rPr>
              <w:t xml:space="preserve">$               </w:t>
            </w:r>
            <w:r w:rsidR="003366AC">
              <w:rPr>
                <w:rFonts w:ascii="Arial" w:hAnsi="Arial" w:cs="Arial"/>
                <w:b/>
                <w:sz w:val="20"/>
                <w:szCs w:val="20"/>
              </w:rPr>
              <w:t>0</w:t>
            </w:r>
          </w:p>
        </w:tc>
      </w:tr>
    </w:tbl>
    <w:p w:rsidR="003366AC" w:rsidRDefault="003366AC"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66AC" w:rsidRPr="00AF5177" w:rsidTr="008C3420">
        <w:tc>
          <w:tcPr>
            <w:tcW w:w="3969"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366AC" w:rsidRPr="00AF5177" w:rsidTr="008C3420">
        <w:tc>
          <w:tcPr>
            <w:tcW w:w="3969" w:type="dxa"/>
          </w:tcPr>
          <w:p w:rsidR="003366AC" w:rsidRPr="00AF5177" w:rsidRDefault="004215C5" w:rsidP="004215C5">
            <w:pPr>
              <w:pStyle w:val="Contenidodelatabla"/>
              <w:spacing w:before="100"/>
              <w:jc w:val="both"/>
              <w:rPr>
                <w:rFonts w:ascii="Arial" w:hAnsi="Arial" w:cs="Arial"/>
                <w:b/>
                <w:sz w:val="20"/>
                <w:szCs w:val="20"/>
                <w:u w:val="single"/>
              </w:rPr>
            </w:pPr>
            <w:r>
              <w:rPr>
                <w:rFonts w:ascii="Arial" w:hAnsi="Arial" w:cs="Arial"/>
                <w:b/>
                <w:sz w:val="20"/>
                <w:szCs w:val="20"/>
              </w:rPr>
              <w:t>Otros Pasivos Circulantes</w:t>
            </w:r>
            <w:r w:rsidR="003366AC" w:rsidRPr="004A3180">
              <w:rPr>
                <w:rFonts w:ascii="Arial" w:hAnsi="Arial" w:cs="Arial"/>
                <w:b/>
                <w:sz w:val="20"/>
                <w:szCs w:val="20"/>
              </w:rPr>
              <w:t>:</w:t>
            </w:r>
          </w:p>
        </w:tc>
        <w:tc>
          <w:tcPr>
            <w:tcW w:w="1842" w:type="dxa"/>
          </w:tcPr>
          <w:p w:rsidR="003366AC" w:rsidRPr="003A068F" w:rsidRDefault="003366AC" w:rsidP="008C3420">
            <w:pPr>
              <w:spacing w:before="100"/>
              <w:jc w:val="center"/>
              <w:rPr>
                <w:rFonts w:ascii="Arial" w:hAnsi="Arial" w:cs="Arial"/>
                <w:sz w:val="20"/>
                <w:szCs w:val="20"/>
              </w:rPr>
            </w:pPr>
          </w:p>
        </w:tc>
        <w:tc>
          <w:tcPr>
            <w:tcW w:w="2269" w:type="dxa"/>
          </w:tcPr>
          <w:p w:rsidR="003366AC" w:rsidRPr="00AF5177" w:rsidRDefault="003366AC" w:rsidP="008C3420">
            <w:pPr>
              <w:pStyle w:val="Contenidodelatabla"/>
              <w:spacing w:before="100"/>
              <w:jc w:val="right"/>
              <w:rPr>
                <w:rFonts w:ascii="Arial" w:hAnsi="Arial" w:cs="Arial"/>
                <w:sz w:val="20"/>
                <w:szCs w:val="20"/>
              </w:rPr>
            </w:pPr>
          </w:p>
        </w:tc>
        <w:tc>
          <w:tcPr>
            <w:tcW w:w="2126" w:type="dxa"/>
          </w:tcPr>
          <w:p w:rsidR="003366AC" w:rsidRPr="00AF5177" w:rsidRDefault="003366AC" w:rsidP="008C3420">
            <w:pPr>
              <w:pStyle w:val="Contenidodelatabla"/>
              <w:spacing w:before="100"/>
              <w:jc w:val="right"/>
              <w:rPr>
                <w:rFonts w:ascii="Arial" w:hAnsi="Arial" w:cs="Arial"/>
                <w:sz w:val="20"/>
                <w:szCs w:val="20"/>
              </w:rPr>
            </w:pPr>
          </w:p>
        </w:tc>
      </w:tr>
      <w:tr w:rsidR="003366AC" w:rsidRPr="00AF5177" w:rsidTr="008C3420">
        <w:tc>
          <w:tcPr>
            <w:tcW w:w="3969" w:type="dxa"/>
          </w:tcPr>
          <w:p w:rsidR="003366AC" w:rsidRPr="00AF5177" w:rsidRDefault="004215C5" w:rsidP="008C3420">
            <w:pPr>
              <w:pStyle w:val="Contenidodelatabla"/>
              <w:spacing w:before="100"/>
              <w:jc w:val="both"/>
              <w:rPr>
                <w:rFonts w:ascii="Arial" w:hAnsi="Arial" w:cs="Arial"/>
                <w:sz w:val="20"/>
                <w:szCs w:val="20"/>
              </w:rPr>
            </w:pPr>
            <w:r>
              <w:rPr>
                <w:rFonts w:ascii="Arial" w:hAnsi="Arial" w:cs="Arial"/>
                <w:sz w:val="20"/>
                <w:szCs w:val="20"/>
              </w:rPr>
              <w:t>Fondos Estatales y Federales</w:t>
            </w:r>
            <w:r w:rsidR="003366AC" w:rsidRPr="00AF5177">
              <w:rPr>
                <w:rFonts w:ascii="Arial" w:hAnsi="Arial" w:cs="Arial"/>
                <w:sz w:val="20"/>
                <w:szCs w:val="20"/>
              </w:rPr>
              <w:t xml:space="preserve"> </w:t>
            </w:r>
          </w:p>
        </w:tc>
        <w:tc>
          <w:tcPr>
            <w:tcW w:w="1842" w:type="dxa"/>
          </w:tcPr>
          <w:p w:rsidR="003366AC" w:rsidRPr="00AF5177" w:rsidRDefault="003366AC" w:rsidP="008C3420">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3366AC" w:rsidRPr="00AF5177" w:rsidRDefault="003366AC" w:rsidP="004215C5">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4215C5">
              <w:rPr>
                <w:rFonts w:ascii="Arial" w:hAnsi="Arial" w:cs="Arial"/>
                <w:sz w:val="20"/>
                <w:szCs w:val="20"/>
              </w:rPr>
              <w:t>1,078,250.00</w:t>
            </w:r>
          </w:p>
        </w:tc>
        <w:tc>
          <w:tcPr>
            <w:tcW w:w="2126" w:type="dxa"/>
          </w:tcPr>
          <w:p w:rsidR="003366AC" w:rsidRPr="00AF5177" w:rsidRDefault="00AE19EE" w:rsidP="004215C5">
            <w:pPr>
              <w:pStyle w:val="Contenidodelatabla"/>
              <w:spacing w:before="100"/>
              <w:jc w:val="right"/>
              <w:rPr>
                <w:rFonts w:ascii="Arial" w:hAnsi="Arial" w:cs="Arial"/>
                <w:sz w:val="20"/>
                <w:szCs w:val="20"/>
              </w:rPr>
            </w:pPr>
            <w:r>
              <w:rPr>
                <w:rFonts w:ascii="Arial" w:hAnsi="Arial" w:cs="Arial"/>
                <w:sz w:val="20"/>
                <w:szCs w:val="20"/>
              </w:rPr>
              <w:t xml:space="preserve">$              </w:t>
            </w:r>
            <w:r w:rsidR="003366AC" w:rsidRPr="00AF5177">
              <w:rPr>
                <w:rFonts w:ascii="Arial" w:hAnsi="Arial" w:cs="Arial"/>
                <w:sz w:val="20"/>
                <w:szCs w:val="20"/>
              </w:rPr>
              <w:t xml:space="preserve"> </w:t>
            </w:r>
            <w:r w:rsidR="004215C5">
              <w:rPr>
                <w:rFonts w:ascii="Arial" w:hAnsi="Arial" w:cs="Arial"/>
                <w:sz w:val="20"/>
                <w:szCs w:val="20"/>
              </w:rPr>
              <w:t>0</w:t>
            </w:r>
          </w:p>
        </w:tc>
      </w:tr>
      <w:tr w:rsidR="004215C5" w:rsidRPr="00AF5177" w:rsidTr="008C3420">
        <w:tc>
          <w:tcPr>
            <w:tcW w:w="3969" w:type="dxa"/>
          </w:tcPr>
          <w:p w:rsidR="004215C5" w:rsidRDefault="004215C5" w:rsidP="008C3420">
            <w:pPr>
              <w:pStyle w:val="Contenidodelatabla"/>
              <w:spacing w:before="100"/>
              <w:jc w:val="both"/>
              <w:rPr>
                <w:rFonts w:ascii="Arial" w:hAnsi="Arial" w:cs="Arial"/>
                <w:sz w:val="20"/>
                <w:szCs w:val="20"/>
              </w:rPr>
            </w:pPr>
            <w:r>
              <w:rPr>
                <w:rFonts w:ascii="Arial" w:hAnsi="Arial" w:cs="Arial"/>
                <w:sz w:val="20"/>
                <w:szCs w:val="20"/>
              </w:rPr>
              <w:t>Abonos Bancarios por Aclarar</w:t>
            </w:r>
          </w:p>
        </w:tc>
        <w:tc>
          <w:tcPr>
            <w:tcW w:w="1842" w:type="dxa"/>
          </w:tcPr>
          <w:p w:rsidR="004215C5" w:rsidRPr="00AF5177" w:rsidRDefault="004215C5" w:rsidP="008C3420">
            <w:pPr>
              <w:pStyle w:val="Contenidodelatabla"/>
              <w:spacing w:before="100"/>
              <w:jc w:val="center"/>
              <w:rPr>
                <w:rFonts w:ascii="Arial" w:hAnsi="Arial" w:cs="Arial"/>
                <w:sz w:val="20"/>
                <w:szCs w:val="20"/>
              </w:rPr>
            </w:pPr>
            <w:r>
              <w:rPr>
                <w:rFonts w:ascii="Arial" w:hAnsi="Arial" w:cs="Arial"/>
                <w:sz w:val="20"/>
                <w:szCs w:val="20"/>
              </w:rPr>
              <w:t>Acreedora</w:t>
            </w:r>
          </w:p>
        </w:tc>
        <w:tc>
          <w:tcPr>
            <w:tcW w:w="2269" w:type="dxa"/>
          </w:tcPr>
          <w:p w:rsidR="004215C5" w:rsidRPr="00AF5177" w:rsidRDefault="004215C5" w:rsidP="004215C5">
            <w:pPr>
              <w:pStyle w:val="Contenidodelatabla"/>
              <w:spacing w:before="100"/>
              <w:jc w:val="right"/>
              <w:rPr>
                <w:rFonts w:ascii="Arial" w:hAnsi="Arial" w:cs="Arial"/>
                <w:sz w:val="20"/>
                <w:szCs w:val="20"/>
              </w:rPr>
            </w:pPr>
            <w:r>
              <w:rPr>
                <w:rFonts w:ascii="Arial" w:hAnsi="Arial" w:cs="Arial"/>
                <w:sz w:val="20"/>
                <w:szCs w:val="20"/>
              </w:rPr>
              <w:t>39.00</w:t>
            </w:r>
          </w:p>
        </w:tc>
        <w:tc>
          <w:tcPr>
            <w:tcW w:w="2126" w:type="dxa"/>
          </w:tcPr>
          <w:p w:rsidR="004215C5" w:rsidRPr="00AF5177" w:rsidRDefault="004215C5" w:rsidP="004215C5">
            <w:pPr>
              <w:pStyle w:val="Contenidodelatabla"/>
              <w:spacing w:before="100"/>
              <w:jc w:val="right"/>
              <w:rPr>
                <w:rFonts w:ascii="Arial" w:hAnsi="Arial" w:cs="Arial"/>
                <w:sz w:val="20"/>
                <w:szCs w:val="20"/>
              </w:rPr>
            </w:pPr>
            <w:r>
              <w:rPr>
                <w:rFonts w:ascii="Arial" w:hAnsi="Arial" w:cs="Arial"/>
                <w:sz w:val="20"/>
                <w:szCs w:val="20"/>
              </w:rPr>
              <w:t>0</w:t>
            </w:r>
          </w:p>
        </w:tc>
      </w:tr>
      <w:tr w:rsidR="003366AC" w:rsidRPr="00AF5177" w:rsidTr="008C3420">
        <w:tc>
          <w:tcPr>
            <w:tcW w:w="3969" w:type="dxa"/>
            <w:tcBorders>
              <w:bottom w:val="single" w:sz="4" w:space="0" w:color="auto"/>
            </w:tcBorders>
          </w:tcPr>
          <w:p w:rsidR="003366AC" w:rsidRPr="00AF5177" w:rsidRDefault="003366AC" w:rsidP="008C3420">
            <w:pPr>
              <w:spacing w:before="100" w:line="100" w:lineRule="atLeast"/>
              <w:rPr>
                <w:rFonts w:ascii="Arial" w:hAnsi="Arial" w:cs="Arial"/>
                <w:b/>
                <w:sz w:val="20"/>
                <w:szCs w:val="20"/>
              </w:rPr>
            </w:pPr>
          </w:p>
        </w:tc>
        <w:tc>
          <w:tcPr>
            <w:tcW w:w="1842" w:type="dxa"/>
            <w:tcBorders>
              <w:bottom w:val="single" w:sz="4" w:space="0" w:color="auto"/>
            </w:tcBorders>
          </w:tcPr>
          <w:p w:rsidR="003366AC" w:rsidRPr="00AF5177" w:rsidRDefault="003366AC" w:rsidP="008C342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366AC" w:rsidRPr="00AF5177" w:rsidRDefault="003366AC" w:rsidP="004215C5">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4215C5">
              <w:rPr>
                <w:rFonts w:ascii="Arial" w:hAnsi="Arial" w:cs="Arial"/>
                <w:b/>
                <w:sz w:val="20"/>
                <w:szCs w:val="20"/>
              </w:rPr>
              <w:t>1,078,289.00</w:t>
            </w:r>
          </w:p>
        </w:tc>
        <w:tc>
          <w:tcPr>
            <w:tcW w:w="2126" w:type="dxa"/>
            <w:tcBorders>
              <w:bottom w:val="single" w:sz="4" w:space="0" w:color="auto"/>
            </w:tcBorders>
          </w:tcPr>
          <w:p w:rsidR="003366AC" w:rsidRPr="00AF5177" w:rsidRDefault="00AE19EE" w:rsidP="008C3420">
            <w:pPr>
              <w:pStyle w:val="Contenidodelatabla"/>
              <w:spacing w:before="100"/>
              <w:jc w:val="right"/>
              <w:rPr>
                <w:rFonts w:ascii="Arial" w:hAnsi="Arial" w:cs="Arial"/>
                <w:b/>
                <w:sz w:val="20"/>
                <w:szCs w:val="20"/>
              </w:rPr>
            </w:pPr>
            <w:r>
              <w:rPr>
                <w:rFonts w:ascii="Arial" w:hAnsi="Arial" w:cs="Arial"/>
                <w:b/>
                <w:sz w:val="20"/>
                <w:szCs w:val="20"/>
              </w:rPr>
              <w:t xml:space="preserve">$               </w:t>
            </w:r>
            <w:r w:rsidR="004215C5">
              <w:rPr>
                <w:rFonts w:ascii="Arial" w:hAnsi="Arial" w:cs="Arial"/>
                <w:b/>
                <w:sz w:val="20"/>
                <w:szCs w:val="20"/>
              </w:rPr>
              <w:t>0</w:t>
            </w:r>
          </w:p>
        </w:tc>
      </w:tr>
    </w:tbl>
    <w:p w:rsidR="003366AC" w:rsidRDefault="003366AC" w:rsidP="00874D68">
      <w:pPr>
        <w:autoSpaceDE w:val="0"/>
        <w:autoSpaceDN w:val="0"/>
        <w:adjustRightInd w:val="0"/>
        <w:spacing w:after="60"/>
        <w:jc w:val="both"/>
        <w:rPr>
          <w:rFonts w:ascii="Arial" w:hAnsi="Arial" w:cs="Arial"/>
          <w:b/>
          <w:bCs/>
          <w:color w:val="B5A66B"/>
          <w:sz w:val="20"/>
          <w:szCs w:val="20"/>
        </w:rPr>
      </w:pPr>
    </w:p>
    <w:p w:rsidR="003366AC" w:rsidRDefault="003366AC" w:rsidP="00874D68">
      <w:pPr>
        <w:autoSpaceDE w:val="0"/>
        <w:autoSpaceDN w:val="0"/>
        <w:adjustRightInd w:val="0"/>
        <w:spacing w:after="60"/>
        <w:jc w:val="both"/>
        <w:rPr>
          <w:rFonts w:ascii="Arial" w:hAnsi="Arial" w:cs="Arial"/>
          <w:b/>
          <w:bCs/>
          <w:color w:val="B5A66B"/>
          <w:sz w:val="20"/>
          <w:szCs w:val="20"/>
        </w:rPr>
      </w:pPr>
    </w:p>
    <w:p w:rsidR="00874D68" w:rsidRPr="00756A89" w:rsidRDefault="00874D68" w:rsidP="00874D68">
      <w:pPr>
        <w:autoSpaceDE w:val="0"/>
        <w:autoSpaceDN w:val="0"/>
        <w:adjustRightInd w:val="0"/>
        <w:spacing w:after="60"/>
        <w:jc w:val="both"/>
        <w:rPr>
          <w:rFonts w:ascii="Arial" w:hAnsi="Arial" w:cs="Arial"/>
          <w:b/>
          <w:bCs/>
          <w:color w:val="B5A66B"/>
          <w:sz w:val="20"/>
          <w:szCs w:val="20"/>
        </w:rPr>
      </w:pPr>
      <w:r w:rsidRPr="00756A89">
        <w:rPr>
          <w:rFonts w:ascii="Arial" w:hAnsi="Arial" w:cs="Arial"/>
          <w:b/>
          <w:bCs/>
          <w:color w:val="B5A66B"/>
          <w:sz w:val="20"/>
          <w:szCs w:val="20"/>
        </w:rPr>
        <w:t>No Circulante</w:t>
      </w:r>
    </w:p>
    <w:p w:rsidR="00874D68" w:rsidRPr="00AF5177"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56A89" w:rsidRDefault="007B3C9C" w:rsidP="00756A89">
      <w:pPr>
        <w:rPr>
          <w:rFonts w:ascii="Arial" w:hAnsi="Arial" w:cs="Arial"/>
          <w:b/>
          <w:bCs/>
          <w:i/>
          <w:color w:val="B09A5B"/>
          <w:sz w:val="20"/>
          <w:szCs w:val="20"/>
        </w:rPr>
      </w:pPr>
      <w:r w:rsidRPr="00756A89">
        <w:rPr>
          <w:rFonts w:ascii="Arial" w:hAnsi="Arial" w:cs="Arial"/>
          <w:b/>
          <w:bCs/>
          <w:i/>
          <w:color w:val="B09A5B"/>
          <w:sz w:val="20"/>
          <w:szCs w:val="20"/>
        </w:rPr>
        <w:t>Cuentas por Pagar a Largo Plazo</w:t>
      </w:r>
    </w:p>
    <w:p w:rsidR="007B3C9C" w:rsidRPr="00AF5177" w:rsidRDefault="007B3C9C" w:rsidP="007B3C9C">
      <w:pPr>
        <w:spacing w:line="100" w:lineRule="atLeast"/>
        <w:jc w:val="both"/>
        <w:rPr>
          <w:rFonts w:ascii="Arial" w:hAnsi="Arial" w:cs="Arial"/>
          <w:sz w:val="20"/>
          <w:szCs w:val="20"/>
          <w:u w:val="single"/>
        </w:rPr>
      </w:pPr>
    </w:p>
    <w:p w:rsidR="0018563A" w:rsidRDefault="007B3C9C" w:rsidP="0018563A">
      <w:pPr>
        <w:jc w:val="both"/>
        <w:rPr>
          <w:rFonts w:ascii="Arial" w:hAnsi="Arial" w:cs="Arial"/>
          <w:sz w:val="20"/>
          <w:szCs w:val="20"/>
        </w:rPr>
      </w:pPr>
      <w:r w:rsidRPr="00AF5177">
        <w:rPr>
          <w:rFonts w:ascii="Arial" w:hAnsi="Arial" w:cs="Arial"/>
          <w:sz w:val="20"/>
          <w:szCs w:val="20"/>
        </w:rPr>
        <w:t xml:space="preserve">Este rubro asciende a $ </w:t>
      </w:r>
      <w:r w:rsidR="00C27A8A" w:rsidRPr="00C27A8A">
        <w:rPr>
          <w:rFonts w:ascii="Arial" w:hAnsi="Arial" w:cs="Arial"/>
          <w:sz w:val="20"/>
          <w:szCs w:val="20"/>
        </w:rPr>
        <w:t xml:space="preserve">129,841,614.71 y representa el 100 </w:t>
      </w:r>
      <w:r w:rsidR="00AE19EE">
        <w:rPr>
          <w:rFonts w:ascii="Arial" w:hAnsi="Arial" w:cs="Arial"/>
          <w:sz w:val="20"/>
          <w:szCs w:val="20"/>
        </w:rPr>
        <w:t xml:space="preserve">% </w:t>
      </w:r>
      <w:r w:rsidR="00C27A8A" w:rsidRPr="00C27A8A">
        <w:rPr>
          <w:rFonts w:ascii="Arial" w:hAnsi="Arial" w:cs="Arial"/>
          <w:sz w:val="20"/>
          <w:szCs w:val="20"/>
        </w:rPr>
        <w:t>del total del pasivo no circulante y se integra por Anticipos de Ministración recibidos de varios entes Públicos extintos como son: Instituto de Medicina Preventiva, Comisión para el Desarrollo de Turismo Alternativo, Instituto de Profesionalización del Servidor Público y de la Secretaría para el Desarrollo de la Frontera Sur y Enlace para la Cooperación Internacional, correspondiente a ejercicios anteriores</w:t>
      </w:r>
      <w:r w:rsidR="0018563A" w:rsidRPr="00AF5177">
        <w:rPr>
          <w:rFonts w:ascii="Arial" w:hAnsi="Arial" w:cs="Arial"/>
          <w:sz w:val="20"/>
          <w:szCs w:val="20"/>
        </w:rPr>
        <w:t>, las cuales se encuentran pendientes de liquidar</w:t>
      </w:r>
      <w:r w:rsidR="000B5F67" w:rsidRPr="00AF5177">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0B5F67" w:rsidRPr="00AF5177">
        <w:rPr>
          <w:rFonts w:ascii="Arial" w:hAnsi="Arial" w:cs="Arial"/>
          <w:sz w:val="20"/>
          <w:szCs w:val="20"/>
        </w:rPr>
        <w:t xml:space="preserve"> de </w:t>
      </w:r>
      <w:r w:rsidR="00A86A41" w:rsidRPr="00AF5177">
        <w:rPr>
          <w:rFonts w:ascii="Arial" w:hAnsi="Arial" w:cs="Arial"/>
          <w:sz w:val="20"/>
          <w:szCs w:val="20"/>
        </w:rPr>
        <w:t>202</w:t>
      </w:r>
      <w:r w:rsidR="004A3180">
        <w:rPr>
          <w:rFonts w:ascii="Arial" w:hAnsi="Arial" w:cs="Arial"/>
          <w:sz w:val="20"/>
          <w:szCs w:val="20"/>
        </w:rPr>
        <w:t>3</w:t>
      </w:r>
      <w:r w:rsidR="0018563A" w:rsidRPr="00AF5177">
        <w:rPr>
          <w:rFonts w:ascii="Arial" w:hAnsi="Arial" w:cs="Arial"/>
          <w:sz w:val="20"/>
          <w:szCs w:val="20"/>
        </w:rPr>
        <w:t>.</w:t>
      </w:r>
    </w:p>
    <w:p w:rsidR="00BF282B" w:rsidRPr="00AF5177" w:rsidRDefault="00BF282B" w:rsidP="0018563A">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CUENTAS POR PAGAR A LARGO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756A89">
            <w:pPr>
              <w:pStyle w:val="Contenidodelatabla"/>
              <w:spacing w:before="100"/>
              <w:jc w:val="both"/>
              <w:rPr>
                <w:rFonts w:ascii="Arial" w:hAnsi="Arial" w:cs="Arial"/>
                <w:b/>
                <w:sz w:val="20"/>
                <w:szCs w:val="20"/>
                <w:u w:val="single"/>
              </w:rPr>
            </w:pPr>
            <w:r>
              <w:rPr>
                <w:rFonts w:ascii="Arial" w:hAnsi="Arial" w:cs="Arial"/>
                <w:b/>
                <w:sz w:val="20"/>
                <w:szCs w:val="20"/>
              </w:rPr>
              <w:t>Otros Pasivos Diferidos a Largo Plazo</w:t>
            </w:r>
          </w:p>
        </w:tc>
        <w:tc>
          <w:tcPr>
            <w:tcW w:w="1842" w:type="dxa"/>
          </w:tcPr>
          <w:p w:rsidR="00813DBF" w:rsidRPr="003A068F" w:rsidRDefault="00813DBF" w:rsidP="00756A89">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756A89">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r>
    </w:tbl>
    <w:p w:rsidR="00A43754" w:rsidRDefault="00A43754" w:rsidP="009867B6">
      <w:pPr>
        <w:rPr>
          <w:rFonts w:ascii="Arial" w:hAnsi="Arial" w:cs="Arial"/>
          <w:b/>
          <w:bCs/>
          <w:i/>
          <w:color w:val="B09A5B"/>
          <w:sz w:val="20"/>
          <w:szCs w:val="20"/>
        </w:rPr>
      </w:pPr>
    </w:p>
    <w:p w:rsidR="00A43754" w:rsidRDefault="00A43754" w:rsidP="009867B6">
      <w:pPr>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A3180" w:rsidRPr="00AF5177" w:rsidTr="00813DBF">
        <w:tc>
          <w:tcPr>
            <w:tcW w:w="3969" w:type="dxa"/>
            <w:tcBorders>
              <w:right w:val="single" w:sz="4" w:space="0" w:color="FFFFFF" w:themeColor="background1"/>
            </w:tcBorders>
            <w:shd w:val="clear" w:color="auto" w:fill="B5A66B"/>
          </w:tcPr>
          <w:p w:rsidR="00813DBF" w:rsidRDefault="00813DBF" w:rsidP="004A3180">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OTROS PASIVOS DIFERIDOS </w:t>
            </w:r>
          </w:p>
          <w:p w:rsidR="004A3180" w:rsidRPr="00AF5177" w:rsidRDefault="00813DBF"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A </w:t>
            </w:r>
            <w:r w:rsidR="004A3180" w:rsidRPr="004A3180">
              <w:rPr>
                <w:rFonts w:ascii="Arial" w:hAnsi="Arial" w:cs="Arial"/>
                <w:b/>
                <w:sz w:val="20"/>
                <w:szCs w:val="20"/>
              </w:rPr>
              <w:t>LARGO PLAZO</w:t>
            </w:r>
          </w:p>
        </w:tc>
        <w:tc>
          <w:tcPr>
            <w:tcW w:w="1842" w:type="dxa"/>
            <w:tcBorders>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4A3180" w:rsidRPr="00AF5177" w:rsidTr="008B5E5E">
        <w:tc>
          <w:tcPr>
            <w:tcW w:w="3969" w:type="dxa"/>
          </w:tcPr>
          <w:p w:rsidR="004A3180" w:rsidRPr="00AF5177" w:rsidRDefault="004A3180" w:rsidP="008B5E5E">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4A3180" w:rsidRPr="003A068F" w:rsidRDefault="004A3180" w:rsidP="008B5E5E">
            <w:pPr>
              <w:spacing w:before="100"/>
              <w:jc w:val="center"/>
              <w:rPr>
                <w:rFonts w:ascii="Arial" w:hAnsi="Arial" w:cs="Arial"/>
                <w:sz w:val="20"/>
                <w:szCs w:val="20"/>
              </w:rPr>
            </w:pPr>
          </w:p>
        </w:tc>
        <w:tc>
          <w:tcPr>
            <w:tcW w:w="2269" w:type="dxa"/>
          </w:tcPr>
          <w:p w:rsidR="004A3180" w:rsidRPr="00AF5177" w:rsidRDefault="004A3180" w:rsidP="008B5E5E">
            <w:pPr>
              <w:pStyle w:val="Contenidodelatabla"/>
              <w:spacing w:before="100"/>
              <w:jc w:val="right"/>
              <w:rPr>
                <w:rFonts w:ascii="Arial" w:hAnsi="Arial" w:cs="Arial"/>
                <w:sz w:val="20"/>
                <w:szCs w:val="20"/>
              </w:rPr>
            </w:pPr>
          </w:p>
        </w:tc>
        <w:tc>
          <w:tcPr>
            <w:tcW w:w="2126" w:type="dxa"/>
          </w:tcPr>
          <w:p w:rsidR="004A3180" w:rsidRPr="00AF5177" w:rsidRDefault="004A3180" w:rsidP="008B5E5E">
            <w:pPr>
              <w:pStyle w:val="Contenidodelatabla"/>
              <w:spacing w:before="100"/>
              <w:jc w:val="right"/>
              <w:rPr>
                <w:rFonts w:ascii="Arial" w:hAnsi="Arial" w:cs="Arial"/>
                <w:sz w:val="20"/>
                <w:szCs w:val="20"/>
              </w:rPr>
            </w:pPr>
          </w:p>
        </w:tc>
      </w:tr>
      <w:tr w:rsidR="00813DBF" w:rsidRPr="00AF5177" w:rsidTr="008B5E5E">
        <w:tc>
          <w:tcPr>
            <w:tcW w:w="3969" w:type="dxa"/>
          </w:tcPr>
          <w:p w:rsidR="00813DBF" w:rsidRPr="00AF5177" w:rsidRDefault="00813DBF" w:rsidP="00813DBF">
            <w:pPr>
              <w:pStyle w:val="Contenidodelatabla"/>
              <w:spacing w:before="100"/>
              <w:jc w:val="both"/>
              <w:rPr>
                <w:rFonts w:ascii="Arial" w:hAnsi="Arial" w:cs="Arial"/>
                <w:sz w:val="20"/>
                <w:szCs w:val="20"/>
              </w:rPr>
            </w:pPr>
            <w:r>
              <w:rPr>
                <w:rFonts w:ascii="Arial" w:hAnsi="Arial" w:cs="Arial"/>
                <w:sz w:val="20"/>
                <w:szCs w:val="20"/>
              </w:rPr>
              <w:t>Otro</w:t>
            </w:r>
            <w:r w:rsidRPr="00AF5177">
              <w:rPr>
                <w:rFonts w:ascii="Arial" w:hAnsi="Arial" w:cs="Arial"/>
                <w:sz w:val="20"/>
                <w:szCs w:val="20"/>
              </w:rPr>
              <w:t>s</w:t>
            </w:r>
            <w:r>
              <w:rPr>
                <w:rFonts w:ascii="Arial" w:hAnsi="Arial" w:cs="Arial"/>
                <w:sz w:val="20"/>
                <w:szCs w:val="20"/>
              </w:rPr>
              <w:t xml:space="preserve"> Pasivos a Largo Plazo</w:t>
            </w:r>
            <w:r w:rsidRPr="00AF5177">
              <w:rPr>
                <w:rFonts w:ascii="Arial" w:hAnsi="Arial" w:cs="Arial"/>
                <w:sz w:val="20"/>
                <w:szCs w:val="20"/>
              </w:rPr>
              <w:t xml:space="preserve"> </w:t>
            </w:r>
          </w:p>
        </w:tc>
        <w:tc>
          <w:tcPr>
            <w:tcW w:w="1842" w:type="dxa"/>
          </w:tcPr>
          <w:p w:rsidR="00813DBF" w:rsidRPr="00AF5177" w:rsidRDefault="00813DBF" w:rsidP="008B5E5E">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8B5E5E">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8B5E5E">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r>
    </w:tbl>
    <w:p w:rsidR="00587C8D" w:rsidRDefault="00587C8D">
      <w:pPr>
        <w:spacing w:line="100" w:lineRule="atLeast"/>
        <w:jc w:val="both"/>
        <w:rPr>
          <w:rFonts w:ascii="Arial" w:hAnsi="Arial" w:cs="Arial"/>
          <w:sz w:val="20"/>
          <w:szCs w:val="20"/>
        </w:rPr>
      </w:pPr>
    </w:p>
    <w:p w:rsidR="00AE19EE" w:rsidRDefault="00AE19EE" w:rsidP="00457312">
      <w:pPr>
        <w:pBdr>
          <w:bottom w:val="single" w:sz="12" w:space="1" w:color="808080" w:themeColor="background1" w:themeShade="80"/>
        </w:pBdr>
        <w:ind w:firstLine="709"/>
        <w:jc w:val="center"/>
        <w:rPr>
          <w:rFonts w:ascii="Arial" w:hAnsi="Arial" w:cs="Arial"/>
          <w:b/>
          <w:color w:val="B5A66B"/>
          <w:sz w:val="20"/>
          <w:szCs w:val="20"/>
        </w:rPr>
      </w:pPr>
    </w:p>
    <w:p w:rsidR="00CE51F2" w:rsidRPr="00F839BC" w:rsidRDefault="009C27CE" w:rsidP="00457312">
      <w:pPr>
        <w:pBdr>
          <w:bottom w:val="single" w:sz="12" w:space="1" w:color="808080" w:themeColor="background1" w:themeShade="80"/>
        </w:pBdr>
        <w:ind w:firstLine="709"/>
        <w:jc w:val="center"/>
        <w:rPr>
          <w:rFonts w:ascii="Arial" w:hAnsi="Arial" w:cs="Arial"/>
          <w:b/>
          <w:color w:val="B5A66B"/>
          <w:sz w:val="20"/>
          <w:szCs w:val="20"/>
        </w:rPr>
      </w:pPr>
      <w:r>
        <w:rPr>
          <w:rFonts w:ascii="Arial" w:hAnsi="Arial" w:cs="Arial"/>
          <w:b/>
          <w:color w:val="B5A66B"/>
          <w:sz w:val="20"/>
          <w:szCs w:val="20"/>
        </w:rPr>
        <w:t xml:space="preserve">NOTAS </w:t>
      </w:r>
      <w:r w:rsidR="00CE51F2" w:rsidRPr="00F839BC">
        <w:rPr>
          <w:rFonts w:ascii="Arial" w:hAnsi="Arial" w:cs="Arial"/>
          <w:b/>
          <w:color w:val="B5A66B"/>
          <w:sz w:val="20"/>
          <w:szCs w:val="20"/>
        </w:rPr>
        <w:t>AL ESTADO DE VARIACIÓN EN LA HACIENDA PÚBLICA</w:t>
      </w:r>
    </w:p>
    <w:p w:rsidR="00CE51F2" w:rsidRPr="00AF5177" w:rsidRDefault="00CE51F2" w:rsidP="00CE51F2">
      <w:pPr>
        <w:rPr>
          <w:rFonts w:ascii="Arial" w:hAnsi="Arial" w:cs="Arial"/>
          <w:sz w:val="20"/>
          <w:szCs w:val="20"/>
        </w:rPr>
      </w:pPr>
    </w:p>
    <w:p w:rsidR="007E652B" w:rsidRPr="00AF5177" w:rsidRDefault="007E652B" w:rsidP="007E652B">
      <w:pPr>
        <w:spacing w:line="100" w:lineRule="atLeast"/>
        <w:jc w:val="both"/>
        <w:rPr>
          <w:rFonts w:ascii="Arial" w:hAnsi="Arial" w:cs="Arial"/>
          <w:b/>
          <w:bCs/>
          <w:sz w:val="20"/>
          <w:szCs w:val="20"/>
        </w:rPr>
      </w:pPr>
      <w:r w:rsidRPr="00AF5177">
        <w:rPr>
          <w:rFonts w:ascii="Arial" w:hAnsi="Arial" w:cs="Arial"/>
          <w:sz w:val="20"/>
          <w:szCs w:val="20"/>
        </w:rPr>
        <w:t xml:space="preserve">La Hacienda Pública representa el importe de los bienes y derechos que son propiedad </w:t>
      </w:r>
      <w:r w:rsidR="008942EF"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sz w:val="20"/>
          <w:szCs w:val="20"/>
        </w:rPr>
        <w:t xml:space="preserve">, dicho importe es modificado principalmente por el resultado positivo obtenido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w:t>
      </w:r>
      <w:r w:rsidR="000F4B99">
        <w:rPr>
          <w:rFonts w:ascii="Arial" w:hAnsi="Arial" w:cs="Arial"/>
          <w:sz w:val="20"/>
          <w:szCs w:val="20"/>
        </w:rPr>
        <w:t>2023</w:t>
      </w:r>
      <w:r w:rsidRPr="00AF5177">
        <w:rPr>
          <w:rFonts w:ascii="Arial" w:hAnsi="Arial" w:cs="Arial"/>
          <w:sz w:val="20"/>
          <w:szCs w:val="20"/>
        </w:rPr>
        <w:t xml:space="preserve">, el cual asciende a </w:t>
      </w:r>
      <w:r w:rsidRPr="00AF5177">
        <w:rPr>
          <w:rFonts w:ascii="Arial" w:hAnsi="Arial" w:cs="Arial"/>
          <w:bCs/>
          <w:sz w:val="20"/>
          <w:szCs w:val="20"/>
        </w:rPr>
        <w:t xml:space="preserve">$ </w:t>
      </w:r>
      <w:r w:rsidR="00726F34">
        <w:rPr>
          <w:rFonts w:ascii="Arial" w:hAnsi="Arial" w:cs="Arial"/>
          <w:bCs/>
          <w:sz w:val="20"/>
          <w:szCs w:val="20"/>
        </w:rPr>
        <w:t>162</w:t>
      </w:r>
      <w:proofErr w:type="gramStart"/>
      <w:r w:rsidR="00726F34">
        <w:rPr>
          <w:rFonts w:ascii="Arial" w:hAnsi="Arial" w:cs="Arial"/>
          <w:bCs/>
          <w:sz w:val="20"/>
          <w:szCs w:val="20"/>
        </w:rPr>
        <w:t>,326,462.78</w:t>
      </w:r>
      <w:proofErr w:type="gramEnd"/>
      <w:r w:rsidRPr="00AF5177">
        <w:rPr>
          <w:rFonts w:ascii="Arial" w:hAnsi="Arial" w:cs="Arial"/>
          <w:bCs/>
          <w:sz w:val="20"/>
          <w:szCs w:val="20"/>
        </w:rPr>
        <w:t>.</w:t>
      </w:r>
    </w:p>
    <w:p w:rsidR="007E652B" w:rsidRPr="00AF5177" w:rsidRDefault="007E652B" w:rsidP="00A41926">
      <w:pPr>
        <w:jc w:val="both"/>
        <w:outlineLvl w:val="0"/>
        <w:rPr>
          <w:rFonts w:ascii="Arial" w:hAnsi="Arial" w:cs="Arial"/>
          <w:sz w:val="20"/>
          <w:szCs w:val="20"/>
        </w:rPr>
      </w:pPr>
    </w:p>
    <w:p w:rsidR="007E652B" w:rsidRPr="00AF5177" w:rsidRDefault="00A41926" w:rsidP="007E652B">
      <w:pPr>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w:t>
      </w:r>
      <w:r w:rsidR="007E652B" w:rsidRPr="00AF5177">
        <w:rPr>
          <w:rFonts w:ascii="Arial" w:hAnsi="Arial" w:cs="Arial"/>
          <w:sz w:val="20"/>
          <w:szCs w:val="20"/>
        </w:rPr>
        <w:t>alizados en la Hacienda Pública, dichas variaciones representan las adquisiciones de bienes muebles e inmuebles consideradas como inversión, así como, la disponibilidad para la continuidad de obras en proceso, de la misma manera, es afectado por el resultado derivado del registro de operaciones de ejercicios anteriores por r</w:t>
      </w:r>
      <w:r w:rsidR="00E17EA7">
        <w:rPr>
          <w:rFonts w:ascii="Arial" w:hAnsi="Arial" w:cs="Arial"/>
          <w:sz w:val="20"/>
          <w:szCs w:val="20"/>
        </w:rPr>
        <w:t>eintegros, depuración contable</w:t>
      </w:r>
      <w:r w:rsidR="007E652B" w:rsidRPr="00AF5177">
        <w:rPr>
          <w:rFonts w:ascii="Arial" w:hAnsi="Arial" w:cs="Arial"/>
          <w:sz w:val="20"/>
          <w:szCs w:val="20"/>
        </w:rPr>
        <w:t xml:space="preserve">, regularización de saldos, donaciones, y por la aplicación de los ADEFAS; a la fecha que se informa, la Hacienda Pública refleja un saldo de $ </w:t>
      </w:r>
      <w:r w:rsidR="00726F34">
        <w:rPr>
          <w:rFonts w:ascii="Arial" w:hAnsi="Arial" w:cs="Arial"/>
          <w:sz w:val="20"/>
          <w:szCs w:val="20"/>
        </w:rPr>
        <w:t>583,816,896.58</w:t>
      </w:r>
      <w:r w:rsidR="007E652B" w:rsidRPr="00AF5177">
        <w:rPr>
          <w:rFonts w:ascii="Arial" w:hAnsi="Arial" w:cs="Arial"/>
          <w:sz w:val="20"/>
          <w:szCs w:val="20"/>
        </w:rPr>
        <w:t>.</w:t>
      </w:r>
    </w:p>
    <w:p w:rsidR="007E652B" w:rsidRPr="00AF5177" w:rsidRDefault="007E652B" w:rsidP="007E652B">
      <w:pPr>
        <w:jc w:val="both"/>
        <w:outlineLvl w:val="0"/>
        <w:rPr>
          <w:rFonts w:ascii="Arial" w:hAnsi="Arial" w:cs="Arial"/>
          <w:sz w:val="20"/>
          <w:szCs w:val="20"/>
        </w:rPr>
      </w:pPr>
    </w:p>
    <w:p w:rsidR="007F490A" w:rsidRDefault="00393F93" w:rsidP="007F490A">
      <w:pPr>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w:t>
      </w:r>
      <w:r w:rsidR="00DC5148" w:rsidRPr="00AF5177">
        <w:rPr>
          <w:rFonts w:ascii="Arial" w:hAnsi="Arial" w:cs="Arial"/>
          <w:sz w:val="20"/>
          <w:szCs w:val="20"/>
        </w:rPr>
        <w:t>movimientos</w:t>
      </w:r>
      <w:r w:rsidRPr="00AF5177">
        <w:rPr>
          <w:rFonts w:ascii="Arial" w:hAnsi="Arial" w:cs="Arial"/>
          <w:sz w:val="20"/>
          <w:szCs w:val="20"/>
        </w:rPr>
        <w:t xml:space="preserve"> realizados </w:t>
      </w:r>
      <w:r w:rsidR="00DC5148" w:rsidRPr="00AF5177">
        <w:rPr>
          <w:rFonts w:ascii="Arial" w:hAnsi="Arial" w:cs="Arial"/>
          <w:sz w:val="20"/>
          <w:szCs w:val="20"/>
        </w:rPr>
        <w:t>durante el periodo que se informa</w:t>
      </w:r>
      <w:r w:rsidR="00FF16D5" w:rsidRPr="00AF5177">
        <w:rPr>
          <w:rFonts w:ascii="Arial" w:hAnsi="Arial" w:cs="Arial"/>
          <w:sz w:val="20"/>
          <w:szCs w:val="20"/>
        </w:rPr>
        <w:t>.</w:t>
      </w:r>
      <w:r w:rsidRPr="00AF5177">
        <w:rPr>
          <w:rFonts w:ascii="Arial" w:hAnsi="Arial" w:cs="Arial"/>
          <w:sz w:val="20"/>
          <w:szCs w:val="20"/>
        </w:rPr>
        <w:t xml:space="preserve"> </w:t>
      </w:r>
      <w:r w:rsidRPr="00AF5177">
        <w:rPr>
          <w:rFonts w:ascii="Arial" w:hAnsi="Arial" w:cs="Arial"/>
          <w:b/>
          <w:bCs/>
          <w:sz w:val="20"/>
          <w:szCs w:val="20"/>
        </w:rPr>
        <w:t xml:space="preserve"> </w:t>
      </w:r>
      <w:r w:rsidR="007E652B" w:rsidRPr="00AF5177">
        <w:rPr>
          <w:rFonts w:ascii="Arial" w:hAnsi="Arial" w:cs="Arial"/>
          <w:sz w:val="20"/>
          <w:szCs w:val="20"/>
        </w:rPr>
        <w:t xml:space="preserve">A la fecha que se informa la modificación neta positiva al patrimonio es de $ </w:t>
      </w:r>
      <w:r w:rsidR="00726F34">
        <w:rPr>
          <w:rFonts w:ascii="Arial" w:hAnsi="Arial" w:cs="Arial"/>
          <w:sz w:val="20"/>
          <w:szCs w:val="20"/>
        </w:rPr>
        <w:t>88</w:t>
      </w:r>
      <w:proofErr w:type="gramStart"/>
      <w:r w:rsidR="00726F34">
        <w:rPr>
          <w:rFonts w:ascii="Arial" w:hAnsi="Arial" w:cs="Arial"/>
          <w:sz w:val="20"/>
          <w:szCs w:val="20"/>
        </w:rPr>
        <w:t>,743,497.33</w:t>
      </w:r>
      <w:proofErr w:type="gramEnd"/>
      <w:r w:rsidR="00897BD8" w:rsidRPr="00AF5177">
        <w:rPr>
          <w:rFonts w:ascii="Arial" w:hAnsi="Arial" w:cs="Arial"/>
          <w:sz w:val="20"/>
          <w:szCs w:val="20"/>
        </w:rPr>
        <w:t>.</w:t>
      </w:r>
    </w:p>
    <w:p w:rsidR="00710C89" w:rsidRDefault="00710C89" w:rsidP="007F490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HACIENDA PÚBLICA/PATRIMONIO</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F490A" w:rsidRPr="00AF5177" w:rsidTr="00BF47A8">
        <w:tc>
          <w:tcPr>
            <w:tcW w:w="5387" w:type="dxa"/>
            <w:tcBorders>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Contribuido</w:t>
            </w:r>
          </w:p>
        </w:tc>
        <w:tc>
          <w:tcPr>
            <w:tcW w:w="2551" w:type="dxa"/>
          </w:tcPr>
          <w:p w:rsidR="007F490A" w:rsidRPr="00AF5177" w:rsidRDefault="007F490A" w:rsidP="004A5355">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A5355">
              <w:rPr>
                <w:rFonts w:ascii="Arial" w:hAnsi="Arial" w:cs="Arial"/>
                <w:sz w:val="20"/>
                <w:szCs w:val="20"/>
              </w:rPr>
              <w:t xml:space="preserve">          30,091.29</w:t>
            </w:r>
          </w:p>
        </w:tc>
        <w:tc>
          <w:tcPr>
            <w:tcW w:w="2268" w:type="dxa"/>
          </w:tcPr>
          <w:p w:rsidR="007F490A" w:rsidRPr="00AF5177" w:rsidRDefault="004A5355" w:rsidP="007F490A">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Generado</w:t>
            </w:r>
          </w:p>
        </w:tc>
        <w:tc>
          <w:tcPr>
            <w:tcW w:w="2551" w:type="dxa"/>
          </w:tcPr>
          <w:p w:rsidR="007F490A" w:rsidRPr="00AF5177" w:rsidRDefault="00F07EFD" w:rsidP="007F490A">
            <w:pPr>
              <w:pStyle w:val="Contenidodelatabla"/>
              <w:spacing w:before="100"/>
              <w:jc w:val="right"/>
              <w:rPr>
                <w:rFonts w:ascii="Arial" w:hAnsi="Arial" w:cs="Arial"/>
                <w:sz w:val="20"/>
                <w:szCs w:val="20"/>
              </w:rPr>
            </w:pPr>
            <w:r>
              <w:rPr>
                <w:rFonts w:ascii="Arial" w:hAnsi="Arial" w:cs="Arial"/>
                <w:sz w:val="20"/>
                <w:szCs w:val="20"/>
              </w:rPr>
              <w:t>583,786,805.29</w:t>
            </w:r>
          </w:p>
        </w:tc>
        <w:tc>
          <w:tcPr>
            <w:tcW w:w="2268" w:type="dxa"/>
          </w:tcPr>
          <w:p w:rsidR="007F490A" w:rsidRPr="00AF5177" w:rsidRDefault="004A5355" w:rsidP="007F490A">
            <w:pPr>
              <w:pStyle w:val="Contenidodelatabla"/>
              <w:spacing w:before="100"/>
              <w:jc w:val="right"/>
              <w:rPr>
                <w:rFonts w:ascii="Arial" w:hAnsi="Arial" w:cs="Arial"/>
                <w:sz w:val="20"/>
                <w:szCs w:val="20"/>
              </w:rPr>
            </w:pPr>
            <w:r>
              <w:rPr>
                <w:rFonts w:ascii="Arial" w:hAnsi="Arial" w:cs="Arial"/>
                <w:sz w:val="20"/>
                <w:szCs w:val="20"/>
              </w:rPr>
              <w:t>495,043,307.96</w:t>
            </w:r>
          </w:p>
        </w:tc>
      </w:tr>
      <w:tr w:rsidR="007F490A" w:rsidRPr="00AF5177" w:rsidTr="00BF47A8">
        <w:tc>
          <w:tcPr>
            <w:tcW w:w="5387" w:type="dxa"/>
            <w:tcBorders>
              <w:bottom w:val="single" w:sz="4" w:space="0" w:color="auto"/>
            </w:tcBorders>
          </w:tcPr>
          <w:p w:rsidR="007F490A" w:rsidRPr="00AF5177" w:rsidRDefault="007F490A" w:rsidP="007F490A">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7F490A" w:rsidRPr="00AF5177" w:rsidRDefault="007F490A" w:rsidP="00F07EFD">
            <w:pPr>
              <w:spacing w:before="100" w:line="100" w:lineRule="atLeast"/>
              <w:jc w:val="right"/>
              <w:rPr>
                <w:rFonts w:ascii="Arial" w:hAnsi="Arial" w:cs="Arial"/>
                <w:sz w:val="20"/>
                <w:szCs w:val="20"/>
              </w:rPr>
            </w:pPr>
            <w:r w:rsidRPr="00AF5177">
              <w:rPr>
                <w:rFonts w:ascii="Arial" w:hAnsi="Arial" w:cs="Arial"/>
                <w:b/>
                <w:bCs/>
                <w:sz w:val="20"/>
                <w:szCs w:val="20"/>
              </w:rPr>
              <w:t xml:space="preserve">$ </w:t>
            </w:r>
            <w:r w:rsidR="004A5355">
              <w:rPr>
                <w:rFonts w:ascii="Arial" w:hAnsi="Arial" w:cs="Arial"/>
                <w:b/>
                <w:bCs/>
                <w:sz w:val="20"/>
                <w:szCs w:val="20"/>
              </w:rPr>
              <w:t xml:space="preserve">   </w:t>
            </w:r>
            <w:r w:rsidR="00F07EFD">
              <w:rPr>
                <w:rFonts w:ascii="Arial" w:hAnsi="Arial" w:cs="Arial"/>
                <w:b/>
                <w:bCs/>
                <w:sz w:val="20"/>
                <w:szCs w:val="20"/>
              </w:rPr>
              <w:t>583,816,896.58</w:t>
            </w:r>
          </w:p>
        </w:tc>
        <w:tc>
          <w:tcPr>
            <w:tcW w:w="2268" w:type="dxa"/>
            <w:tcBorders>
              <w:bottom w:val="single" w:sz="4" w:space="0" w:color="auto"/>
            </w:tcBorders>
          </w:tcPr>
          <w:p w:rsidR="007F490A" w:rsidRPr="00AF5177" w:rsidRDefault="007F490A" w:rsidP="004A5355">
            <w:pPr>
              <w:pStyle w:val="Contenidodelatabla"/>
              <w:spacing w:before="100"/>
              <w:jc w:val="right"/>
              <w:rPr>
                <w:rFonts w:ascii="Arial" w:hAnsi="Arial" w:cs="Arial"/>
                <w:b/>
                <w:sz w:val="20"/>
                <w:szCs w:val="20"/>
              </w:rPr>
            </w:pPr>
            <w:r w:rsidRPr="00AF5177">
              <w:rPr>
                <w:rFonts w:ascii="Arial" w:hAnsi="Arial" w:cs="Arial"/>
                <w:b/>
                <w:sz w:val="20"/>
                <w:szCs w:val="20"/>
              </w:rPr>
              <w:t>$</w:t>
            </w:r>
            <w:r w:rsidR="004A5355">
              <w:rPr>
                <w:rFonts w:ascii="Arial" w:hAnsi="Arial" w:cs="Arial"/>
                <w:b/>
                <w:sz w:val="20"/>
                <w:szCs w:val="20"/>
              </w:rPr>
              <w:t xml:space="preserve">   </w:t>
            </w:r>
            <w:r w:rsidRPr="00AF5177">
              <w:rPr>
                <w:rFonts w:ascii="Arial" w:hAnsi="Arial" w:cs="Arial"/>
                <w:b/>
                <w:sz w:val="20"/>
                <w:szCs w:val="20"/>
              </w:rPr>
              <w:t xml:space="preserve"> </w:t>
            </w:r>
            <w:r w:rsidR="004A5355">
              <w:rPr>
                <w:rFonts w:ascii="Arial" w:hAnsi="Arial" w:cs="Arial"/>
                <w:b/>
                <w:sz w:val="20"/>
                <w:szCs w:val="20"/>
              </w:rPr>
              <w:t>495,073,399.25</w:t>
            </w:r>
          </w:p>
        </w:tc>
      </w:tr>
    </w:tbl>
    <w:p w:rsidR="007F490A" w:rsidRDefault="007F490A" w:rsidP="007F490A">
      <w:pPr>
        <w:spacing w:line="100" w:lineRule="atLeast"/>
        <w:jc w:val="both"/>
        <w:rPr>
          <w:rFonts w:ascii="Arial" w:hAnsi="Arial" w:cs="Arial"/>
          <w:sz w:val="20"/>
          <w:szCs w:val="20"/>
        </w:rPr>
      </w:pPr>
    </w:p>
    <w:p w:rsidR="00284D02" w:rsidRPr="00AF5177" w:rsidRDefault="00284D02">
      <w:pPr>
        <w:spacing w:line="100" w:lineRule="atLeast"/>
        <w:jc w:val="both"/>
        <w:rPr>
          <w:rFonts w:ascii="Arial" w:hAnsi="Arial" w:cs="Arial"/>
          <w:sz w:val="20"/>
          <w:szCs w:val="20"/>
        </w:rPr>
      </w:pPr>
    </w:p>
    <w:p w:rsidR="00710C89" w:rsidRPr="00756A89" w:rsidRDefault="00710C89" w:rsidP="00710C89">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Contribuido</w:t>
      </w:r>
    </w:p>
    <w:p w:rsidR="00710C89" w:rsidRPr="00AF5177" w:rsidRDefault="00710C89" w:rsidP="00710C89">
      <w:pPr>
        <w:pBdr>
          <w:top w:val="single" w:sz="4" w:space="1" w:color="C0C0C0"/>
        </w:pBdr>
        <w:autoSpaceDE w:val="0"/>
        <w:autoSpaceDN w:val="0"/>
        <w:adjustRightInd w:val="0"/>
        <w:jc w:val="right"/>
        <w:rPr>
          <w:rFonts w:ascii="Arial" w:hAnsi="Arial" w:cs="Arial"/>
          <w:b/>
          <w:bCs/>
          <w:sz w:val="20"/>
          <w:szCs w:val="20"/>
        </w:rPr>
      </w:pPr>
    </w:p>
    <w:p w:rsidR="00710C89" w:rsidRPr="00756A89" w:rsidRDefault="00710C89" w:rsidP="00710C89">
      <w:pPr>
        <w:rPr>
          <w:rFonts w:ascii="Arial" w:hAnsi="Arial" w:cs="Arial"/>
          <w:b/>
          <w:bCs/>
          <w:i/>
          <w:color w:val="B09A5B"/>
          <w:sz w:val="20"/>
          <w:szCs w:val="20"/>
        </w:rPr>
      </w:pPr>
      <w:r>
        <w:rPr>
          <w:rFonts w:ascii="Arial" w:hAnsi="Arial" w:cs="Arial"/>
          <w:b/>
          <w:bCs/>
          <w:i/>
          <w:color w:val="B09A5B"/>
          <w:sz w:val="20"/>
          <w:szCs w:val="20"/>
        </w:rPr>
        <w:t>Donaciones de Capital</w:t>
      </w:r>
    </w:p>
    <w:p w:rsidR="00710C89" w:rsidRPr="00AF5177" w:rsidRDefault="00710C89" w:rsidP="00710C89">
      <w:pPr>
        <w:spacing w:line="100" w:lineRule="atLeast"/>
        <w:jc w:val="both"/>
        <w:rPr>
          <w:rFonts w:ascii="Arial" w:hAnsi="Arial" w:cs="Arial"/>
          <w:sz w:val="20"/>
          <w:szCs w:val="20"/>
          <w:u w:val="single"/>
        </w:rPr>
      </w:pPr>
    </w:p>
    <w:p w:rsidR="00B51318" w:rsidRPr="00AF5177" w:rsidRDefault="00B51318" w:rsidP="00B51318">
      <w:pPr>
        <w:spacing w:line="100" w:lineRule="atLeast"/>
        <w:jc w:val="both"/>
        <w:rPr>
          <w:rFonts w:ascii="Arial" w:hAnsi="Arial" w:cs="Arial"/>
          <w:sz w:val="20"/>
          <w:szCs w:val="20"/>
        </w:rPr>
      </w:pPr>
      <w:r w:rsidRPr="00AF5177">
        <w:rPr>
          <w:rFonts w:ascii="Arial" w:hAnsi="Arial" w:cs="Arial"/>
          <w:sz w:val="20"/>
          <w:szCs w:val="20"/>
        </w:rPr>
        <w:t>El importe de $</w:t>
      </w:r>
      <w:r w:rsidR="00C55777">
        <w:rPr>
          <w:rFonts w:ascii="Arial" w:hAnsi="Arial" w:cs="Arial"/>
          <w:sz w:val="20"/>
          <w:szCs w:val="20"/>
        </w:rPr>
        <w:t xml:space="preserve"> 30,091.29</w:t>
      </w:r>
      <w:r w:rsidRPr="00AF5177">
        <w:rPr>
          <w:rFonts w:ascii="Arial" w:hAnsi="Arial" w:cs="Arial"/>
          <w:sz w:val="20"/>
          <w:szCs w:val="20"/>
        </w:rPr>
        <w:t xml:space="preserve"> corresponde a los bienes recibidos en donación de </w:t>
      </w:r>
      <w:r w:rsidR="00C55777" w:rsidRPr="00C55777">
        <w:rPr>
          <w:rFonts w:ascii="Arial" w:hAnsi="Arial" w:cs="Arial"/>
          <w:sz w:val="20"/>
          <w:szCs w:val="20"/>
        </w:rPr>
        <w:t xml:space="preserve">la Auditoría Superior del estado de Campeche en el marco del Convenio de Colaboración en beneficio de las Entidades federativas, que consta de: una computadora portátil modelo BCM943142HM, marca Sony serie 54577075001455, un equipo de Videoconferencia Logitech </w:t>
      </w:r>
      <w:proofErr w:type="spellStart"/>
      <w:r w:rsidR="00C55777" w:rsidRPr="00C55777">
        <w:rPr>
          <w:rFonts w:ascii="Arial" w:hAnsi="Arial" w:cs="Arial"/>
          <w:sz w:val="20"/>
          <w:szCs w:val="20"/>
        </w:rPr>
        <w:t>Group</w:t>
      </w:r>
      <w:proofErr w:type="spellEnd"/>
      <w:r w:rsidR="00C55777" w:rsidRPr="00C55777">
        <w:rPr>
          <w:rFonts w:ascii="Arial" w:hAnsi="Arial" w:cs="Arial"/>
          <w:sz w:val="20"/>
          <w:szCs w:val="20"/>
        </w:rPr>
        <w:t xml:space="preserve"> Serie 1743LZ0FN9C9, de acuerdo al memorándum </w:t>
      </w:r>
      <w:r w:rsidR="00C55777" w:rsidRPr="00C55777">
        <w:rPr>
          <w:rFonts w:ascii="Arial" w:hAnsi="Arial" w:cs="Arial"/>
          <w:sz w:val="20"/>
          <w:szCs w:val="20"/>
        </w:rPr>
        <w:lastRenderedPageBreak/>
        <w:t>SH/SUBE/DCG/DGPCP/00500/18; así también por transferencia recibida en años anteriores de la extinta Secretaría de Planeación, Gestión Pública y Programa de Gobierno  correspondiente a una Computadora Portátil HPNB15-AC127LA 4/500F/IBAHJ63902</w:t>
      </w:r>
      <w:r w:rsidRPr="00AF5177">
        <w:rPr>
          <w:rFonts w:ascii="Arial" w:hAnsi="Arial" w:cs="Arial"/>
          <w:sz w:val="20"/>
          <w:szCs w:val="20"/>
        </w:rPr>
        <w:t>.</w:t>
      </w:r>
    </w:p>
    <w:p w:rsidR="00710C89" w:rsidRDefault="00710C89" w:rsidP="00710C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10C89" w:rsidRPr="00AF5177" w:rsidTr="00BF47A8">
        <w:tc>
          <w:tcPr>
            <w:tcW w:w="3969" w:type="dxa"/>
            <w:tcBorders>
              <w:right w:val="single" w:sz="4" w:space="0" w:color="FFFFFF" w:themeColor="background1"/>
            </w:tcBorders>
            <w:shd w:val="clear" w:color="auto" w:fill="B5A66B"/>
          </w:tcPr>
          <w:p w:rsidR="00710C89" w:rsidRPr="00AF5177" w:rsidRDefault="00710C89" w:rsidP="00710C89">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CONTRIBUIDO</w:t>
            </w:r>
          </w:p>
        </w:tc>
        <w:tc>
          <w:tcPr>
            <w:tcW w:w="1842" w:type="dxa"/>
            <w:tcBorders>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55777" w:rsidRPr="00AF5177" w:rsidTr="00BF47A8">
        <w:tc>
          <w:tcPr>
            <w:tcW w:w="3969" w:type="dxa"/>
          </w:tcPr>
          <w:p w:rsidR="00C55777" w:rsidRPr="00710C89" w:rsidRDefault="00C55777" w:rsidP="00710C89">
            <w:pPr>
              <w:pStyle w:val="Contenidodelatabla"/>
              <w:spacing w:before="100"/>
              <w:jc w:val="both"/>
              <w:rPr>
                <w:rFonts w:ascii="Arial" w:hAnsi="Arial" w:cs="Arial"/>
                <w:sz w:val="20"/>
                <w:szCs w:val="20"/>
                <w:u w:val="single"/>
              </w:rPr>
            </w:pPr>
            <w:r>
              <w:rPr>
                <w:rFonts w:ascii="Arial" w:hAnsi="Arial" w:cs="Arial"/>
                <w:sz w:val="20"/>
                <w:szCs w:val="20"/>
              </w:rPr>
              <w:t>Donaciones de Capital</w:t>
            </w:r>
          </w:p>
        </w:tc>
        <w:tc>
          <w:tcPr>
            <w:tcW w:w="1842" w:type="dxa"/>
          </w:tcPr>
          <w:p w:rsidR="00C55777" w:rsidRPr="003A068F" w:rsidRDefault="00C55777" w:rsidP="00710C89">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55777" w:rsidRPr="00AF5177" w:rsidRDefault="00C55777" w:rsidP="00C55777">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c>
          <w:tcPr>
            <w:tcW w:w="2126" w:type="dxa"/>
          </w:tcPr>
          <w:p w:rsidR="00C55777" w:rsidRPr="00AF5177" w:rsidRDefault="00C55777" w:rsidP="00A75289">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r>
      <w:tr w:rsidR="00C55777" w:rsidRPr="00AF5177" w:rsidTr="00BF47A8">
        <w:tc>
          <w:tcPr>
            <w:tcW w:w="3969" w:type="dxa"/>
            <w:tcBorders>
              <w:bottom w:val="single" w:sz="4" w:space="0" w:color="auto"/>
            </w:tcBorders>
          </w:tcPr>
          <w:p w:rsidR="00C55777" w:rsidRPr="00AF5177" w:rsidRDefault="00C55777" w:rsidP="00710C89">
            <w:pPr>
              <w:spacing w:before="100" w:line="100" w:lineRule="atLeast"/>
              <w:rPr>
                <w:rFonts w:ascii="Arial" w:hAnsi="Arial" w:cs="Arial"/>
                <w:b/>
                <w:sz w:val="20"/>
                <w:szCs w:val="20"/>
              </w:rPr>
            </w:pPr>
          </w:p>
        </w:tc>
        <w:tc>
          <w:tcPr>
            <w:tcW w:w="1842" w:type="dxa"/>
            <w:tcBorders>
              <w:bottom w:val="single" w:sz="4" w:space="0" w:color="auto"/>
            </w:tcBorders>
          </w:tcPr>
          <w:p w:rsidR="00C55777" w:rsidRPr="00AF5177" w:rsidRDefault="00C55777" w:rsidP="00710C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55777" w:rsidRPr="00AF5177" w:rsidRDefault="00C55777"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c>
          <w:tcPr>
            <w:tcW w:w="2126" w:type="dxa"/>
            <w:tcBorders>
              <w:bottom w:val="single" w:sz="4" w:space="0" w:color="auto"/>
            </w:tcBorders>
          </w:tcPr>
          <w:p w:rsidR="00C55777" w:rsidRPr="00AF5177" w:rsidRDefault="00C55777" w:rsidP="00A75289">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r>
    </w:tbl>
    <w:p w:rsidR="00710C89" w:rsidRDefault="00710C89" w:rsidP="00710C89">
      <w:pPr>
        <w:spacing w:line="100" w:lineRule="atLeast"/>
        <w:jc w:val="both"/>
        <w:rPr>
          <w:rFonts w:ascii="Arial" w:hAnsi="Arial" w:cs="Arial"/>
          <w:sz w:val="20"/>
          <w:szCs w:val="20"/>
        </w:rPr>
      </w:pPr>
    </w:p>
    <w:p w:rsidR="00A43754" w:rsidRDefault="00A43754" w:rsidP="00710C89">
      <w:pPr>
        <w:spacing w:line="100" w:lineRule="atLeast"/>
        <w:jc w:val="both"/>
        <w:rPr>
          <w:rFonts w:ascii="Arial" w:hAnsi="Arial" w:cs="Arial"/>
          <w:sz w:val="20"/>
          <w:szCs w:val="20"/>
        </w:rPr>
      </w:pPr>
    </w:p>
    <w:p w:rsidR="009867B6" w:rsidRPr="00756A89" w:rsidRDefault="009867B6" w:rsidP="009867B6">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Generado</w:t>
      </w:r>
    </w:p>
    <w:p w:rsidR="009867B6" w:rsidRPr="00AF5177" w:rsidRDefault="009867B6" w:rsidP="009867B6">
      <w:pPr>
        <w:pBdr>
          <w:top w:val="single" w:sz="4" w:space="1" w:color="C0C0C0"/>
        </w:pBdr>
        <w:autoSpaceDE w:val="0"/>
        <w:autoSpaceDN w:val="0"/>
        <w:adjustRightInd w:val="0"/>
        <w:jc w:val="right"/>
        <w:rPr>
          <w:rFonts w:ascii="Arial" w:hAnsi="Arial" w:cs="Arial"/>
          <w:b/>
          <w:bCs/>
          <w:sz w:val="20"/>
          <w:szCs w:val="20"/>
        </w:rPr>
      </w:pPr>
    </w:p>
    <w:p w:rsidR="009867B6" w:rsidRPr="00756A89" w:rsidRDefault="009867B6" w:rsidP="009867B6">
      <w:pPr>
        <w:rPr>
          <w:rFonts w:ascii="Arial" w:hAnsi="Arial" w:cs="Arial"/>
          <w:b/>
          <w:bCs/>
          <w:i/>
          <w:color w:val="B09A5B"/>
          <w:sz w:val="20"/>
          <w:szCs w:val="20"/>
        </w:rPr>
      </w:pPr>
      <w:r>
        <w:rPr>
          <w:rFonts w:ascii="Arial" w:hAnsi="Arial" w:cs="Arial"/>
          <w:b/>
          <w:bCs/>
          <w:i/>
          <w:color w:val="B09A5B"/>
          <w:sz w:val="20"/>
          <w:szCs w:val="20"/>
        </w:rPr>
        <w:t>Resultados del Ejercicio (Ahorro/Desahorro)</w:t>
      </w:r>
    </w:p>
    <w:p w:rsidR="009867B6" w:rsidRPr="00AF5177" w:rsidRDefault="009867B6" w:rsidP="009867B6">
      <w:pPr>
        <w:spacing w:line="100" w:lineRule="atLeast"/>
        <w:jc w:val="both"/>
        <w:rPr>
          <w:rFonts w:ascii="Arial" w:hAnsi="Arial" w:cs="Arial"/>
          <w:sz w:val="20"/>
          <w:szCs w:val="20"/>
          <w:u w:val="single"/>
        </w:rPr>
      </w:pPr>
    </w:p>
    <w:p w:rsidR="00060464" w:rsidRPr="00AF5177" w:rsidRDefault="00060464" w:rsidP="00060464">
      <w:pPr>
        <w:spacing w:line="100" w:lineRule="atLeast"/>
        <w:jc w:val="both"/>
        <w:rPr>
          <w:rFonts w:ascii="Arial" w:hAnsi="Arial" w:cs="Arial"/>
          <w:sz w:val="20"/>
          <w:szCs w:val="20"/>
        </w:rPr>
      </w:pPr>
      <w:r w:rsidRPr="00AF5177">
        <w:rPr>
          <w:rFonts w:ascii="Arial" w:hAnsi="Arial" w:cs="Arial"/>
          <w:sz w:val="20"/>
          <w:szCs w:val="20"/>
        </w:rPr>
        <w:t xml:space="preserve">El resultado </w:t>
      </w:r>
      <w:r w:rsidR="007322A4" w:rsidRPr="00AF5177">
        <w:rPr>
          <w:rFonts w:ascii="Arial" w:hAnsi="Arial" w:cs="Arial"/>
          <w:sz w:val="20"/>
          <w:szCs w:val="20"/>
        </w:rPr>
        <w:t>positivo</w:t>
      </w:r>
      <w:r w:rsidRPr="00AF5177">
        <w:rPr>
          <w:rFonts w:ascii="Arial" w:hAnsi="Arial" w:cs="Arial"/>
          <w:sz w:val="20"/>
          <w:szCs w:val="20"/>
        </w:rPr>
        <w:t xml:space="preserve"> obtenido al periodo que se informa asciende a </w:t>
      </w:r>
      <w:r w:rsidR="00035A80" w:rsidRPr="00AF5177">
        <w:rPr>
          <w:rFonts w:ascii="Arial" w:hAnsi="Arial" w:cs="Arial"/>
          <w:sz w:val="20"/>
          <w:szCs w:val="20"/>
        </w:rPr>
        <w:t xml:space="preserve">$ </w:t>
      </w:r>
      <w:r w:rsidR="00F07EFD">
        <w:rPr>
          <w:rFonts w:ascii="Arial" w:hAnsi="Arial" w:cs="Arial"/>
          <w:bCs/>
          <w:sz w:val="20"/>
          <w:szCs w:val="20"/>
        </w:rPr>
        <w:t>162</w:t>
      </w:r>
      <w:proofErr w:type="gramStart"/>
      <w:r w:rsidR="00F07EFD">
        <w:rPr>
          <w:rFonts w:ascii="Arial" w:hAnsi="Arial" w:cs="Arial"/>
          <w:bCs/>
          <w:sz w:val="20"/>
          <w:szCs w:val="20"/>
        </w:rPr>
        <w:t>,326,462.78</w:t>
      </w:r>
      <w:proofErr w:type="gramEnd"/>
      <w:r w:rsidR="00457312">
        <w:rPr>
          <w:rFonts w:ascii="Arial" w:hAnsi="Arial" w:cs="Arial"/>
          <w:bCs/>
          <w:sz w:val="20"/>
          <w:szCs w:val="20"/>
        </w:rPr>
        <w:t xml:space="preserve"> </w:t>
      </w:r>
      <w:r w:rsidRPr="00AF5177">
        <w:rPr>
          <w:rFonts w:ascii="Arial" w:hAnsi="Arial" w:cs="Arial"/>
          <w:sz w:val="20"/>
          <w:szCs w:val="20"/>
        </w:rPr>
        <w:t>y representa las adquisiciones de bienes muebles e inmuebles consideradas como inversión</w:t>
      </w:r>
      <w:r w:rsidR="007322A4" w:rsidRPr="00AF5177">
        <w:rPr>
          <w:rFonts w:ascii="Arial" w:hAnsi="Arial" w:cs="Arial"/>
          <w:sz w:val="20"/>
          <w:szCs w:val="20"/>
        </w:rPr>
        <w:t>, así como, la disponibilidad financiera para cubrir gastos de operación y/o inversión.</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del Ejercicio (Ahorro/Desahorro)</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Ingresos y Otros Beneficios menos Gastos y Otras Pérdidas</w:t>
            </w:r>
          </w:p>
        </w:tc>
        <w:tc>
          <w:tcPr>
            <w:tcW w:w="2269" w:type="dxa"/>
          </w:tcPr>
          <w:p w:rsidR="009867B6" w:rsidRPr="00AF5177" w:rsidRDefault="009867B6" w:rsidP="00F07EFD">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7EFD">
              <w:rPr>
                <w:rFonts w:ascii="Arial" w:hAnsi="Arial" w:cs="Arial"/>
                <w:sz w:val="20"/>
                <w:szCs w:val="20"/>
              </w:rPr>
              <w:t>162,326,462.78</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98,019,444.32</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F07EF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F07EFD">
              <w:rPr>
                <w:rFonts w:ascii="Arial" w:hAnsi="Arial" w:cs="Arial"/>
                <w:b/>
                <w:sz w:val="20"/>
                <w:szCs w:val="20"/>
              </w:rPr>
              <w:t>162,326,462.78</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98,019,444.32</w:t>
            </w:r>
          </w:p>
        </w:tc>
      </w:tr>
    </w:tbl>
    <w:p w:rsidR="00060464" w:rsidRPr="009867B6" w:rsidRDefault="00060464" w:rsidP="009867B6">
      <w:pPr>
        <w:rPr>
          <w:rFonts w:ascii="Arial" w:hAnsi="Arial" w:cs="Arial"/>
          <w:b/>
          <w:bCs/>
          <w:i/>
          <w:color w:val="B09A5B"/>
          <w:sz w:val="20"/>
          <w:szCs w:val="20"/>
        </w:rPr>
      </w:pPr>
    </w:p>
    <w:p w:rsidR="004215C5" w:rsidRDefault="004215C5" w:rsidP="009867B6">
      <w:pPr>
        <w:rPr>
          <w:rFonts w:ascii="Arial" w:hAnsi="Arial" w:cs="Arial"/>
          <w:b/>
          <w:bCs/>
          <w:i/>
          <w:color w:val="B09A5B"/>
          <w:sz w:val="20"/>
          <w:szCs w:val="20"/>
        </w:rPr>
      </w:pPr>
    </w:p>
    <w:p w:rsidR="00060464" w:rsidRPr="009867B6" w:rsidRDefault="00407E6B" w:rsidP="009867B6">
      <w:pPr>
        <w:rPr>
          <w:rFonts w:ascii="Arial" w:hAnsi="Arial" w:cs="Arial"/>
          <w:b/>
          <w:bCs/>
          <w:i/>
          <w:color w:val="B09A5B"/>
          <w:sz w:val="20"/>
          <w:szCs w:val="20"/>
        </w:rPr>
      </w:pPr>
      <w:r w:rsidRPr="009867B6">
        <w:rPr>
          <w:rFonts w:ascii="Arial" w:hAnsi="Arial" w:cs="Arial"/>
          <w:b/>
          <w:bCs/>
          <w:i/>
          <w:color w:val="B09A5B"/>
          <w:sz w:val="20"/>
          <w:szCs w:val="20"/>
        </w:rPr>
        <w:t>Resultados de Ejercicios Anteriores</w:t>
      </w:r>
    </w:p>
    <w:p w:rsidR="00060464" w:rsidRPr="00AF5177" w:rsidRDefault="00060464">
      <w:pPr>
        <w:spacing w:line="100" w:lineRule="atLeast"/>
        <w:jc w:val="both"/>
        <w:rPr>
          <w:rFonts w:ascii="Arial" w:hAnsi="Arial" w:cs="Arial"/>
          <w:sz w:val="20"/>
          <w:szCs w:val="20"/>
        </w:rPr>
      </w:pPr>
    </w:p>
    <w:p w:rsidR="00E61EFF" w:rsidRPr="00AF5177" w:rsidRDefault="00393F93">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Este rubro </w:t>
      </w:r>
      <w:r w:rsidR="00DF574A" w:rsidRPr="00AF5177">
        <w:rPr>
          <w:rFonts w:ascii="Arial" w:eastAsia="Times New Roman" w:hAnsi="Arial" w:cs="Arial"/>
          <w:sz w:val="20"/>
          <w:szCs w:val="20"/>
          <w:lang w:bidi="ar-SA"/>
        </w:rPr>
        <w:t>se integra</w:t>
      </w:r>
      <w:r w:rsidRPr="00AF5177">
        <w:rPr>
          <w:rFonts w:ascii="Arial" w:eastAsia="Times New Roman" w:hAnsi="Arial" w:cs="Arial"/>
          <w:sz w:val="20"/>
          <w:szCs w:val="20"/>
          <w:lang w:bidi="ar-SA"/>
        </w:rPr>
        <w:t xml:space="preserve"> principalmente</w:t>
      </w:r>
      <w:r w:rsidR="00DF574A" w:rsidRPr="00AF5177">
        <w:rPr>
          <w:rFonts w:ascii="Arial" w:eastAsia="Times New Roman" w:hAnsi="Arial" w:cs="Arial"/>
          <w:sz w:val="20"/>
          <w:szCs w:val="20"/>
          <w:lang w:bidi="ar-SA"/>
        </w:rPr>
        <w:t xml:space="preserve"> por saldos de años anteriores, así como,</w:t>
      </w:r>
      <w:r w:rsidRPr="00AF5177">
        <w:rPr>
          <w:rFonts w:ascii="Arial" w:eastAsia="Times New Roman" w:hAnsi="Arial" w:cs="Arial"/>
          <w:sz w:val="20"/>
          <w:szCs w:val="20"/>
          <w:lang w:bidi="ar-SA"/>
        </w:rPr>
        <w:t xml:space="preserve"> por el traspaso del </w:t>
      </w:r>
      <w:r w:rsidR="00DF574A" w:rsidRPr="00AF5177">
        <w:rPr>
          <w:rFonts w:ascii="Arial" w:eastAsia="Times New Roman" w:hAnsi="Arial" w:cs="Arial"/>
          <w:sz w:val="20"/>
          <w:szCs w:val="20"/>
          <w:lang w:bidi="ar-SA"/>
        </w:rPr>
        <w:t xml:space="preserve">resultado </w:t>
      </w:r>
      <w:r w:rsidRPr="00AF5177">
        <w:rPr>
          <w:rFonts w:ascii="Arial" w:eastAsia="Times New Roman" w:hAnsi="Arial" w:cs="Arial"/>
          <w:sz w:val="20"/>
          <w:szCs w:val="20"/>
          <w:lang w:bidi="ar-SA"/>
        </w:rPr>
        <w:t>del ejercicio anterior</w:t>
      </w:r>
      <w:r w:rsidR="00573FD9" w:rsidRPr="00AF5177">
        <w:rPr>
          <w:rFonts w:ascii="Arial" w:eastAsia="Times New Roman" w:hAnsi="Arial" w:cs="Arial"/>
          <w:sz w:val="20"/>
          <w:szCs w:val="20"/>
          <w:lang w:bidi="ar-SA"/>
        </w:rPr>
        <w:t xml:space="preserve">, efectuado al inicio del </w:t>
      </w:r>
      <w:r w:rsidR="00A86669" w:rsidRPr="00AF5177">
        <w:rPr>
          <w:rFonts w:ascii="Arial" w:eastAsia="Times New Roman" w:hAnsi="Arial" w:cs="Arial"/>
          <w:sz w:val="20"/>
          <w:szCs w:val="20"/>
          <w:lang w:bidi="ar-SA"/>
        </w:rPr>
        <w:t xml:space="preserve">presente </w:t>
      </w:r>
      <w:r w:rsidR="00573FD9" w:rsidRPr="00AF5177">
        <w:rPr>
          <w:rFonts w:ascii="Arial" w:eastAsia="Times New Roman" w:hAnsi="Arial" w:cs="Arial"/>
          <w:sz w:val="20"/>
          <w:szCs w:val="20"/>
          <w:lang w:bidi="ar-SA"/>
        </w:rPr>
        <w:t>ejercicio</w:t>
      </w:r>
      <w:r w:rsidRPr="00AF5177">
        <w:rPr>
          <w:rFonts w:ascii="Arial" w:eastAsia="Times New Roman" w:hAnsi="Arial" w:cs="Arial"/>
          <w:sz w:val="20"/>
          <w:szCs w:val="20"/>
          <w:lang w:bidi="ar-SA"/>
        </w:rPr>
        <w:t xml:space="preserve">; </w:t>
      </w:r>
      <w:r w:rsidR="00DF574A" w:rsidRPr="00AF5177">
        <w:rPr>
          <w:rFonts w:ascii="Arial" w:eastAsia="Times New Roman" w:hAnsi="Arial" w:cs="Arial"/>
          <w:sz w:val="20"/>
          <w:szCs w:val="20"/>
          <w:lang w:bidi="ar-SA"/>
        </w:rPr>
        <w:t>también se incluyen</w:t>
      </w:r>
      <w:r w:rsidRPr="00AF5177">
        <w:rPr>
          <w:rFonts w:ascii="Arial" w:eastAsia="Times New Roman" w:hAnsi="Arial" w:cs="Arial"/>
          <w:sz w:val="20"/>
          <w:szCs w:val="20"/>
          <w:lang w:bidi="ar-SA"/>
        </w:rPr>
        <w:t xml:space="preserve">, aquellos movimientos </w:t>
      </w:r>
      <w:r w:rsidR="00E61EFF" w:rsidRPr="00AF5177">
        <w:rPr>
          <w:rFonts w:ascii="Arial" w:eastAsia="Times New Roman" w:hAnsi="Arial" w:cs="Arial"/>
          <w:sz w:val="20"/>
          <w:szCs w:val="20"/>
          <w:lang w:bidi="ar-SA"/>
        </w:rPr>
        <w:t xml:space="preserve">realizados en el periodo que se informa </w:t>
      </w:r>
      <w:r w:rsidR="00DF574A" w:rsidRPr="00AF5177">
        <w:rPr>
          <w:rFonts w:ascii="Arial" w:eastAsia="Times New Roman" w:hAnsi="Arial" w:cs="Arial"/>
          <w:sz w:val="20"/>
          <w:szCs w:val="20"/>
          <w:lang w:bidi="ar-SA"/>
        </w:rPr>
        <w:t>por concepto</w:t>
      </w:r>
      <w:r w:rsidRPr="00AF5177">
        <w:rPr>
          <w:rFonts w:ascii="Arial" w:eastAsia="Times New Roman" w:hAnsi="Arial" w:cs="Arial"/>
          <w:sz w:val="20"/>
          <w:szCs w:val="20"/>
          <w:lang w:bidi="ar-SA"/>
        </w:rPr>
        <w:t xml:space="preserve"> de</w:t>
      </w:r>
      <w:r w:rsidR="00E61EFF" w:rsidRPr="00AF5177">
        <w:rPr>
          <w:rFonts w:ascii="Arial" w:eastAsia="Times New Roman" w:hAnsi="Arial" w:cs="Arial"/>
          <w:sz w:val="20"/>
          <w:szCs w:val="20"/>
          <w:lang w:bidi="ar-SA"/>
        </w:rPr>
        <w:t>:</w:t>
      </w:r>
      <w:r w:rsidRPr="00AF5177">
        <w:rPr>
          <w:rFonts w:ascii="Arial" w:eastAsia="Times New Roman" w:hAnsi="Arial" w:cs="Arial"/>
          <w:sz w:val="20"/>
          <w:szCs w:val="20"/>
          <w:lang w:bidi="ar-SA"/>
        </w:rPr>
        <w:t xml:space="preserve"> actas circunstanciadas de hechos, así como</w:t>
      </w:r>
      <w:r w:rsidR="00937E41" w:rsidRPr="00AF5177">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reintegros de años anteriores y depuración de</w:t>
      </w:r>
      <w:r w:rsidR="00E61EFF" w:rsidRPr="00AF5177">
        <w:rPr>
          <w:rFonts w:ascii="Arial" w:eastAsia="Times New Roman" w:hAnsi="Arial" w:cs="Arial"/>
          <w:sz w:val="20"/>
          <w:szCs w:val="20"/>
          <w:lang w:bidi="ar-SA"/>
        </w:rPr>
        <w:t xml:space="preserve"> saldos.</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 Ejercicios Anteriores</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Traspaso de Saldos, Transferencias,  Bajas de Bienes, Reintegros, y Depuración Contable.</w:t>
            </w:r>
          </w:p>
        </w:tc>
        <w:tc>
          <w:tcPr>
            <w:tcW w:w="2269" w:type="dxa"/>
          </w:tcPr>
          <w:p w:rsidR="009867B6" w:rsidRPr="00AF5177" w:rsidRDefault="009867B6" w:rsidP="00F07EFD">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7EFD">
              <w:rPr>
                <w:rFonts w:ascii="Arial" w:hAnsi="Arial" w:cs="Arial"/>
                <w:sz w:val="20"/>
                <w:szCs w:val="20"/>
              </w:rPr>
              <w:t>406,063,465.51</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387,541,521.64</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F07EF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F07EFD">
              <w:rPr>
                <w:rFonts w:ascii="Arial" w:hAnsi="Arial" w:cs="Arial"/>
                <w:b/>
                <w:sz w:val="20"/>
                <w:szCs w:val="20"/>
              </w:rPr>
              <w:t>406,063,465.51</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387,541,521.64</w:t>
            </w:r>
          </w:p>
        </w:tc>
      </w:tr>
    </w:tbl>
    <w:p w:rsidR="00A43754" w:rsidRDefault="00A43754" w:rsidP="009D5FEF">
      <w:pPr>
        <w:pStyle w:val="Textoindependiente"/>
        <w:rPr>
          <w:rFonts w:ascii="Arial" w:hAnsi="Arial" w:cs="Arial"/>
          <w:b/>
          <w:bCs/>
          <w:i/>
          <w:color w:val="B09A5B"/>
          <w:sz w:val="20"/>
          <w:szCs w:val="20"/>
        </w:rPr>
      </w:pPr>
    </w:p>
    <w:p w:rsidR="00457312" w:rsidRPr="009867B6" w:rsidRDefault="00457312" w:rsidP="00457312">
      <w:pPr>
        <w:rPr>
          <w:rFonts w:ascii="Arial" w:hAnsi="Arial" w:cs="Arial"/>
          <w:b/>
          <w:bCs/>
          <w:i/>
          <w:color w:val="B09A5B"/>
          <w:sz w:val="20"/>
          <w:szCs w:val="20"/>
        </w:rPr>
      </w:pPr>
      <w:r w:rsidRPr="009867B6">
        <w:rPr>
          <w:rFonts w:ascii="Arial" w:hAnsi="Arial" w:cs="Arial"/>
          <w:b/>
          <w:bCs/>
          <w:i/>
          <w:color w:val="B09A5B"/>
          <w:sz w:val="20"/>
          <w:szCs w:val="20"/>
        </w:rPr>
        <w:t>Re</w:t>
      </w:r>
      <w:r>
        <w:rPr>
          <w:rFonts w:ascii="Arial" w:hAnsi="Arial" w:cs="Arial"/>
          <w:b/>
          <w:bCs/>
          <w:i/>
          <w:color w:val="B09A5B"/>
          <w:sz w:val="20"/>
          <w:szCs w:val="20"/>
        </w:rPr>
        <w:t>valúo</w:t>
      </w:r>
      <w:r w:rsidRPr="009867B6">
        <w:rPr>
          <w:rFonts w:ascii="Arial" w:hAnsi="Arial" w:cs="Arial"/>
          <w:b/>
          <w:bCs/>
          <w:i/>
          <w:color w:val="B09A5B"/>
          <w:sz w:val="20"/>
          <w:szCs w:val="20"/>
        </w:rPr>
        <w:t>s</w:t>
      </w:r>
    </w:p>
    <w:p w:rsidR="00457312" w:rsidRDefault="00457312" w:rsidP="00091E50">
      <w:pPr>
        <w:pStyle w:val="Textoindependiente"/>
        <w:spacing w:after="0"/>
        <w:rPr>
          <w:rFonts w:ascii="Arial" w:hAnsi="Arial" w:cs="Arial"/>
          <w:b/>
          <w:bCs/>
          <w:i/>
          <w:color w:val="B09A5B"/>
          <w:sz w:val="20"/>
          <w:szCs w:val="20"/>
        </w:rPr>
      </w:pPr>
    </w:p>
    <w:p w:rsidR="00457312" w:rsidRPr="00457312" w:rsidRDefault="00457312" w:rsidP="00091E50">
      <w:pPr>
        <w:pStyle w:val="Textoindependiente"/>
        <w:spacing w:after="0"/>
        <w:jc w:val="both"/>
        <w:rPr>
          <w:rFonts w:ascii="Arial" w:eastAsia="Times New Roman" w:hAnsi="Arial" w:cs="Arial"/>
          <w:sz w:val="20"/>
          <w:szCs w:val="20"/>
          <w:lang w:bidi="ar-SA"/>
        </w:rPr>
      </w:pPr>
      <w:r w:rsidRPr="00457312">
        <w:rPr>
          <w:rFonts w:ascii="Arial" w:eastAsia="Times New Roman" w:hAnsi="Arial" w:cs="Arial"/>
          <w:sz w:val="20"/>
          <w:szCs w:val="20"/>
          <w:lang w:bidi="ar-SA"/>
        </w:rPr>
        <w:t xml:space="preserve">El importe de $ </w:t>
      </w:r>
      <w:r w:rsidR="00F07EFD">
        <w:rPr>
          <w:rFonts w:ascii="Arial" w:eastAsia="Times New Roman" w:hAnsi="Arial" w:cs="Arial"/>
          <w:sz w:val="20"/>
          <w:szCs w:val="20"/>
          <w:lang w:bidi="ar-SA"/>
        </w:rPr>
        <w:t>15</w:t>
      </w:r>
      <w:proofErr w:type="gramStart"/>
      <w:r w:rsidR="00F07EFD">
        <w:rPr>
          <w:rFonts w:ascii="Arial" w:eastAsia="Times New Roman" w:hAnsi="Arial" w:cs="Arial"/>
          <w:sz w:val="20"/>
          <w:szCs w:val="20"/>
          <w:lang w:bidi="ar-SA"/>
        </w:rPr>
        <w:t>,396,877</w:t>
      </w:r>
      <w:r w:rsidRPr="00457312">
        <w:rPr>
          <w:rFonts w:ascii="Arial" w:eastAsia="Times New Roman" w:hAnsi="Arial" w:cs="Arial"/>
          <w:sz w:val="20"/>
          <w:szCs w:val="20"/>
          <w:lang w:bidi="ar-SA"/>
        </w:rPr>
        <w:t>.00</w:t>
      </w:r>
      <w:proofErr w:type="gramEnd"/>
      <w:r w:rsidRPr="00457312">
        <w:rPr>
          <w:rFonts w:ascii="Arial" w:eastAsia="Times New Roman" w:hAnsi="Arial" w:cs="Arial"/>
          <w:sz w:val="20"/>
          <w:szCs w:val="20"/>
          <w:lang w:bidi="ar-SA"/>
        </w:rPr>
        <w:t xml:space="preserve"> corresponde a las actualizaciones del valor catastral, las cuales fueron tramitadas ante la Dirección de Catastro del Estado</w:t>
      </w:r>
      <w:r w:rsidR="00FB47C5">
        <w:rPr>
          <w:rFonts w:ascii="Arial" w:eastAsia="Times New Roman" w:hAnsi="Arial" w:cs="Arial"/>
          <w:sz w:val="20"/>
          <w:szCs w:val="20"/>
          <w:lang w:bidi="ar-SA"/>
        </w:rPr>
        <w:t xml:space="preserve"> de Chiapas</w:t>
      </w:r>
      <w:r w:rsidRPr="00457312">
        <w:rPr>
          <w:rFonts w:ascii="Arial" w:eastAsia="Times New Roman" w:hAnsi="Arial" w:cs="Arial"/>
          <w:sz w:val="20"/>
          <w:szCs w:val="20"/>
          <w:lang w:bidi="ar-SA"/>
        </w:rPr>
        <w:t xml:space="preserve">, con las actas de entrega-recepción asignadas a este </w:t>
      </w:r>
      <w:r w:rsidR="008C3420">
        <w:rPr>
          <w:rFonts w:ascii="Arial" w:eastAsia="Times New Roman" w:hAnsi="Arial" w:cs="Arial"/>
          <w:sz w:val="20"/>
          <w:szCs w:val="20"/>
          <w:lang w:bidi="ar-SA"/>
        </w:rPr>
        <w:t>ente Público</w:t>
      </w:r>
      <w:r w:rsidRPr="00457312">
        <w:rPr>
          <w:rFonts w:ascii="Arial" w:eastAsia="Times New Roman" w:hAnsi="Arial" w:cs="Arial"/>
          <w:sz w:val="20"/>
          <w:szCs w:val="20"/>
          <w:lang w:bidi="ar-SA"/>
        </w:rPr>
        <w:t xml:space="preserve"> por el Instituto de Patrimonio del Estado.</w:t>
      </w:r>
    </w:p>
    <w:p w:rsidR="00457312" w:rsidRDefault="00457312" w:rsidP="00091E50">
      <w:pPr>
        <w:pStyle w:val="Textoindependiente"/>
        <w:spacing w:after="0"/>
        <w:rPr>
          <w:rFonts w:ascii="Arial" w:hAnsi="Arial" w:cs="Arial"/>
          <w:b/>
          <w:bCs/>
          <w:i/>
          <w:color w:val="B09A5B"/>
          <w:sz w:val="20"/>
          <w:szCs w:val="20"/>
        </w:rPr>
      </w:pPr>
    </w:p>
    <w:p w:rsidR="00BF282B" w:rsidRDefault="00BF282B" w:rsidP="00091E50">
      <w:pPr>
        <w:pStyle w:val="Textoindependiente"/>
        <w:spacing w:after="0"/>
        <w:rPr>
          <w:rFonts w:ascii="Arial" w:hAnsi="Arial" w:cs="Arial"/>
          <w:b/>
          <w:bCs/>
          <w:i/>
          <w:color w:val="B09A5B"/>
          <w:sz w:val="20"/>
          <w:szCs w:val="20"/>
        </w:rPr>
      </w:pPr>
    </w:p>
    <w:p w:rsidR="004215C5" w:rsidRDefault="004215C5" w:rsidP="00091E50">
      <w:pPr>
        <w:pStyle w:val="Textoindependiente"/>
        <w:spacing w:after="0"/>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57312" w:rsidRPr="00AF5177" w:rsidTr="005E1570">
        <w:tc>
          <w:tcPr>
            <w:tcW w:w="3969" w:type="dxa"/>
            <w:tcBorders>
              <w:right w:val="single" w:sz="4" w:space="0" w:color="FFFFFF" w:themeColor="background1"/>
            </w:tcBorders>
            <w:shd w:val="clear" w:color="auto" w:fill="B5A66B"/>
          </w:tcPr>
          <w:p w:rsidR="00457312" w:rsidRPr="00AF5177" w:rsidRDefault="00091E50" w:rsidP="005E1570">
            <w:pPr>
              <w:tabs>
                <w:tab w:val="left" w:pos="917"/>
                <w:tab w:val="left" w:pos="2167"/>
              </w:tabs>
              <w:spacing w:before="60" w:line="100" w:lineRule="atLeast"/>
              <w:rPr>
                <w:rFonts w:ascii="Arial" w:hAnsi="Arial" w:cs="Arial"/>
                <w:b/>
                <w:sz w:val="20"/>
                <w:szCs w:val="20"/>
              </w:rPr>
            </w:pPr>
            <w:r>
              <w:rPr>
                <w:rFonts w:ascii="Arial" w:hAnsi="Arial" w:cs="Arial"/>
                <w:b/>
                <w:sz w:val="20"/>
                <w:szCs w:val="20"/>
              </w:rPr>
              <w:lastRenderedPageBreak/>
              <w:t>REVALÚOS</w:t>
            </w:r>
          </w:p>
        </w:tc>
        <w:tc>
          <w:tcPr>
            <w:tcW w:w="1842" w:type="dxa"/>
            <w:tcBorders>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091E50" w:rsidRPr="00AF5177" w:rsidTr="005E1570">
        <w:tc>
          <w:tcPr>
            <w:tcW w:w="3969" w:type="dxa"/>
          </w:tcPr>
          <w:p w:rsidR="00091E50" w:rsidRPr="00710C89" w:rsidRDefault="00091E50" w:rsidP="005E1570">
            <w:pPr>
              <w:pStyle w:val="Contenidodelatabla"/>
              <w:spacing w:before="100"/>
              <w:jc w:val="both"/>
              <w:rPr>
                <w:rFonts w:ascii="Arial" w:hAnsi="Arial" w:cs="Arial"/>
                <w:sz w:val="20"/>
                <w:szCs w:val="20"/>
                <w:u w:val="single"/>
              </w:rPr>
            </w:pPr>
            <w:r w:rsidRPr="00091E50">
              <w:rPr>
                <w:rFonts w:ascii="Arial" w:hAnsi="Arial" w:cs="Arial"/>
                <w:sz w:val="20"/>
                <w:szCs w:val="20"/>
              </w:rPr>
              <w:t>Revalúo de Bienes Inmuebles</w:t>
            </w:r>
          </w:p>
        </w:tc>
        <w:tc>
          <w:tcPr>
            <w:tcW w:w="1842" w:type="dxa"/>
          </w:tcPr>
          <w:p w:rsidR="00091E50" w:rsidRPr="003A068F" w:rsidRDefault="00091E50" w:rsidP="005E1570">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091E50" w:rsidRPr="00AF5177" w:rsidRDefault="00091E50" w:rsidP="00F07EFD">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00F07EFD">
              <w:rPr>
                <w:rFonts w:ascii="Arial" w:hAnsi="Arial" w:cs="Arial"/>
                <w:sz w:val="20"/>
                <w:szCs w:val="20"/>
              </w:rPr>
              <w:t>15,396,877.00</w:t>
            </w:r>
          </w:p>
        </w:tc>
        <w:tc>
          <w:tcPr>
            <w:tcW w:w="2126" w:type="dxa"/>
          </w:tcPr>
          <w:p w:rsidR="00091E50" w:rsidRPr="00AF5177" w:rsidRDefault="00091E50" w:rsidP="005E1570">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Pr="00091E50">
              <w:rPr>
                <w:rFonts w:ascii="Arial" w:hAnsi="Arial" w:cs="Arial"/>
                <w:sz w:val="20"/>
                <w:szCs w:val="20"/>
              </w:rPr>
              <w:t>9,482,342.00</w:t>
            </w:r>
          </w:p>
        </w:tc>
      </w:tr>
      <w:tr w:rsidR="00091E50" w:rsidRPr="00AF5177" w:rsidTr="005E1570">
        <w:tc>
          <w:tcPr>
            <w:tcW w:w="3969" w:type="dxa"/>
            <w:tcBorders>
              <w:bottom w:val="single" w:sz="4" w:space="0" w:color="auto"/>
            </w:tcBorders>
          </w:tcPr>
          <w:p w:rsidR="00091E50" w:rsidRPr="00AF5177" w:rsidRDefault="00091E50" w:rsidP="005E1570">
            <w:pPr>
              <w:spacing w:before="100" w:line="100" w:lineRule="atLeast"/>
              <w:rPr>
                <w:rFonts w:ascii="Arial" w:hAnsi="Arial" w:cs="Arial"/>
                <w:b/>
                <w:sz w:val="20"/>
                <w:szCs w:val="20"/>
              </w:rPr>
            </w:pPr>
          </w:p>
        </w:tc>
        <w:tc>
          <w:tcPr>
            <w:tcW w:w="1842" w:type="dxa"/>
            <w:tcBorders>
              <w:bottom w:val="single" w:sz="4" w:space="0" w:color="auto"/>
            </w:tcBorders>
          </w:tcPr>
          <w:p w:rsidR="00091E50" w:rsidRPr="00AF5177" w:rsidRDefault="00091E50" w:rsidP="005E157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091E50" w:rsidRPr="00AF5177" w:rsidRDefault="00091E50" w:rsidP="00F07EF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w:t>
            </w:r>
            <w:r w:rsidR="00F07EFD">
              <w:rPr>
                <w:rFonts w:ascii="Arial" w:hAnsi="Arial" w:cs="Arial"/>
                <w:b/>
                <w:sz w:val="20"/>
                <w:szCs w:val="20"/>
              </w:rPr>
              <w:t>15,396,877.00</w:t>
            </w:r>
          </w:p>
        </w:tc>
        <w:tc>
          <w:tcPr>
            <w:tcW w:w="2126" w:type="dxa"/>
            <w:tcBorders>
              <w:bottom w:val="single" w:sz="4" w:space="0" w:color="auto"/>
            </w:tcBorders>
          </w:tcPr>
          <w:p w:rsidR="00091E50" w:rsidRPr="00AF5177" w:rsidRDefault="00091E50" w:rsidP="005E157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9,482,342.00</w:t>
            </w:r>
          </w:p>
        </w:tc>
      </w:tr>
    </w:tbl>
    <w:p w:rsidR="00457312" w:rsidRDefault="00457312" w:rsidP="009D5FEF">
      <w:pPr>
        <w:pStyle w:val="Textoindependiente"/>
        <w:rPr>
          <w:rFonts w:ascii="Arial" w:hAnsi="Arial" w:cs="Arial"/>
          <w:b/>
          <w:bCs/>
          <w:i/>
          <w:color w:val="B09A5B"/>
          <w:sz w:val="20"/>
          <w:szCs w:val="20"/>
        </w:rPr>
      </w:pPr>
    </w:p>
    <w:p w:rsidR="00091E50" w:rsidRDefault="00091E50" w:rsidP="00602A05">
      <w:pPr>
        <w:pBdr>
          <w:bottom w:val="single" w:sz="12" w:space="1" w:color="808080" w:themeColor="background1" w:themeShade="80"/>
        </w:pBdr>
        <w:jc w:val="center"/>
        <w:rPr>
          <w:rFonts w:ascii="Arial" w:hAnsi="Arial" w:cs="Arial"/>
          <w:b/>
          <w:color w:val="B5A66B"/>
          <w:sz w:val="20"/>
          <w:szCs w:val="20"/>
        </w:rPr>
      </w:pPr>
    </w:p>
    <w:p w:rsidR="00CE51F2" w:rsidRPr="009867B6" w:rsidRDefault="009C27CE"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 xml:space="preserve">NOTAS </w:t>
      </w:r>
      <w:r w:rsidR="00CE51F2" w:rsidRPr="009867B6">
        <w:rPr>
          <w:rFonts w:ascii="Arial" w:hAnsi="Arial" w:cs="Arial"/>
          <w:b/>
          <w:color w:val="B5A66B"/>
          <w:sz w:val="20"/>
          <w:szCs w:val="20"/>
        </w:rPr>
        <w:t>AL ESTADO DE FLUJOS DE EFECTIVO</w:t>
      </w:r>
    </w:p>
    <w:p w:rsidR="00E61EFF" w:rsidRPr="00AF5177" w:rsidRDefault="00E61EFF">
      <w:pPr>
        <w:spacing w:line="100" w:lineRule="atLeast"/>
        <w:rPr>
          <w:rFonts w:ascii="Arial" w:hAnsi="Arial" w:cs="Arial"/>
          <w:b/>
          <w:bCs/>
          <w:sz w:val="20"/>
          <w:szCs w:val="20"/>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sidR="00FC1AD0">
        <w:rPr>
          <w:rFonts w:ascii="Arial" w:eastAsia="Times New Roman" w:hAnsi="Arial" w:cs="Arial"/>
          <w:sz w:val="20"/>
          <w:szCs w:val="20"/>
          <w:lang w:bidi="ar-SA"/>
        </w:rPr>
        <w:t xml:space="preserve">estra los flujos de efectivo de </w:t>
      </w:r>
      <w:r w:rsidR="00700986" w:rsidRPr="00700986">
        <w:rPr>
          <w:rFonts w:ascii="Arial" w:hAnsi="Arial" w:cs="Arial"/>
          <w:sz w:val="20"/>
          <w:szCs w:val="20"/>
        </w:rPr>
        <w:t>la Secretaría de Hacienda</w:t>
      </w:r>
      <w:r w:rsidRPr="00465BCA">
        <w:rPr>
          <w:rFonts w:ascii="Arial" w:eastAsia="Times New Roman" w:hAnsi="Arial" w:cs="Arial"/>
          <w:sz w:val="20"/>
          <w:szCs w:val="20"/>
          <w:lang w:bidi="ar-SA"/>
        </w:rPr>
        <w:t>, conformado por los elementos básicos: origen y aplicación de los recursos.</w:t>
      </w:r>
    </w:p>
    <w:p w:rsidR="00FC1AD0" w:rsidRPr="00465BCA" w:rsidRDefault="00FC1AD0"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Operación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sidR="006E4F26">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F07EFD">
        <w:rPr>
          <w:rFonts w:ascii="Arial" w:eastAsia="Times New Roman" w:hAnsi="Arial" w:cs="Arial"/>
          <w:sz w:val="20"/>
          <w:szCs w:val="20"/>
          <w:lang w:bidi="ar-SA"/>
        </w:rPr>
        <w:t>964</w:t>
      </w:r>
      <w:proofErr w:type="gramStart"/>
      <w:r w:rsidR="00F07EFD">
        <w:rPr>
          <w:rFonts w:ascii="Arial" w:eastAsia="Times New Roman" w:hAnsi="Arial" w:cs="Arial"/>
          <w:sz w:val="20"/>
          <w:szCs w:val="20"/>
          <w:lang w:bidi="ar-SA"/>
        </w:rPr>
        <w:t>,710,395.17</w:t>
      </w:r>
      <w:proofErr w:type="gramEnd"/>
      <w:r w:rsidR="003923C3">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sidR="003923C3">
        <w:rPr>
          <w:rFonts w:ascii="Arial" w:eastAsia="Times New Roman" w:hAnsi="Arial" w:cs="Arial"/>
          <w:sz w:val="20"/>
          <w:szCs w:val="20"/>
          <w:lang w:bidi="ar-SA"/>
        </w:rPr>
        <w:t xml:space="preserve">comprendido del 1 de 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3923C3">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F07EFD">
        <w:rPr>
          <w:rFonts w:ascii="Arial" w:eastAsia="Times New Roman" w:hAnsi="Arial" w:cs="Arial"/>
          <w:sz w:val="20"/>
          <w:szCs w:val="20"/>
          <w:lang w:bidi="ar-SA"/>
        </w:rPr>
        <w:t>802</w:t>
      </w:r>
      <w:proofErr w:type="gramStart"/>
      <w:r w:rsidR="00F07EFD">
        <w:rPr>
          <w:rFonts w:ascii="Arial" w:eastAsia="Times New Roman" w:hAnsi="Arial" w:cs="Arial"/>
          <w:sz w:val="20"/>
          <w:szCs w:val="20"/>
          <w:lang w:bidi="ar-SA"/>
        </w:rPr>
        <w:t>,383,932.39</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sidR="003923C3">
        <w:rPr>
          <w:rFonts w:ascii="Arial" w:eastAsia="Times New Roman" w:hAnsi="Arial" w:cs="Arial"/>
          <w:sz w:val="20"/>
          <w:szCs w:val="20"/>
          <w:lang w:bidi="ar-SA"/>
        </w:rPr>
        <w:t>$</w:t>
      </w:r>
      <w:r w:rsidR="00F07EFD">
        <w:rPr>
          <w:rFonts w:ascii="Arial" w:eastAsia="Times New Roman" w:hAnsi="Arial" w:cs="Arial"/>
          <w:sz w:val="20"/>
          <w:szCs w:val="20"/>
          <w:lang w:bidi="ar-SA"/>
        </w:rPr>
        <w:t xml:space="preserve"> 162,326,462.78</w:t>
      </w:r>
      <w:r w:rsidR="00946AD1">
        <w:rPr>
          <w:rFonts w:ascii="Arial" w:eastAsia="Times New Roman" w:hAnsi="Arial" w:cs="Arial"/>
          <w:sz w:val="20"/>
          <w:szCs w:val="20"/>
          <w:lang w:bidi="ar-SA"/>
        </w:rPr>
        <w:t>.</w:t>
      </w:r>
    </w:p>
    <w:p w:rsidR="00A97A41" w:rsidRPr="00465BCA" w:rsidRDefault="00A97A41" w:rsidP="00465BCA">
      <w:pPr>
        <w:spacing w:line="100" w:lineRule="atLeast"/>
        <w:jc w:val="both"/>
        <w:rPr>
          <w:rFonts w:ascii="Arial" w:eastAsia="Times New Roman" w:hAnsi="Arial" w:cs="Arial"/>
          <w:sz w:val="20"/>
          <w:szCs w:val="20"/>
          <w:lang w:bidi="ar-SA"/>
        </w:rPr>
      </w:pPr>
    </w:p>
    <w:p w:rsidR="00091E50" w:rsidRPr="004215C5" w:rsidRDefault="00091E50" w:rsidP="00FC1AD0">
      <w:pPr>
        <w:rPr>
          <w:rFonts w:ascii="Arial" w:hAnsi="Arial" w:cs="Arial"/>
          <w:b/>
          <w:i/>
          <w:color w:val="B5A66B"/>
          <w:sz w:val="12"/>
          <w:szCs w:val="12"/>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Inversión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los</w:t>
      </w:r>
      <w:r w:rsidRPr="00465BCA">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de inversión </w:t>
      </w:r>
      <w:r w:rsidR="006E4F26">
        <w:rPr>
          <w:rFonts w:ascii="Arial" w:eastAsia="Times New Roman" w:hAnsi="Arial" w:cs="Arial"/>
          <w:sz w:val="20"/>
          <w:szCs w:val="20"/>
          <w:lang w:bidi="ar-SA"/>
        </w:rPr>
        <w:t xml:space="preserve">cobrados 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5A68EB">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F07EFD">
        <w:rPr>
          <w:rFonts w:ascii="Arial" w:eastAsia="Times New Roman" w:hAnsi="Arial" w:cs="Arial"/>
          <w:sz w:val="20"/>
          <w:szCs w:val="20"/>
          <w:lang w:bidi="ar-SA"/>
        </w:rPr>
        <w:t>28</w:t>
      </w:r>
      <w:proofErr w:type="gramStart"/>
      <w:r w:rsidR="00F07EFD">
        <w:rPr>
          <w:rFonts w:ascii="Arial" w:eastAsia="Times New Roman" w:hAnsi="Arial" w:cs="Arial"/>
          <w:sz w:val="20"/>
          <w:szCs w:val="20"/>
          <w:lang w:bidi="ar-SA"/>
        </w:rPr>
        <w:t>,860,934.76</w:t>
      </w:r>
      <w:proofErr w:type="gramEnd"/>
      <w:r w:rsidR="005A68EB">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 xml:space="preserve">Las aplicaciones de actividades </w:t>
      </w:r>
      <w:r w:rsidR="00A43754">
        <w:rPr>
          <w:rFonts w:ascii="Arial" w:eastAsia="Times New Roman" w:hAnsi="Arial" w:cs="Arial"/>
          <w:sz w:val="20"/>
          <w:szCs w:val="20"/>
          <w:lang w:bidi="ar-SA"/>
        </w:rPr>
        <w:t xml:space="preserve">de inversión 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250F36">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250F36">
        <w:rPr>
          <w:rFonts w:ascii="Arial" w:eastAsia="Times New Roman" w:hAnsi="Arial" w:cs="Arial"/>
          <w:sz w:val="20"/>
          <w:szCs w:val="20"/>
          <w:lang w:bidi="ar-SA"/>
        </w:rPr>
        <w:t>$</w:t>
      </w:r>
      <w:r w:rsidR="00F07EFD">
        <w:rPr>
          <w:rFonts w:ascii="Arial" w:eastAsia="Times New Roman" w:hAnsi="Arial" w:cs="Arial"/>
          <w:sz w:val="20"/>
          <w:szCs w:val="20"/>
          <w:lang w:bidi="ar-SA"/>
        </w:rPr>
        <w:t xml:space="preserve"> 247</w:t>
      </w:r>
      <w:proofErr w:type="gramStart"/>
      <w:r w:rsidR="00F07EFD">
        <w:rPr>
          <w:rFonts w:ascii="Arial" w:eastAsia="Times New Roman" w:hAnsi="Arial" w:cs="Arial"/>
          <w:sz w:val="20"/>
          <w:szCs w:val="20"/>
          <w:lang w:bidi="ar-SA"/>
        </w:rPr>
        <w:t>,649,752.54</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a la baja por actividades de inversión por un importe </w:t>
      </w:r>
      <w:r w:rsidR="00C96E7B">
        <w:rPr>
          <w:rFonts w:ascii="Arial" w:eastAsia="Times New Roman" w:hAnsi="Arial" w:cs="Arial"/>
          <w:sz w:val="20"/>
          <w:szCs w:val="20"/>
          <w:lang w:bidi="ar-SA"/>
        </w:rPr>
        <w:t xml:space="preserve">negativo </w:t>
      </w:r>
      <w:r w:rsidRPr="00465BCA">
        <w:rPr>
          <w:rFonts w:ascii="Arial" w:eastAsia="Times New Roman" w:hAnsi="Arial" w:cs="Arial"/>
          <w:sz w:val="20"/>
          <w:szCs w:val="20"/>
          <w:lang w:bidi="ar-SA"/>
        </w:rPr>
        <w:t xml:space="preserve">de </w:t>
      </w:r>
      <w:r w:rsidR="00250F36">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F07EFD">
        <w:rPr>
          <w:rFonts w:ascii="Arial" w:eastAsia="Times New Roman" w:hAnsi="Arial" w:cs="Arial"/>
          <w:sz w:val="20"/>
          <w:szCs w:val="20"/>
          <w:lang w:bidi="ar-SA"/>
        </w:rPr>
        <w:t>218,788,817.78</w:t>
      </w:r>
      <w:r w:rsidR="00946AD1">
        <w:rPr>
          <w:rFonts w:ascii="Arial" w:eastAsia="Times New Roman" w:hAnsi="Arial" w:cs="Arial"/>
          <w:sz w:val="20"/>
          <w:szCs w:val="20"/>
          <w:lang w:bidi="ar-SA"/>
        </w:rPr>
        <w:t>.</w:t>
      </w:r>
    </w:p>
    <w:p w:rsidR="00465BCA" w:rsidRPr="00465BCA" w:rsidRDefault="00465BCA" w:rsidP="00465BCA">
      <w:pPr>
        <w:spacing w:line="100" w:lineRule="atLeast"/>
        <w:jc w:val="both"/>
        <w:rPr>
          <w:rFonts w:ascii="Arial" w:eastAsia="Times New Roman" w:hAnsi="Arial" w:cs="Arial"/>
          <w:sz w:val="20"/>
          <w:szCs w:val="20"/>
          <w:lang w:bidi="ar-SA"/>
        </w:rPr>
      </w:pPr>
    </w:p>
    <w:p w:rsidR="009101A5" w:rsidRPr="004215C5" w:rsidRDefault="009101A5" w:rsidP="00FC1AD0">
      <w:pPr>
        <w:rPr>
          <w:rFonts w:ascii="Arial" w:hAnsi="Arial" w:cs="Arial"/>
          <w:b/>
          <w:i/>
          <w:color w:val="B5A66B"/>
          <w:sz w:val="12"/>
          <w:szCs w:val="12"/>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Financiamiento</w:t>
      </w:r>
    </w:p>
    <w:p w:rsidR="00465BCA" w:rsidRPr="00465BCA" w:rsidRDefault="00465BCA" w:rsidP="00465BCA">
      <w:pPr>
        <w:spacing w:line="100" w:lineRule="atLeast"/>
        <w:jc w:val="both"/>
        <w:rPr>
          <w:rFonts w:ascii="Arial" w:eastAsia="Times New Roman" w:hAnsi="Arial" w:cs="Arial"/>
          <w:sz w:val="20"/>
          <w:szCs w:val="20"/>
          <w:lang w:bidi="ar-SA"/>
        </w:rPr>
      </w:pPr>
    </w:p>
    <w:p w:rsidR="003928E3" w:rsidRPr="00AF5177" w:rsidRDefault="00465BCA" w:rsidP="00250F3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A43754">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de financiamiento</w:t>
      </w:r>
      <w:r w:rsidR="006E4F26">
        <w:rPr>
          <w:rFonts w:ascii="Arial" w:eastAsia="Times New Roman" w:hAnsi="Arial" w:cs="Arial"/>
          <w:sz w:val="20"/>
          <w:szCs w:val="20"/>
          <w:lang w:bidi="ar-SA"/>
        </w:rPr>
        <w:t xml:space="preserve"> cobrados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659BF">
        <w:rPr>
          <w:rFonts w:ascii="Arial" w:eastAsia="Times New Roman" w:hAnsi="Arial" w:cs="Arial"/>
          <w:sz w:val="20"/>
          <w:szCs w:val="20"/>
          <w:lang w:bidi="ar-SA"/>
        </w:rPr>
        <w:t>49</w:t>
      </w:r>
      <w:proofErr w:type="gramStart"/>
      <w:r w:rsidR="005659BF">
        <w:rPr>
          <w:rFonts w:ascii="Arial" w:eastAsia="Times New Roman" w:hAnsi="Arial" w:cs="Arial"/>
          <w:sz w:val="20"/>
          <w:szCs w:val="20"/>
          <w:lang w:bidi="ar-SA"/>
        </w:rPr>
        <w:t>,775,977.62</w:t>
      </w:r>
      <w:proofErr w:type="gramEnd"/>
      <w:r w:rsidR="00D2330A">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La</w:t>
      </w:r>
      <w:r w:rsidR="00A43754">
        <w:rPr>
          <w:rFonts w:ascii="Arial" w:eastAsia="Times New Roman" w:hAnsi="Arial" w:cs="Arial"/>
          <w:sz w:val="20"/>
          <w:szCs w:val="20"/>
          <w:lang w:bidi="ar-SA"/>
        </w:rPr>
        <w:t>s aplicaciones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de</w:t>
      </w:r>
      <w:r w:rsidRPr="00465BCA">
        <w:rPr>
          <w:rFonts w:ascii="Arial" w:eastAsia="Times New Roman" w:hAnsi="Arial" w:cs="Arial"/>
          <w:sz w:val="20"/>
          <w:szCs w:val="20"/>
          <w:lang w:bidi="ar-SA"/>
        </w:rPr>
        <w:t xml:space="preserve"> actividades de financiamiento </w:t>
      </w:r>
      <w:r w:rsidR="00A43754">
        <w:rPr>
          <w:rFonts w:ascii="Arial" w:eastAsia="Times New Roman" w:hAnsi="Arial" w:cs="Arial"/>
          <w:sz w:val="20"/>
          <w:szCs w:val="20"/>
          <w:lang w:bidi="ar-SA"/>
        </w:rPr>
        <w:t xml:space="preserve">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D2330A">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659BF">
        <w:rPr>
          <w:rFonts w:ascii="Arial" w:eastAsia="Times New Roman" w:hAnsi="Arial" w:cs="Arial"/>
          <w:sz w:val="20"/>
          <w:szCs w:val="20"/>
          <w:lang w:bidi="ar-SA"/>
        </w:rPr>
        <w:t>198,926.07</w:t>
      </w:r>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00BE0B77">
        <w:rPr>
          <w:rFonts w:ascii="Arial" w:eastAsia="Times New Roman" w:hAnsi="Arial" w:cs="Arial"/>
          <w:sz w:val="20"/>
          <w:szCs w:val="20"/>
          <w:lang w:bidi="ar-SA"/>
        </w:rPr>
        <w:t xml:space="preserve"> un flujo neto posit</w:t>
      </w:r>
      <w:r w:rsidRPr="00465BCA">
        <w:rPr>
          <w:rFonts w:ascii="Arial" w:eastAsia="Times New Roman" w:hAnsi="Arial" w:cs="Arial"/>
          <w:sz w:val="20"/>
          <w:szCs w:val="20"/>
          <w:lang w:bidi="ar-SA"/>
        </w:rPr>
        <w:t xml:space="preserve">ivo por actividades de financiamiento por un importe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659BF">
        <w:rPr>
          <w:rFonts w:ascii="Arial" w:eastAsia="Times New Roman" w:hAnsi="Arial" w:cs="Arial"/>
          <w:sz w:val="20"/>
          <w:szCs w:val="20"/>
          <w:lang w:bidi="ar-SA"/>
        </w:rPr>
        <w:t>49,577,051.55</w:t>
      </w:r>
      <w:r w:rsidR="00D2330A">
        <w:rPr>
          <w:rFonts w:ascii="Arial" w:eastAsia="Times New Roman" w:hAnsi="Arial" w:cs="Arial"/>
          <w:sz w:val="20"/>
          <w:szCs w:val="20"/>
          <w:lang w:bidi="ar-SA"/>
        </w:rPr>
        <w:t>.</w:t>
      </w:r>
    </w:p>
    <w:p w:rsidR="00AC56EF" w:rsidRDefault="00AC56EF" w:rsidP="00AC56EF">
      <w:pPr>
        <w:jc w:val="both"/>
        <w:outlineLvl w:val="0"/>
        <w:rPr>
          <w:rFonts w:ascii="Arial" w:hAnsi="Arial" w:cs="Arial"/>
          <w:sz w:val="20"/>
          <w:szCs w:val="20"/>
        </w:rPr>
      </w:pPr>
    </w:p>
    <w:p w:rsidR="003C222E" w:rsidRDefault="003C222E" w:rsidP="003C222E">
      <w:pPr>
        <w:rPr>
          <w:rFonts w:ascii="Arial" w:hAnsi="Arial" w:cs="Arial"/>
          <w:b/>
          <w:i/>
          <w:color w:val="B5A66B"/>
          <w:sz w:val="20"/>
          <w:szCs w:val="20"/>
        </w:rPr>
      </w:pPr>
      <w:r>
        <w:rPr>
          <w:rFonts w:ascii="Arial" w:hAnsi="Arial" w:cs="Arial"/>
          <w:b/>
          <w:i/>
          <w:color w:val="B5A66B"/>
          <w:sz w:val="20"/>
          <w:szCs w:val="20"/>
        </w:rPr>
        <w:t>I</w:t>
      </w:r>
      <w:r w:rsidRPr="003C222E">
        <w:rPr>
          <w:rFonts w:ascii="Arial" w:hAnsi="Arial" w:cs="Arial"/>
          <w:b/>
          <w:i/>
          <w:color w:val="B5A66B"/>
          <w:sz w:val="20"/>
          <w:szCs w:val="20"/>
        </w:rPr>
        <w:t>ncremento/Disminución Neta en el Efectivo y Equivalentes al Efectivo</w:t>
      </w:r>
    </w:p>
    <w:p w:rsidR="003C222E" w:rsidRDefault="003C222E" w:rsidP="003C222E">
      <w:pPr>
        <w:rPr>
          <w:rFonts w:ascii="Arial" w:hAnsi="Arial" w:cs="Arial"/>
          <w:b/>
          <w:i/>
          <w:color w:val="B5A66B"/>
          <w:sz w:val="20"/>
          <w:szCs w:val="20"/>
        </w:rPr>
      </w:pPr>
    </w:p>
    <w:p w:rsidR="003C222E" w:rsidRPr="00BE0B77" w:rsidRDefault="005659BF" w:rsidP="003C222E">
      <w:pPr>
        <w:rPr>
          <w:rFonts w:ascii="Arial" w:eastAsia="Times New Roman" w:hAnsi="Arial" w:cs="Arial"/>
          <w:sz w:val="20"/>
          <w:szCs w:val="20"/>
          <w:lang w:bidi="ar-SA"/>
        </w:rPr>
      </w:pPr>
      <w:r>
        <w:rPr>
          <w:rFonts w:ascii="Arial" w:hAnsi="Arial" w:cs="Arial"/>
          <w:sz w:val="20"/>
          <w:szCs w:val="20"/>
        </w:rPr>
        <w:t>La Disminución neta</w:t>
      </w:r>
      <w:r w:rsidR="003C222E" w:rsidRPr="003C222E">
        <w:rPr>
          <w:rFonts w:ascii="Arial" w:hAnsi="Arial" w:cs="Arial"/>
          <w:sz w:val="20"/>
          <w:szCs w:val="20"/>
        </w:rPr>
        <w:t xml:space="preserve"> en el efectivo y equivalentes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3C222E" w:rsidRPr="003C222E">
        <w:rPr>
          <w:rFonts w:ascii="Arial" w:hAnsi="Arial" w:cs="Arial"/>
          <w:sz w:val="20"/>
          <w:szCs w:val="20"/>
        </w:rPr>
        <w:t xml:space="preserve"> de 2023 tiene un saldo de </w:t>
      </w:r>
      <w:r w:rsidR="003C222E" w:rsidRPr="00BE0B77">
        <w:rPr>
          <w:rFonts w:ascii="Arial" w:eastAsia="Times New Roman" w:hAnsi="Arial" w:cs="Arial"/>
          <w:sz w:val="20"/>
          <w:szCs w:val="20"/>
          <w:lang w:bidi="ar-SA"/>
        </w:rPr>
        <w:t>$</w:t>
      </w:r>
      <w:r w:rsidR="00BE0B77" w:rsidRPr="00BE0B77">
        <w:rPr>
          <w:rFonts w:ascii="Arial" w:eastAsia="Times New Roman" w:hAnsi="Arial" w:cs="Arial"/>
          <w:sz w:val="20"/>
          <w:szCs w:val="20"/>
          <w:lang w:bidi="ar-SA"/>
        </w:rPr>
        <w:t xml:space="preserve"> </w:t>
      </w:r>
      <w:r>
        <w:rPr>
          <w:rFonts w:ascii="Arial" w:eastAsia="Times New Roman" w:hAnsi="Arial" w:cs="Arial"/>
          <w:sz w:val="20"/>
          <w:szCs w:val="20"/>
          <w:lang w:bidi="ar-SA"/>
        </w:rPr>
        <w:t>6</w:t>
      </w:r>
      <w:proofErr w:type="gramStart"/>
      <w:r>
        <w:rPr>
          <w:rFonts w:ascii="Arial" w:eastAsia="Times New Roman" w:hAnsi="Arial" w:cs="Arial"/>
          <w:sz w:val="20"/>
          <w:szCs w:val="20"/>
          <w:lang w:bidi="ar-SA"/>
        </w:rPr>
        <w:t>,885,303.45</w:t>
      </w:r>
      <w:proofErr w:type="gramEnd"/>
      <w:r w:rsidR="003C222E" w:rsidRPr="00BE0B77">
        <w:rPr>
          <w:rFonts w:ascii="Arial" w:eastAsia="Times New Roman" w:hAnsi="Arial" w:cs="Arial"/>
          <w:sz w:val="20"/>
          <w:szCs w:val="20"/>
          <w:lang w:bidi="ar-SA"/>
        </w:rPr>
        <w:t>.</w:t>
      </w:r>
    </w:p>
    <w:p w:rsidR="003C222E" w:rsidRDefault="003C222E" w:rsidP="00AC56EF">
      <w:pPr>
        <w:jc w:val="both"/>
        <w:outlineLvl w:val="0"/>
        <w:rPr>
          <w:rFonts w:ascii="Arial" w:hAnsi="Arial" w:cs="Arial"/>
          <w:b/>
          <w:i/>
          <w:color w:val="B5A66B"/>
          <w:sz w:val="20"/>
          <w:szCs w:val="20"/>
        </w:rPr>
      </w:pPr>
    </w:p>
    <w:p w:rsidR="009101A5" w:rsidRPr="004215C5" w:rsidRDefault="009101A5" w:rsidP="006E4F26">
      <w:pPr>
        <w:rPr>
          <w:rFonts w:ascii="Arial" w:hAnsi="Arial" w:cs="Arial"/>
          <w:b/>
          <w:color w:val="B5A66B"/>
          <w:sz w:val="12"/>
          <w:szCs w:val="12"/>
        </w:rPr>
      </w:pPr>
    </w:p>
    <w:p w:rsidR="006E4F26" w:rsidRPr="00A97A41" w:rsidRDefault="006E4F26" w:rsidP="006E4F26">
      <w:pPr>
        <w:rPr>
          <w:rFonts w:ascii="Arial" w:hAnsi="Arial" w:cs="Arial"/>
          <w:b/>
          <w:color w:val="B5A66B"/>
          <w:sz w:val="20"/>
          <w:szCs w:val="20"/>
        </w:rPr>
      </w:pPr>
      <w:r w:rsidRPr="00A97A41">
        <w:rPr>
          <w:rFonts w:ascii="Arial" w:hAnsi="Arial" w:cs="Arial"/>
          <w:b/>
          <w:color w:val="B5A66B"/>
          <w:sz w:val="20"/>
          <w:szCs w:val="20"/>
        </w:rPr>
        <w:t>Efectivo y Equivalentes al Efectivo al Final del Ejercicio</w:t>
      </w:r>
    </w:p>
    <w:p w:rsidR="0038747F" w:rsidRDefault="0038747F" w:rsidP="006E4F26">
      <w:pPr>
        <w:rPr>
          <w:rFonts w:ascii="Arial" w:hAnsi="Arial" w:cs="Arial"/>
          <w:b/>
          <w:color w:val="B5A66B"/>
          <w:sz w:val="20"/>
          <w:szCs w:val="20"/>
        </w:rPr>
      </w:pPr>
    </w:p>
    <w:p w:rsidR="0038747F" w:rsidRPr="00AF5177" w:rsidRDefault="003C222E" w:rsidP="0038747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Las cifras del efectivo y equivalentes al efectivo, al final del e</w:t>
      </w:r>
      <w:r w:rsidR="000B06F4">
        <w:rPr>
          <w:rFonts w:ascii="Arial" w:eastAsia="Times New Roman" w:hAnsi="Arial" w:cs="Arial"/>
          <w:sz w:val="20"/>
          <w:szCs w:val="20"/>
          <w:lang w:bidi="ar-SA"/>
        </w:rPr>
        <w:t xml:space="preserve">jercicio </w:t>
      </w:r>
      <w:r w:rsidR="0038747F" w:rsidRPr="00AF5177">
        <w:rPr>
          <w:rFonts w:ascii="Arial" w:eastAsia="Times New Roman" w:hAnsi="Arial" w:cs="Arial"/>
          <w:sz w:val="20"/>
          <w:szCs w:val="20"/>
          <w:lang w:bidi="ar-SA"/>
        </w:rPr>
        <w:t>que figuran en la última parte del Estado de Flujos de Efectivo</w:t>
      </w:r>
      <w:r w:rsidR="0038747F">
        <w:rPr>
          <w:rFonts w:ascii="Arial" w:eastAsia="Times New Roman" w:hAnsi="Arial" w:cs="Arial"/>
          <w:sz w:val="20"/>
          <w:szCs w:val="20"/>
          <w:lang w:bidi="ar-SA"/>
        </w:rPr>
        <w:t>, es el siguiente:</w:t>
      </w:r>
    </w:p>
    <w:p w:rsidR="00932211" w:rsidRDefault="00932211" w:rsidP="00932211">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2211" w:rsidRPr="00AF5177" w:rsidTr="00932211">
        <w:tc>
          <w:tcPr>
            <w:tcW w:w="10206" w:type="dxa"/>
            <w:gridSpan w:val="3"/>
            <w:shd w:val="clear" w:color="auto" w:fill="E6E6E6"/>
          </w:tcPr>
          <w:p w:rsidR="00932211" w:rsidRPr="00AF5177" w:rsidRDefault="00932211"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 AL EFECTIVO AL FINAL DEL EJERCICIO</w:t>
            </w:r>
          </w:p>
          <w:p w:rsidR="00932211" w:rsidRPr="00AF5177" w:rsidRDefault="00932211"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2211" w:rsidRPr="00AF5177" w:rsidTr="00932211">
        <w:tc>
          <w:tcPr>
            <w:tcW w:w="5387" w:type="dxa"/>
            <w:tcBorders>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2" w:space="0" w:color="FFFFFF" w:themeColor="background1"/>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32211" w:rsidRPr="00AF5177" w:rsidTr="00932211">
        <w:tc>
          <w:tcPr>
            <w:tcW w:w="5387" w:type="dxa"/>
            <w:tcBorders>
              <w:bottom w:val="single" w:sz="2" w:space="0" w:color="auto"/>
            </w:tcBorders>
          </w:tcPr>
          <w:p w:rsidR="00932211" w:rsidRPr="00D2330A" w:rsidRDefault="00932211" w:rsidP="000B06F4">
            <w:pPr>
              <w:spacing w:before="100" w:line="100" w:lineRule="atLeast"/>
              <w:jc w:val="both"/>
              <w:rPr>
                <w:rFonts w:ascii="Arial" w:hAnsi="Arial" w:cs="Arial"/>
                <w:sz w:val="20"/>
                <w:szCs w:val="20"/>
              </w:rPr>
            </w:pPr>
            <w:r w:rsidRPr="00D2330A">
              <w:rPr>
                <w:rFonts w:ascii="Arial" w:hAnsi="Arial" w:cs="Arial"/>
                <w:sz w:val="20"/>
                <w:szCs w:val="20"/>
              </w:rPr>
              <w:t>Efectivo</w:t>
            </w:r>
            <w:r>
              <w:rPr>
                <w:rFonts w:ascii="Arial" w:hAnsi="Arial" w:cs="Arial"/>
                <w:sz w:val="20"/>
                <w:szCs w:val="20"/>
              </w:rPr>
              <w:t xml:space="preserve"> y Equivalentes </w:t>
            </w:r>
            <w:r w:rsidR="000B06F4">
              <w:rPr>
                <w:rFonts w:ascii="Arial" w:hAnsi="Arial" w:cs="Arial"/>
                <w:sz w:val="20"/>
                <w:szCs w:val="20"/>
              </w:rPr>
              <w:t>al Efectivo</w:t>
            </w:r>
            <w:r w:rsidR="003C222E">
              <w:rPr>
                <w:rFonts w:ascii="Arial" w:hAnsi="Arial" w:cs="Arial"/>
                <w:sz w:val="20"/>
                <w:szCs w:val="20"/>
              </w:rPr>
              <w:t xml:space="preserve"> al Final del Ejercicio</w:t>
            </w:r>
          </w:p>
        </w:tc>
        <w:tc>
          <w:tcPr>
            <w:tcW w:w="2551"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659BF" w:rsidRPr="005659BF">
              <w:rPr>
                <w:rFonts w:ascii="Arial" w:hAnsi="Arial" w:cs="Arial"/>
                <w:b/>
                <w:sz w:val="20"/>
                <w:szCs w:val="20"/>
              </w:rPr>
              <w:t>112,751,259.32</w:t>
            </w:r>
          </w:p>
        </w:tc>
        <w:tc>
          <w:tcPr>
            <w:tcW w:w="2268"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BE0B77" w:rsidRPr="00BE0B77">
              <w:rPr>
                <w:rFonts w:ascii="Arial" w:hAnsi="Arial" w:cs="Arial"/>
                <w:b/>
                <w:sz w:val="20"/>
                <w:szCs w:val="20"/>
              </w:rPr>
              <w:t>119,636,562.77</w:t>
            </w:r>
          </w:p>
        </w:tc>
      </w:tr>
    </w:tbl>
    <w:p w:rsidR="00932211" w:rsidRPr="00AF5177" w:rsidRDefault="00932211" w:rsidP="00932211">
      <w:pPr>
        <w:pStyle w:val="Textoindependiente"/>
        <w:spacing w:after="0"/>
        <w:rPr>
          <w:rFonts w:ascii="Arial" w:hAnsi="Arial" w:cs="Arial"/>
          <w:sz w:val="20"/>
          <w:szCs w:val="20"/>
        </w:rPr>
      </w:pPr>
    </w:p>
    <w:p w:rsidR="0038747F" w:rsidRPr="004215C5" w:rsidRDefault="0038747F" w:rsidP="006E4F26">
      <w:pPr>
        <w:rPr>
          <w:rFonts w:ascii="Arial" w:hAnsi="Arial" w:cs="Arial"/>
          <w:b/>
          <w:color w:val="B5A66B"/>
          <w:sz w:val="12"/>
          <w:szCs w:val="12"/>
        </w:rPr>
      </w:pPr>
    </w:p>
    <w:p w:rsidR="006E4F26" w:rsidRDefault="0038747F" w:rsidP="006E4F26">
      <w:pPr>
        <w:spacing w:line="100" w:lineRule="atLeast"/>
        <w:jc w:val="both"/>
        <w:rPr>
          <w:rFonts w:ascii="Arial" w:hAnsi="Arial" w:cs="Arial"/>
          <w:b/>
          <w:color w:val="B5A66B"/>
          <w:sz w:val="20"/>
          <w:szCs w:val="20"/>
        </w:rPr>
      </w:pPr>
      <w:r w:rsidRPr="00465BCA">
        <w:rPr>
          <w:rFonts w:ascii="Arial" w:hAnsi="Arial" w:cs="Arial"/>
          <w:b/>
          <w:color w:val="B5A66B"/>
          <w:sz w:val="20"/>
          <w:szCs w:val="20"/>
        </w:rPr>
        <w:t>Efectivo y Equivalentes</w:t>
      </w:r>
    </w:p>
    <w:p w:rsidR="0038747F" w:rsidRDefault="0038747F" w:rsidP="006E4F26">
      <w:pPr>
        <w:spacing w:line="100" w:lineRule="atLeast"/>
        <w:jc w:val="both"/>
        <w:rPr>
          <w:rFonts w:ascii="Arial" w:eastAsia="Times New Roman" w:hAnsi="Arial" w:cs="Arial"/>
          <w:sz w:val="20"/>
          <w:szCs w:val="20"/>
          <w:lang w:bidi="ar-SA"/>
        </w:rPr>
      </w:pPr>
    </w:p>
    <w:p w:rsidR="006E4F26" w:rsidRPr="00AF5177" w:rsidRDefault="006E4F26" w:rsidP="006E4F2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El análisis </w:t>
      </w:r>
      <w:r w:rsidR="003C222E">
        <w:rPr>
          <w:rFonts w:ascii="Arial" w:eastAsia="Times New Roman" w:hAnsi="Arial" w:cs="Arial"/>
          <w:sz w:val="20"/>
          <w:szCs w:val="20"/>
          <w:lang w:bidi="ar-SA"/>
        </w:rPr>
        <w:t xml:space="preserve">de los saldos inicial y final </w:t>
      </w:r>
      <w:r w:rsidR="0038747F">
        <w:rPr>
          <w:rFonts w:ascii="Arial" w:eastAsia="Times New Roman" w:hAnsi="Arial" w:cs="Arial"/>
          <w:sz w:val="20"/>
          <w:szCs w:val="20"/>
          <w:lang w:bidi="ar-SA"/>
        </w:rPr>
        <w:t>del efectivo y equivalentes</w:t>
      </w:r>
      <w:r w:rsidR="00214AFF">
        <w:rPr>
          <w:rFonts w:ascii="Arial" w:eastAsia="Times New Roman" w:hAnsi="Arial" w:cs="Arial"/>
          <w:sz w:val="20"/>
          <w:szCs w:val="20"/>
          <w:lang w:bidi="ar-SA"/>
        </w:rPr>
        <w:t xml:space="preserve"> al efectivo, al final del ejercicio </w:t>
      </w:r>
      <w:r w:rsidR="003C222E">
        <w:rPr>
          <w:rFonts w:ascii="Arial" w:eastAsia="Times New Roman" w:hAnsi="Arial" w:cs="Arial"/>
          <w:sz w:val="20"/>
          <w:szCs w:val="20"/>
          <w:lang w:bidi="ar-SA"/>
        </w:rPr>
        <w:t>del estado de flujos de e</w:t>
      </w:r>
      <w:r w:rsidRPr="00AF5177">
        <w:rPr>
          <w:rFonts w:ascii="Arial" w:eastAsia="Times New Roman" w:hAnsi="Arial" w:cs="Arial"/>
          <w:sz w:val="20"/>
          <w:szCs w:val="20"/>
          <w:lang w:bidi="ar-SA"/>
        </w:rPr>
        <w:t>fectivo</w:t>
      </w:r>
      <w:r w:rsidR="00214AFF">
        <w:rPr>
          <w:rFonts w:ascii="Arial" w:eastAsia="Times New Roman" w:hAnsi="Arial" w:cs="Arial"/>
          <w:sz w:val="20"/>
          <w:szCs w:val="20"/>
          <w:lang w:bidi="ar-SA"/>
        </w:rPr>
        <w:t>, respecto a la composición del rubro de</w:t>
      </w:r>
      <w:r w:rsidRPr="00AF5177">
        <w:rPr>
          <w:rFonts w:ascii="Arial" w:eastAsia="Times New Roman" w:hAnsi="Arial" w:cs="Arial"/>
          <w:sz w:val="20"/>
          <w:szCs w:val="20"/>
          <w:lang w:bidi="ar-SA"/>
        </w:rPr>
        <w:t xml:space="preserve"> efectivo y equivalentes es como sigue:</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EFECTIVO Y EQUIVALENTES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C56EF" w:rsidRPr="00AF5177" w:rsidTr="00BF47A8">
        <w:tc>
          <w:tcPr>
            <w:tcW w:w="5387" w:type="dxa"/>
            <w:tcBorders>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5659BF" w:rsidRPr="00AF5177" w:rsidTr="00BF47A8">
        <w:tc>
          <w:tcPr>
            <w:tcW w:w="5387" w:type="dxa"/>
          </w:tcPr>
          <w:p w:rsidR="005659BF" w:rsidRPr="00D2330A" w:rsidRDefault="005659BF" w:rsidP="00BF47A8">
            <w:pPr>
              <w:spacing w:before="100" w:line="100" w:lineRule="atLeast"/>
              <w:jc w:val="both"/>
              <w:rPr>
                <w:rFonts w:ascii="Arial" w:hAnsi="Arial" w:cs="Arial"/>
                <w:sz w:val="20"/>
                <w:szCs w:val="20"/>
              </w:rPr>
            </w:pPr>
            <w:r w:rsidRPr="00D2330A">
              <w:rPr>
                <w:rFonts w:ascii="Arial" w:hAnsi="Arial" w:cs="Arial"/>
                <w:sz w:val="20"/>
                <w:szCs w:val="20"/>
              </w:rPr>
              <w:t>Efectivo</w:t>
            </w:r>
          </w:p>
        </w:tc>
        <w:tc>
          <w:tcPr>
            <w:tcW w:w="2551" w:type="dxa"/>
          </w:tcPr>
          <w:p w:rsidR="005659BF" w:rsidRPr="00AF5177" w:rsidRDefault="005659BF" w:rsidP="00421836">
            <w:pPr>
              <w:spacing w:before="100" w:line="100" w:lineRule="atLeast"/>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148,330</w:t>
            </w:r>
            <w:r w:rsidRPr="00AF5177">
              <w:rPr>
                <w:rFonts w:ascii="Arial" w:hAnsi="Arial" w:cs="Arial"/>
                <w:sz w:val="20"/>
                <w:szCs w:val="20"/>
              </w:rPr>
              <w:t>.</w:t>
            </w:r>
            <w:r>
              <w:rPr>
                <w:rFonts w:ascii="Arial" w:hAnsi="Arial" w:cs="Arial"/>
                <w:sz w:val="20"/>
                <w:szCs w:val="20"/>
              </w:rPr>
              <w:t>0</w:t>
            </w:r>
            <w:r w:rsidRPr="00AF5177">
              <w:rPr>
                <w:rFonts w:ascii="Arial" w:hAnsi="Arial" w:cs="Arial"/>
                <w:sz w:val="20"/>
                <w:szCs w:val="20"/>
              </w:rPr>
              <w:t>0</w:t>
            </w:r>
          </w:p>
        </w:tc>
        <w:tc>
          <w:tcPr>
            <w:tcW w:w="2268" w:type="dxa"/>
          </w:tcPr>
          <w:p w:rsidR="005659BF" w:rsidRPr="00AF5177" w:rsidRDefault="005659BF" w:rsidP="00A75289">
            <w:pPr>
              <w:spacing w:before="100" w:line="100" w:lineRule="atLeast"/>
              <w:jc w:val="right"/>
              <w:rPr>
                <w:rFonts w:ascii="Arial" w:hAnsi="Arial" w:cs="Arial"/>
                <w:sz w:val="20"/>
                <w:szCs w:val="20"/>
              </w:rPr>
            </w:pPr>
            <w:r>
              <w:rPr>
                <w:rFonts w:ascii="Arial" w:hAnsi="Arial" w:cs="Arial"/>
                <w:sz w:val="20"/>
                <w:szCs w:val="20"/>
              </w:rPr>
              <w:t>$                       0</w:t>
            </w:r>
          </w:p>
        </w:tc>
      </w:tr>
      <w:tr w:rsidR="005659BF" w:rsidRPr="00AF5177" w:rsidTr="00BF47A8">
        <w:tc>
          <w:tcPr>
            <w:tcW w:w="5387" w:type="dxa"/>
          </w:tcPr>
          <w:p w:rsidR="005659BF" w:rsidRPr="00D2330A" w:rsidRDefault="005659BF" w:rsidP="00BF47A8">
            <w:pPr>
              <w:spacing w:before="100" w:line="100" w:lineRule="atLeast"/>
              <w:jc w:val="both"/>
              <w:rPr>
                <w:rFonts w:ascii="Arial" w:hAnsi="Arial" w:cs="Arial"/>
                <w:sz w:val="20"/>
                <w:szCs w:val="20"/>
              </w:rPr>
            </w:pPr>
            <w:r w:rsidRPr="00D2330A">
              <w:rPr>
                <w:rFonts w:ascii="Arial" w:hAnsi="Arial" w:cs="Arial"/>
                <w:sz w:val="20"/>
                <w:szCs w:val="20"/>
              </w:rPr>
              <w:t>Bancos/Dependencias y Otros</w:t>
            </w:r>
          </w:p>
        </w:tc>
        <w:tc>
          <w:tcPr>
            <w:tcW w:w="2551" w:type="dxa"/>
          </w:tcPr>
          <w:p w:rsidR="005659BF" w:rsidRPr="00AF5177" w:rsidRDefault="005659BF" w:rsidP="00421836">
            <w:pPr>
              <w:spacing w:before="100" w:line="100" w:lineRule="atLeast"/>
              <w:jc w:val="right"/>
              <w:rPr>
                <w:rFonts w:ascii="Arial" w:hAnsi="Arial" w:cs="Arial"/>
                <w:sz w:val="20"/>
                <w:szCs w:val="20"/>
              </w:rPr>
            </w:pPr>
            <w:r>
              <w:rPr>
                <w:rFonts w:ascii="Arial" w:hAnsi="Arial" w:cs="Arial"/>
                <w:sz w:val="20"/>
                <w:szCs w:val="20"/>
              </w:rPr>
              <w:t>1,103,324.40</w:t>
            </w:r>
          </w:p>
        </w:tc>
        <w:tc>
          <w:tcPr>
            <w:tcW w:w="2268" w:type="dxa"/>
          </w:tcPr>
          <w:p w:rsidR="005659BF" w:rsidRPr="00AF5177" w:rsidRDefault="005659BF" w:rsidP="00A75289">
            <w:pPr>
              <w:spacing w:before="100" w:line="100" w:lineRule="atLeast"/>
              <w:jc w:val="right"/>
              <w:rPr>
                <w:rFonts w:ascii="Arial" w:hAnsi="Arial" w:cs="Arial"/>
                <w:sz w:val="20"/>
                <w:szCs w:val="20"/>
              </w:rPr>
            </w:pPr>
            <w:r>
              <w:rPr>
                <w:rFonts w:ascii="Arial" w:hAnsi="Arial" w:cs="Arial"/>
                <w:sz w:val="20"/>
                <w:szCs w:val="20"/>
              </w:rPr>
              <w:t>32,343.93</w:t>
            </w:r>
          </w:p>
        </w:tc>
      </w:tr>
      <w:tr w:rsidR="005659BF" w:rsidRPr="00AF5177" w:rsidTr="00BF47A8">
        <w:tc>
          <w:tcPr>
            <w:tcW w:w="5387" w:type="dxa"/>
          </w:tcPr>
          <w:p w:rsidR="005659BF" w:rsidRPr="00D2330A" w:rsidRDefault="005659BF" w:rsidP="00BF47A8">
            <w:pPr>
              <w:spacing w:before="100" w:line="100" w:lineRule="atLeast"/>
              <w:jc w:val="both"/>
              <w:rPr>
                <w:rFonts w:ascii="Arial" w:hAnsi="Arial" w:cs="Arial"/>
                <w:sz w:val="20"/>
                <w:szCs w:val="20"/>
              </w:rPr>
            </w:pPr>
            <w:r w:rsidRPr="00D2330A">
              <w:rPr>
                <w:rFonts w:ascii="Arial" w:hAnsi="Arial" w:cs="Arial"/>
                <w:sz w:val="20"/>
                <w:szCs w:val="20"/>
              </w:rPr>
              <w:t>Fondos con Afectación Específica</w:t>
            </w:r>
          </w:p>
        </w:tc>
        <w:tc>
          <w:tcPr>
            <w:tcW w:w="2551" w:type="dxa"/>
          </w:tcPr>
          <w:p w:rsidR="005659BF" w:rsidRPr="00AF5177" w:rsidRDefault="005659BF" w:rsidP="00421836">
            <w:pPr>
              <w:spacing w:before="100" w:line="100" w:lineRule="atLeast"/>
              <w:jc w:val="right"/>
              <w:rPr>
                <w:rFonts w:ascii="Arial" w:hAnsi="Arial" w:cs="Arial"/>
                <w:sz w:val="20"/>
                <w:szCs w:val="20"/>
              </w:rPr>
            </w:pPr>
            <w:r>
              <w:rPr>
                <w:rFonts w:ascii="Arial" w:hAnsi="Arial" w:cs="Arial"/>
                <w:sz w:val="20"/>
                <w:szCs w:val="20"/>
              </w:rPr>
              <w:t>111,339,844.45</w:t>
            </w:r>
          </w:p>
        </w:tc>
        <w:tc>
          <w:tcPr>
            <w:tcW w:w="2268" w:type="dxa"/>
          </w:tcPr>
          <w:p w:rsidR="005659BF" w:rsidRPr="00AF5177" w:rsidRDefault="005659BF" w:rsidP="00A75289">
            <w:pPr>
              <w:spacing w:before="100" w:line="100" w:lineRule="atLeast"/>
              <w:jc w:val="right"/>
              <w:rPr>
                <w:rFonts w:ascii="Arial" w:hAnsi="Arial" w:cs="Arial"/>
                <w:sz w:val="20"/>
                <w:szCs w:val="20"/>
              </w:rPr>
            </w:pPr>
            <w:r>
              <w:rPr>
                <w:rFonts w:ascii="Arial" w:hAnsi="Arial" w:cs="Arial"/>
                <w:sz w:val="20"/>
                <w:szCs w:val="20"/>
              </w:rPr>
              <w:t>119,444,458.37</w:t>
            </w:r>
          </w:p>
        </w:tc>
      </w:tr>
      <w:tr w:rsidR="005659BF" w:rsidRPr="00AF5177" w:rsidTr="00BF47A8">
        <w:tc>
          <w:tcPr>
            <w:tcW w:w="5387" w:type="dxa"/>
          </w:tcPr>
          <w:p w:rsidR="005659BF" w:rsidRPr="00D2330A" w:rsidRDefault="005659BF" w:rsidP="00BF47A8">
            <w:pPr>
              <w:spacing w:before="100" w:line="100" w:lineRule="atLeast"/>
              <w:jc w:val="both"/>
              <w:rPr>
                <w:rFonts w:ascii="Arial" w:hAnsi="Arial" w:cs="Arial"/>
                <w:sz w:val="20"/>
                <w:szCs w:val="20"/>
              </w:rPr>
            </w:pPr>
            <w:r w:rsidRPr="00D2330A">
              <w:rPr>
                <w:rFonts w:ascii="Arial" w:hAnsi="Arial" w:cs="Arial"/>
                <w:sz w:val="20"/>
                <w:szCs w:val="20"/>
              </w:rPr>
              <w:t>Depósitos de Fondos de Terceros en Garantía y/o Administración</w:t>
            </w:r>
          </w:p>
        </w:tc>
        <w:tc>
          <w:tcPr>
            <w:tcW w:w="2551" w:type="dxa"/>
          </w:tcPr>
          <w:p w:rsidR="005659BF" w:rsidRPr="00AF5177" w:rsidRDefault="005659BF" w:rsidP="00421836">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5659BF" w:rsidRPr="00AF5177" w:rsidRDefault="005659BF" w:rsidP="00A75289">
            <w:pPr>
              <w:spacing w:before="100" w:line="100" w:lineRule="atLeast"/>
              <w:jc w:val="right"/>
              <w:rPr>
                <w:rFonts w:ascii="Arial" w:hAnsi="Arial" w:cs="Arial"/>
                <w:sz w:val="20"/>
                <w:szCs w:val="20"/>
              </w:rPr>
            </w:pPr>
            <w:r>
              <w:rPr>
                <w:rFonts w:ascii="Arial" w:hAnsi="Arial" w:cs="Arial"/>
                <w:sz w:val="20"/>
                <w:szCs w:val="20"/>
              </w:rPr>
              <w:t>159,760.47</w:t>
            </w:r>
          </w:p>
        </w:tc>
      </w:tr>
      <w:tr w:rsidR="005659BF" w:rsidRPr="00AF5177" w:rsidTr="00BF47A8">
        <w:tc>
          <w:tcPr>
            <w:tcW w:w="5387" w:type="dxa"/>
            <w:tcBorders>
              <w:bottom w:val="single" w:sz="4" w:space="0" w:color="auto"/>
            </w:tcBorders>
          </w:tcPr>
          <w:p w:rsidR="005659BF" w:rsidRPr="00AF5177" w:rsidRDefault="005659BF"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5659BF" w:rsidRPr="00AF5177" w:rsidRDefault="005659BF" w:rsidP="00421836">
            <w:pPr>
              <w:spacing w:before="100" w:line="100" w:lineRule="atLeast"/>
              <w:jc w:val="right"/>
              <w:rPr>
                <w:rFonts w:ascii="Arial" w:hAnsi="Arial" w:cs="Arial"/>
                <w:b/>
                <w:sz w:val="20"/>
                <w:szCs w:val="20"/>
              </w:rPr>
            </w:pPr>
            <w:r w:rsidRPr="00AF5177">
              <w:rPr>
                <w:rFonts w:ascii="Arial" w:hAnsi="Arial" w:cs="Arial"/>
                <w:b/>
                <w:sz w:val="20"/>
                <w:szCs w:val="20"/>
              </w:rPr>
              <w:t>$</w:t>
            </w:r>
            <w:r>
              <w:rPr>
                <w:rFonts w:ascii="Arial" w:hAnsi="Arial" w:cs="Arial"/>
                <w:b/>
                <w:sz w:val="20"/>
                <w:szCs w:val="20"/>
              </w:rPr>
              <w:t xml:space="preserve"> </w:t>
            </w:r>
            <w:r w:rsidRPr="00AF5177">
              <w:rPr>
                <w:rFonts w:ascii="Arial" w:hAnsi="Arial" w:cs="Arial"/>
                <w:b/>
                <w:sz w:val="20"/>
                <w:szCs w:val="20"/>
              </w:rPr>
              <w:t xml:space="preserve"> </w:t>
            </w:r>
            <w:r>
              <w:rPr>
                <w:rFonts w:ascii="Arial" w:hAnsi="Arial" w:cs="Arial"/>
                <w:b/>
                <w:sz w:val="20"/>
                <w:szCs w:val="20"/>
              </w:rPr>
              <w:t>112,751,259.32</w:t>
            </w:r>
          </w:p>
        </w:tc>
        <w:tc>
          <w:tcPr>
            <w:tcW w:w="2268" w:type="dxa"/>
            <w:tcBorders>
              <w:bottom w:val="single" w:sz="4" w:space="0" w:color="auto"/>
            </w:tcBorders>
          </w:tcPr>
          <w:p w:rsidR="005659BF" w:rsidRPr="00AF5177" w:rsidRDefault="005659BF" w:rsidP="00A75289">
            <w:pPr>
              <w:spacing w:before="100" w:line="100" w:lineRule="atLeast"/>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119,636,562.77</w:t>
            </w:r>
          </w:p>
        </w:tc>
      </w:tr>
    </w:tbl>
    <w:p w:rsidR="00AC56EF" w:rsidRDefault="00AC56EF" w:rsidP="00AC56EF">
      <w:pPr>
        <w:spacing w:line="100" w:lineRule="atLeast"/>
        <w:jc w:val="both"/>
        <w:rPr>
          <w:rFonts w:ascii="Arial" w:hAnsi="Arial" w:cs="Arial"/>
          <w:sz w:val="20"/>
          <w:szCs w:val="20"/>
        </w:rPr>
      </w:pPr>
    </w:p>
    <w:p w:rsidR="00AC56EF" w:rsidRPr="00AF5177" w:rsidRDefault="00AC56EF" w:rsidP="00AC56EF">
      <w:pPr>
        <w:pStyle w:val="Textoindependiente"/>
        <w:spacing w:after="0"/>
        <w:rPr>
          <w:rFonts w:ascii="Arial" w:hAnsi="Arial" w:cs="Arial"/>
          <w:sz w:val="20"/>
          <w:szCs w:val="20"/>
        </w:rPr>
      </w:pPr>
    </w:p>
    <w:p w:rsidR="00AC56EF" w:rsidRPr="00465BCA" w:rsidRDefault="00AC56EF" w:rsidP="00AC56EF">
      <w:pPr>
        <w:rPr>
          <w:rFonts w:ascii="Arial" w:hAnsi="Arial" w:cs="Arial"/>
          <w:b/>
          <w:color w:val="B5A66B"/>
          <w:sz w:val="20"/>
          <w:szCs w:val="20"/>
        </w:rPr>
      </w:pPr>
      <w:r>
        <w:rPr>
          <w:rFonts w:ascii="Arial" w:hAnsi="Arial" w:cs="Arial"/>
          <w:b/>
          <w:color w:val="B5A66B"/>
          <w:sz w:val="20"/>
          <w:szCs w:val="20"/>
        </w:rPr>
        <w:t>Adquisiciones de las Actividades de Inversión efectivamente pagadas</w:t>
      </w:r>
    </w:p>
    <w:p w:rsidR="00AC56EF" w:rsidRPr="00AF5177" w:rsidRDefault="00AC56EF" w:rsidP="00AC56EF">
      <w:pPr>
        <w:spacing w:line="100" w:lineRule="atLeast"/>
        <w:jc w:val="both"/>
        <w:rPr>
          <w:rFonts w:ascii="Arial" w:eastAsia="Times New Roman" w:hAnsi="Arial" w:cs="Arial"/>
          <w:sz w:val="20"/>
          <w:szCs w:val="20"/>
          <w:lang w:bidi="ar-SA"/>
        </w:rPr>
      </w:pPr>
    </w:p>
    <w:p w:rsidR="00AC56EF" w:rsidRDefault="00AC56EF" w:rsidP="00AC56EF">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eastAsia="Times New Roman" w:hAnsi="Arial" w:cs="Arial"/>
          <w:sz w:val="20"/>
          <w:szCs w:val="20"/>
          <w:lang w:bidi="ar-SA"/>
        </w:rPr>
        <w:t xml:space="preserve"> de 202</w:t>
      </w:r>
      <w:r>
        <w:rPr>
          <w:rFonts w:ascii="Arial" w:eastAsia="Times New Roman" w:hAnsi="Arial" w:cs="Arial"/>
          <w:sz w:val="20"/>
          <w:szCs w:val="20"/>
          <w:lang w:bidi="ar-SA"/>
        </w:rPr>
        <w:t>3</w:t>
      </w:r>
      <w:r w:rsidRPr="00AF5177">
        <w:rPr>
          <w:rFonts w:ascii="Arial" w:eastAsia="Times New Roman" w:hAnsi="Arial" w:cs="Arial"/>
          <w:sz w:val="20"/>
          <w:szCs w:val="20"/>
          <w:lang w:bidi="ar-SA"/>
        </w:rPr>
        <w:t xml:space="preserve">, se realizaron adquisiciones </w:t>
      </w:r>
      <w:r>
        <w:rPr>
          <w:rFonts w:ascii="Arial" w:eastAsia="Times New Roman" w:hAnsi="Arial" w:cs="Arial"/>
          <w:sz w:val="20"/>
          <w:szCs w:val="20"/>
          <w:lang w:bidi="ar-SA"/>
        </w:rPr>
        <w:t>de las Actividades de Inversión efectivamente pagadas</w:t>
      </w:r>
      <w:r w:rsidRPr="00AF5177">
        <w:rPr>
          <w:rFonts w:ascii="Arial" w:eastAsia="Times New Roman" w:hAnsi="Arial" w:cs="Arial"/>
          <w:sz w:val="20"/>
          <w:szCs w:val="20"/>
          <w:lang w:bidi="ar-SA"/>
        </w:rPr>
        <w:t>,</w:t>
      </w:r>
      <w:r>
        <w:rPr>
          <w:rFonts w:ascii="Arial" w:eastAsia="Times New Roman" w:hAnsi="Arial" w:cs="Arial"/>
          <w:sz w:val="20"/>
          <w:szCs w:val="20"/>
          <w:lang w:bidi="ar-SA"/>
        </w:rPr>
        <w:t xml:space="preserve"> respecto del apartado de aplicación,</w:t>
      </w:r>
      <w:r w:rsidRPr="00AF5177">
        <w:rPr>
          <w:rFonts w:ascii="Arial" w:eastAsia="Times New Roman" w:hAnsi="Arial" w:cs="Arial"/>
          <w:sz w:val="20"/>
          <w:szCs w:val="20"/>
          <w:lang w:bidi="ar-SA"/>
        </w:rPr>
        <w:t xml:space="preserve"> mismas que a continuación de describen:</w:t>
      </w:r>
    </w:p>
    <w:p w:rsidR="00465BCA" w:rsidRDefault="00465BCA" w:rsidP="00465BC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ADQUISICIONES DE ACTIVIDADES DE INVERSIÓN EFECTIVAMENTE PAGADAS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465BCA" w:rsidRPr="00AF5177" w:rsidTr="00BF47A8">
        <w:tc>
          <w:tcPr>
            <w:tcW w:w="5387" w:type="dxa"/>
            <w:tcBorders>
              <w:right w:val="single" w:sz="4" w:space="0" w:color="FFFFFF" w:themeColor="background1"/>
            </w:tcBorders>
            <w:shd w:val="clear" w:color="auto" w:fill="B5A66B"/>
          </w:tcPr>
          <w:p w:rsidR="00465BCA" w:rsidRPr="006132DA" w:rsidRDefault="00465BCA"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D2330A" w:rsidRPr="00AF5177" w:rsidTr="00BF47A8">
        <w:tc>
          <w:tcPr>
            <w:tcW w:w="5387" w:type="dxa"/>
          </w:tcPr>
          <w:p w:rsidR="00901A1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 xml:space="preserve">Bienes </w:t>
            </w:r>
            <w:r w:rsidR="00901A1A">
              <w:rPr>
                <w:rFonts w:ascii="Arial" w:hAnsi="Arial" w:cs="Arial"/>
                <w:b/>
                <w:sz w:val="20"/>
                <w:szCs w:val="20"/>
              </w:rPr>
              <w:t>Inm</w:t>
            </w:r>
            <w:r w:rsidRPr="006132DA">
              <w:rPr>
                <w:rFonts w:ascii="Arial" w:hAnsi="Arial" w:cs="Arial"/>
                <w:b/>
                <w:sz w:val="20"/>
                <w:szCs w:val="20"/>
              </w:rPr>
              <w:t>uebles</w:t>
            </w:r>
            <w:r w:rsidR="00901A1A">
              <w:rPr>
                <w:rFonts w:ascii="Arial" w:hAnsi="Arial" w:cs="Arial"/>
                <w:b/>
                <w:sz w:val="20"/>
                <w:szCs w:val="20"/>
              </w:rPr>
              <w:t>, Infraestructura y Construcciones en Proceso</w:t>
            </w:r>
          </w:p>
          <w:p w:rsidR="00901A1A" w:rsidRPr="00901A1A" w:rsidRDefault="00901A1A" w:rsidP="00BF47A8">
            <w:pPr>
              <w:spacing w:before="100" w:line="100" w:lineRule="atLeast"/>
              <w:jc w:val="both"/>
              <w:rPr>
                <w:rFonts w:ascii="Arial" w:hAnsi="Arial" w:cs="Arial"/>
                <w:sz w:val="20"/>
                <w:szCs w:val="20"/>
              </w:rPr>
            </w:pPr>
            <w:r w:rsidRPr="00901A1A">
              <w:rPr>
                <w:rFonts w:ascii="Arial" w:hAnsi="Arial" w:cs="Arial"/>
                <w:sz w:val="20"/>
                <w:szCs w:val="20"/>
              </w:rPr>
              <w:t>Edificios No Habitacionales</w:t>
            </w:r>
          </w:p>
          <w:p w:rsidR="00901A1A" w:rsidRPr="006132DA" w:rsidRDefault="00901A1A" w:rsidP="00BF47A8">
            <w:pPr>
              <w:spacing w:before="100" w:line="100" w:lineRule="atLeast"/>
              <w:jc w:val="both"/>
              <w:rPr>
                <w:rFonts w:ascii="Arial" w:hAnsi="Arial" w:cs="Arial"/>
                <w:b/>
                <w:sz w:val="20"/>
                <w:szCs w:val="20"/>
              </w:rPr>
            </w:pPr>
            <w:r w:rsidRPr="006132DA">
              <w:rPr>
                <w:rFonts w:ascii="Arial" w:hAnsi="Arial" w:cs="Arial"/>
                <w:b/>
                <w:sz w:val="20"/>
                <w:szCs w:val="20"/>
              </w:rPr>
              <w:t>Bienes Muebles</w:t>
            </w:r>
          </w:p>
        </w:tc>
        <w:tc>
          <w:tcPr>
            <w:tcW w:w="2551" w:type="dxa"/>
          </w:tcPr>
          <w:p w:rsidR="00D2330A" w:rsidRDefault="00901A1A" w:rsidP="00BF47A8">
            <w:pPr>
              <w:spacing w:before="100" w:line="100" w:lineRule="atLeast"/>
              <w:jc w:val="right"/>
              <w:rPr>
                <w:rFonts w:ascii="Arial" w:hAnsi="Arial" w:cs="Arial"/>
                <w:b/>
                <w:sz w:val="20"/>
                <w:szCs w:val="20"/>
              </w:rPr>
            </w:pPr>
            <w:r>
              <w:rPr>
                <w:rFonts w:ascii="Arial" w:hAnsi="Arial" w:cs="Arial"/>
                <w:b/>
                <w:sz w:val="20"/>
                <w:szCs w:val="20"/>
              </w:rPr>
              <w:t>$    9,226,888.0</w:t>
            </w:r>
            <w:r w:rsidR="00E51B66">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901A1A" w:rsidP="00BF47A8">
            <w:pPr>
              <w:spacing w:before="100" w:line="100" w:lineRule="atLeast"/>
              <w:jc w:val="right"/>
              <w:rPr>
                <w:rFonts w:ascii="Arial" w:hAnsi="Arial" w:cs="Arial"/>
                <w:sz w:val="20"/>
                <w:szCs w:val="20"/>
              </w:rPr>
            </w:pPr>
            <w:r w:rsidRPr="00901A1A">
              <w:rPr>
                <w:rFonts w:ascii="Arial" w:hAnsi="Arial" w:cs="Arial"/>
                <w:sz w:val="20"/>
                <w:szCs w:val="20"/>
              </w:rPr>
              <w:t>9,226,888.00</w:t>
            </w:r>
          </w:p>
          <w:p w:rsidR="00901A1A" w:rsidRPr="006132DA" w:rsidRDefault="00901A1A" w:rsidP="00901A1A">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D2330A" w:rsidRDefault="00E51B66" w:rsidP="00BF47A8">
            <w:pPr>
              <w:spacing w:before="100" w:line="100" w:lineRule="atLeast"/>
              <w:jc w:val="right"/>
              <w:rPr>
                <w:rFonts w:ascii="Arial" w:hAnsi="Arial" w:cs="Arial"/>
                <w:b/>
                <w:sz w:val="20"/>
                <w:szCs w:val="20"/>
              </w:rPr>
            </w:pPr>
            <w:r>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901A1A" w:rsidP="00BF47A8">
            <w:pPr>
              <w:spacing w:before="100" w:line="100" w:lineRule="atLeast"/>
              <w:jc w:val="right"/>
              <w:rPr>
                <w:rFonts w:ascii="Arial" w:hAnsi="Arial" w:cs="Arial"/>
                <w:sz w:val="20"/>
                <w:szCs w:val="20"/>
              </w:rPr>
            </w:pPr>
            <w:r w:rsidRPr="00901A1A">
              <w:rPr>
                <w:rFonts w:ascii="Arial" w:hAnsi="Arial" w:cs="Arial"/>
                <w:sz w:val="20"/>
                <w:szCs w:val="20"/>
              </w:rPr>
              <w:t>0</w:t>
            </w:r>
          </w:p>
          <w:p w:rsidR="00901A1A" w:rsidRPr="006132DA" w:rsidRDefault="00901A1A" w:rsidP="00BF47A8">
            <w:pPr>
              <w:spacing w:before="100" w:line="100" w:lineRule="atLeast"/>
              <w:jc w:val="right"/>
              <w:rPr>
                <w:rFonts w:ascii="Arial" w:hAnsi="Arial" w:cs="Arial"/>
                <w:b/>
                <w:sz w:val="20"/>
                <w:szCs w:val="20"/>
              </w:rPr>
            </w:pPr>
            <w:r>
              <w:rPr>
                <w:rFonts w:ascii="Arial" w:hAnsi="Arial" w:cs="Arial"/>
                <w:b/>
                <w:sz w:val="20"/>
                <w:szCs w:val="20"/>
              </w:rPr>
              <w:t>10,432,463.10</w:t>
            </w:r>
          </w:p>
        </w:tc>
      </w:tr>
      <w:tr w:rsidR="00D2330A" w:rsidRPr="00AF5177" w:rsidTr="00BF47A8">
        <w:tc>
          <w:tcPr>
            <w:tcW w:w="5387" w:type="dxa"/>
          </w:tcPr>
          <w:p w:rsidR="00D2330A" w:rsidRPr="00D2330A" w:rsidRDefault="006132DA" w:rsidP="00BF47A8">
            <w:pPr>
              <w:spacing w:before="100" w:line="100" w:lineRule="atLeast"/>
              <w:jc w:val="both"/>
              <w:rPr>
                <w:rFonts w:ascii="Arial" w:hAnsi="Arial" w:cs="Arial"/>
                <w:sz w:val="20"/>
                <w:szCs w:val="20"/>
              </w:rPr>
            </w:pPr>
            <w:r>
              <w:rPr>
                <w:rFonts w:ascii="Arial" w:hAnsi="Arial" w:cs="Arial"/>
                <w:sz w:val="20"/>
                <w:szCs w:val="20"/>
              </w:rPr>
              <w:t>Mobiliario y Equipo de Administración</w:t>
            </w:r>
          </w:p>
        </w:tc>
        <w:tc>
          <w:tcPr>
            <w:tcW w:w="2551" w:type="dxa"/>
          </w:tcPr>
          <w:p w:rsidR="00D2330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D2330A" w:rsidRPr="00AF5177" w:rsidRDefault="002B0CDF" w:rsidP="00BF47A8">
            <w:pPr>
              <w:spacing w:before="100" w:line="100" w:lineRule="atLeast"/>
              <w:jc w:val="right"/>
              <w:rPr>
                <w:rFonts w:ascii="Arial" w:hAnsi="Arial" w:cs="Arial"/>
                <w:sz w:val="20"/>
                <w:szCs w:val="20"/>
              </w:rPr>
            </w:pPr>
            <w:r>
              <w:rPr>
                <w:rFonts w:ascii="Arial" w:hAnsi="Arial" w:cs="Arial"/>
                <w:sz w:val="20"/>
                <w:szCs w:val="20"/>
              </w:rPr>
              <w:t>6,204,049.29</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Mobiliario y Equipo Educacional y Recreativo</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94,700.00</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Vehículos y Equipo de Transporte</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4,133,713.81</w:t>
            </w:r>
          </w:p>
        </w:tc>
      </w:tr>
      <w:tr w:rsidR="006132DA" w:rsidRPr="00AF5177" w:rsidTr="00BF47A8">
        <w:tc>
          <w:tcPr>
            <w:tcW w:w="5387" w:type="dxa"/>
          </w:tcPr>
          <w:p w:rsidR="006132D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Otras Inversiones</w:t>
            </w:r>
          </w:p>
        </w:tc>
        <w:tc>
          <w:tcPr>
            <w:tcW w:w="2551" w:type="dxa"/>
          </w:tcPr>
          <w:p w:rsidR="006132DA" w:rsidRPr="008E5399" w:rsidRDefault="00901A1A" w:rsidP="00BF47A8">
            <w:pPr>
              <w:spacing w:before="100" w:line="100" w:lineRule="atLeast"/>
              <w:jc w:val="right"/>
              <w:rPr>
                <w:rFonts w:ascii="Arial" w:hAnsi="Arial" w:cs="Arial"/>
                <w:b/>
                <w:sz w:val="20"/>
                <w:szCs w:val="20"/>
              </w:rPr>
            </w:pPr>
            <w:r>
              <w:rPr>
                <w:rFonts w:ascii="Arial" w:hAnsi="Arial" w:cs="Arial"/>
                <w:b/>
                <w:sz w:val="20"/>
                <w:szCs w:val="20"/>
              </w:rPr>
              <w:t>238,422,864.54</w:t>
            </w:r>
          </w:p>
        </w:tc>
        <w:tc>
          <w:tcPr>
            <w:tcW w:w="2268" w:type="dxa"/>
          </w:tcPr>
          <w:p w:rsidR="006132DA" w:rsidRPr="00AC56EF" w:rsidRDefault="00E51B66" w:rsidP="00BF47A8">
            <w:pPr>
              <w:spacing w:before="100" w:line="100" w:lineRule="atLeast"/>
              <w:jc w:val="right"/>
              <w:rPr>
                <w:rFonts w:ascii="Arial" w:hAnsi="Arial" w:cs="Arial"/>
                <w:b/>
                <w:sz w:val="20"/>
                <w:szCs w:val="20"/>
              </w:rPr>
            </w:pPr>
            <w:r w:rsidRPr="00E51B66">
              <w:rPr>
                <w:rFonts w:ascii="Arial" w:hAnsi="Arial" w:cs="Arial"/>
                <w:b/>
                <w:sz w:val="20"/>
                <w:szCs w:val="20"/>
              </w:rPr>
              <w:t>112,519,635.10</w:t>
            </w:r>
          </w:p>
        </w:tc>
      </w:tr>
      <w:tr w:rsidR="00D2330A" w:rsidRPr="00AF5177" w:rsidTr="00BF47A8">
        <w:tc>
          <w:tcPr>
            <w:tcW w:w="5387" w:type="dxa"/>
            <w:tcBorders>
              <w:bottom w:val="single" w:sz="4" w:space="0" w:color="auto"/>
            </w:tcBorders>
          </w:tcPr>
          <w:p w:rsidR="00D2330A" w:rsidRPr="00AF5177" w:rsidRDefault="00D2330A"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D2330A" w:rsidRPr="00AF5177" w:rsidRDefault="00D2330A" w:rsidP="00901A1A">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901A1A">
              <w:rPr>
                <w:rFonts w:ascii="Arial" w:hAnsi="Arial" w:cs="Arial"/>
                <w:b/>
                <w:sz w:val="20"/>
                <w:szCs w:val="20"/>
              </w:rPr>
              <w:t xml:space="preserve"> 247,649,752.54</w:t>
            </w:r>
          </w:p>
        </w:tc>
        <w:tc>
          <w:tcPr>
            <w:tcW w:w="2268" w:type="dxa"/>
            <w:tcBorders>
              <w:bottom w:val="single" w:sz="4" w:space="0" w:color="auto"/>
            </w:tcBorders>
          </w:tcPr>
          <w:p w:rsidR="00D2330A" w:rsidRPr="00AF5177" w:rsidRDefault="00D2330A" w:rsidP="00E51B6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51B66">
              <w:rPr>
                <w:rFonts w:ascii="Arial" w:hAnsi="Arial" w:cs="Arial"/>
                <w:b/>
                <w:sz w:val="20"/>
                <w:szCs w:val="20"/>
              </w:rPr>
              <w:t>122,952,098.20</w:t>
            </w:r>
          </w:p>
        </w:tc>
      </w:tr>
    </w:tbl>
    <w:p w:rsidR="00465BCA" w:rsidRDefault="00465BCA" w:rsidP="00465BCA">
      <w:pPr>
        <w:spacing w:line="100" w:lineRule="atLeast"/>
        <w:jc w:val="both"/>
        <w:rPr>
          <w:rFonts w:ascii="Arial" w:hAnsi="Arial" w:cs="Arial"/>
          <w:sz w:val="20"/>
          <w:szCs w:val="20"/>
        </w:rPr>
      </w:pPr>
    </w:p>
    <w:p w:rsidR="00830F71" w:rsidRPr="00AF5177" w:rsidRDefault="00830F71" w:rsidP="007633F2">
      <w:pPr>
        <w:spacing w:line="100" w:lineRule="atLeast"/>
        <w:jc w:val="both"/>
        <w:rPr>
          <w:rFonts w:ascii="Arial" w:eastAsia="Times New Roman" w:hAnsi="Arial" w:cs="Arial"/>
          <w:sz w:val="20"/>
          <w:szCs w:val="20"/>
          <w:lang w:bidi="ar-SA"/>
        </w:rPr>
      </w:pPr>
    </w:p>
    <w:p w:rsidR="00B308EB" w:rsidRPr="00465BCA" w:rsidRDefault="00B308EB" w:rsidP="00B308EB">
      <w:pPr>
        <w:rPr>
          <w:rFonts w:ascii="Arial" w:hAnsi="Arial" w:cs="Arial"/>
          <w:b/>
          <w:color w:val="B5A66B"/>
          <w:sz w:val="20"/>
          <w:szCs w:val="20"/>
        </w:rPr>
      </w:pPr>
      <w:r>
        <w:rPr>
          <w:rFonts w:ascii="Arial" w:hAnsi="Arial" w:cs="Arial"/>
          <w:b/>
          <w:color w:val="B5A66B"/>
          <w:sz w:val="20"/>
          <w:szCs w:val="20"/>
        </w:rPr>
        <w:t>Conciliación de Flujos de Efectivo Netos</w:t>
      </w:r>
    </w:p>
    <w:p w:rsidR="00937E41" w:rsidRDefault="00937E41">
      <w:pPr>
        <w:rPr>
          <w:rFonts w:ascii="Arial" w:hAnsi="Arial" w:cs="Arial"/>
          <w:b/>
          <w:sz w:val="20"/>
          <w:szCs w:val="20"/>
        </w:rPr>
      </w:pPr>
    </w:p>
    <w:p w:rsidR="00B308EB" w:rsidRPr="00AF5177" w:rsidRDefault="00B308EB" w:rsidP="00B308EB">
      <w:pPr>
        <w:jc w:val="both"/>
        <w:rPr>
          <w:rFonts w:ascii="Arial" w:hAnsi="Arial" w:cs="Arial"/>
          <w:sz w:val="20"/>
          <w:szCs w:val="20"/>
        </w:rPr>
      </w:pPr>
      <w:r w:rsidRPr="00AF5177">
        <w:rPr>
          <w:rFonts w:ascii="Arial" w:hAnsi="Arial" w:cs="Arial"/>
          <w:sz w:val="20"/>
          <w:szCs w:val="20"/>
        </w:rPr>
        <w:t xml:space="preserve">A continuación, se presenta la Conciliación de los Flujos de Efectivo Netos de las Actividades de Operación y saldos de Resultados del Ejercicio (Ahorro/Desahorro): </w:t>
      </w:r>
    </w:p>
    <w:p w:rsidR="00B308EB" w:rsidRPr="00AF5177" w:rsidRDefault="00B308EB">
      <w:pPr>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B308EB" w:rsidRPr="00AF5177" w:rsidTr="00BF47A8">
        <w:tc>
          <w:tcPr>
            <w:tcW w:w="10206" w:type="dxa"/>
            <w:gridSpan w:val="3"/>
            <w:shd w:val="clear" w:color="auto" w:fill="E6E6E6"/>
          </w:tcPr>
          <w:p w:rsidR="00B308EB" w:rsidRPr="00AF5177" w:rsidRDefault="00B308EB"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CONCILIACIÓN DE FLUJOS DE EFECTIVO NETOS</w:t>
            </w:r>
          </w:p>
          <w:p w:rsidR="00B308EB" w:rsidRPr="00AF5177" w:rsidRDefault="00B308EB"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308EB" w:rsidRPr="00AF5177" w:rsidTr="00BF47A8">
        <w:tc>
          <w:tcPr>
            <w:tcW w:w="5387" w:type="dxa"/>
            <w:tcBorders>
              <w:right w:val="single" w:sz="4" w:space="0" w:color="FFFFFF" w:themeColor="background1"/>
            </w:tcBorders>
            <w:shd w:val="clear" w:color="auto" w:fill="B5A66B"/>
          </w:tcPr>
          <w:p w:rsidR="00B308EB" w:rsidRPr="006132DA" w:rsidRDefault="00B308EB"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51B66" w:rsidRPr="00AF5177" w:rsidTr="00BF47A8">
        <w:tc>
          <w:tcPr>
            <w:tcW w:w="5387" w:type="dxa"/>
          </w:tcPr>
          <w:p w:rsidR="00E51B66" w:rsidRPr="006132DA"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Resultados del Ejercicio Ahorro/Desahorro</w:t>
            </w:r>
          </w:p>
        </w:tc>
        <w:tc>
          <w:tcPr>
            <w:tcW w:w="2551" w:type="dxa"/>
          </w:tcPr>
          <w:p w:rsidR="00E51B66" w:rsidRPr="00B308EB" w:rsidRDefault="00E51B66" w:rsidP="00901A1A">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901A1A">
              <w:rPr>
                <w:rFonts w:ascii="Arial" w:hAnsi="Arial" w:cs="Arial"/>
                <w:b/>
                <w:sz w:val="20"/>
                <w:szCs w:val="20"/>
              </w:rPr>
              <w:t>162,326,462.78</w:t>
            </w:r>
          </w:p>
        </w:tc>
        <w:tc>
          <w:tcPr>
            <w:tcW w:w="2268" w:type="dxa"/>
          </w:tcPr>
          <w:p w:rsidR="00E51B66" w:rsidRPr="00B308EB" w:rsidRDefault="00E51B66" w:rsidP="00A75289">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r w:rsidR="00E51B66" w:rsidRPr="00AF5177" w:rsidTr="00BF47A8">
        <w:tc>
          <w:tcPr>
            <w:tcW w:w="5387" w:type="dxa"/>
          </w:tcPr>
          <w:p w:rsidR="00E51B66" w:rsidRPr="00B308EB"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Movimientos de partidas (o rubros) que no afectan al efectivo</w:t>
            </w:r>
          </w:p>
        </w:tc>
        <w:tc>
          <w:tcPr>
            <w:tcW w:w="2551"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r>
      <w:tr w:rsidR="00E51B66" w:rsidRPr="00AF5177" w:rsidTr="00BF47A8">
        <w:tc>
          <w:tcPr>
            <w:tcW w:w="5387" w:type="dxa"/>
          </w:tcPr>
          <w:p w:rsidR="00E51B66" w:rsidRPr="00AF5177" w:rsidRDefault="00E51B66" w:rsidP="00B308EB">
            <w:pPr>
              <w:pStyle w:val="Contenidodelatabla"/>
              <w:spacing w:before="100"/>
              <w:rPr>
                <w:rFonts w:ascii="Arial" w:hAnsi="Arial" w:cs="Arial"/>
                <w:sz w:val="20"/>
                <w:szCs w:val="20"/>
              </w:rPr>
            </w:pPr>
            <w:r>
              <w:rPr>
                <w:rFonts w:ascii="Arial" w:hAnsi="Arial" w:cs="Arial"/>
                <w:sz w:val="20"/>
                <w:szCs w:val="20"/>
              </w:rPr>
              <w:t xml:space="preserve">     </w:t>
            </w:r>
            <w:r w:rsidRPr="00AF5177">
              <w:rPr>
                <w:rFonts w:ascii="Arial" w:hAnsi="Arial" w:cs="Arial"/>
                <w:sz w:val="20"/>
                <w:szCs w:val="20"/>
              </w:rPr>
              <w:t>Disminución de Inventarios</w:t>
            </w:r>
          </w:p>
        </w:tc>
        <w:tc>
          <w:tcPr>
            <w:tcW w:w="2551"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r>
      <w:tr w:rsidR="00E51B66" w:rsidRPr="00AF5177" w:rsidTr="00BF47A8">
        <w:tc>
          <w:tcPr>
            <w:tcW w:w="5387" w:type="dxa"/>
            <w:tcBorders>
              <w:bottom w:val="single" w:sz="4" w:space="0" w:color="auto"/>
            </w:tcBorders>
          </w:tcPr>
          <w:p w:rsidR="00E51B66" w:rsidRPr="00AF5177" w:rsidRDefault="00E51B66" w:rsidP="00B308EB">
            <w:pPr>
              <w:pStyle w:val="Contenidodelatabla"/>
              <w:spacing w:before="100"/>
              <w:jc w:val="both"/>
              <w:rPr>
                <w:rFonts w:ascii="Arial" w:hAnsi="Arial" w:cs="Arial"/>
                <w:b/>
                <w:sz w:val="20"/>
                <w:szCs w:val="20"/>
              </w:rPr>
            </w:pPr>
            <w:r w:rsidRPr="00AF5177">
              <w:rPr>
                <w:rFonts w:ascii="Arial" w:hAnsi="Arial" w:cs="Arial"/>
                <w:b/>
                <w:sz w:val="20"/>
                <w:szCs w:val="20"/>
              </w:rPr>
              <w:t>Flujos de Efectivo Netos de las Actividades de Operación</w:t>
            </w:r>
          </w:p>
        </w:tc>
        <w:tc>
          <w:tcPr>
            <w:tcW w:w="2551" w:type="dxa"/>
            <w:tcBorders>
              <w:bottom w:val="single" w:sz="4" w:space="0" w:color="auto"/>
            </w:tcBorders>
          </w:tcPr>
          <w:p w:rsidR="00E51B66" w:rsidRPr="00B308EB" w:rsidRDefault="00E51B66" w:rsidP="00901A1A">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901A1A">
              <w:rPr>
                <w:rFonts w:ascii="Arial" w:hAnsi="Arial" w:cs="Arial"/>
                <w:b/>
                <w:sz w:val="20"/>
                <w:szCs w:val="20"/>
              </w:rPr>
              <w:t>162,326,462.78</w:t>
            </w:r>
          </w:p>
        </w:tc>
        <w:tc>
          <w:tcPr>
            <w:tcW w:w="2268" w:type="dxa"/>
            <w:tcBorders>
              <w:bottom w:val="single" w:sz="4" w:space="0" w:color="auto"/>
            </w:tcBorders>
          </w:tcPr>
          <w:p w:rsidR="00E51B66" w:rsidRPr="00B308EB" w:rsidRDefault="00E51B66" w:rsidP="00B308EB">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bl>
    <w:p w:rsidR="00E51B66" w:rsidRDefault="00E51B66" w:rsidP="00ED77F7">
      <w:pPr>
        <w:pBdr>
          <w:bottom w:val="single" w:sz="12" w:space="1" w:color="808080" w:themeColor="background1" w:themeShade="80"/>
        </w:pBdr>
        <w:jc w:val="both"/>
        <w:rPr>
          <w:rFonts w:ascii="Arial" w:hAnsi="Arial" w:cs="Arial"/>
          <w:sz w:val="20"/>
          <w:szCs w:val="20"/>
        </w:rPr>
      </w:pPr>
      <w:bookmarkStart w:id="0" w:name="_GoBack"/>
      <w:bookmarkEnd w:id="0"/>
    </w:p>
    <w:p w:rsidR="00ED77F7" w:rsidRPr="009867B6" w:rsidRDefault="00ED77F7"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CONCILIACIÓN ENTRE LOS INGRESOS PRESUPUESTARIOS Y CONTABLES, ASÍ COMO ENTRE LOS EGRESOS PRESUPUESTARIOS Y LOS GASTOS CONTABLES</w:t>
      </w:r>
    </w:p>
    <w:p w:rsidR="009D1D76" w:rsidRDefault="009D1D76" w:rsidP="00830F71">
      <w:pPr>
        <w:jc w:val="center"/>
        <w:rPr>
          <w:rFonts w:ascii="Arial" w:hAnsi="Arial" w:cs="Arial"/>
          <w:b/>
          <w:sz w:val="20"/>
          <w:szCs w:val="20"/>
        </w:rPr>
      </w:pPr>
    </w:p>
    <w:p w:rsidR="00D47E12" w:rsidRDefault="00281CAF" w:rsidP="00281CAF">
      <w:pPr>
        <w:jc w:val="both"/>
        <w:rPr>
          <w:rFonts w:ascii="Arial" w:hAnsi="Arial" w:cs="Arial"/>
          <w:b/>
          <w:sz w:val="20"/>
          <w:szCs w:val="20"/>
        </w:rPr>
      </w:pPr>
      <w:r w:rsidRPr="00AF5177">
        <w:rPr>
          <w:rFonts w:ascii="Arial" w:hAnsi="Arial" w:cs="Arial"/>
          <w:sz w:val="20"/>
          <w:szCs w:val="20"/>
        </w:rPr>
        <w:t xml:space="preserve">De conformidad </w:t>
      </w:r>
      <w:r>
        <w:rPr>
          <w:rFonts w:ascii="Arial" w:hAnsi="Arial" w:cs="Arial"/>
          <w:sz w:val="20"/>
          <w:szCs w:val="20"/>
        </w:rPr>
        <w:t xml:space="preserve">a lo dispuesto por el “Acuerdo por el que se emite el formato de conciliación entre los ingresos presupuestarios y contables, así como entre los egresos presupuestarios </w:t>
      </w:r>
      <w:r w:rsidR="004F4433">
        <w:rPr>
          <w:rFonts w:ascii="Arial" w:hAnsi="Arial" w:cs="Arial"/>
          <w:sz w:val="20"/>
          <w:szCs w:val="20"/>
        </w:rPr>
        <w:t>y los gastos contables” y sus modificaciones, dictado</w:t>
      </w:r>
      <w:r w:rsidRPr="00AF5177">
        <w:rPr>
          <w:rFonts w:ascii="Arial" w:hAnsi="Arial" w:cs="Arial"/>
          <w:sz w:val="20"/>
          <w:szCs w:val="20"/>
        </w:rPr>
        <w:t xml:space="preserve"> por el Consejo Nacional de Armonización Contable, a continuación, se pre</w:t>
      </w:r>
      <w:r w:rsidR="004F4433">
        <w:rPr>
          <w:rFonts w:ascii="Arial" w:hAnsi="Arial" w:cs="Arial"/>
          <w:sz w:val="20"/>
          <w:szCs w:val="20"/>
        </w:rPr>
        <w:t>senta la conciliación</w:t>
      </w:r>
      <w:r w:rsidR="00B92BF9">
        <w:rPr>
          <w:rFonts w:ascii="Arial" w:hAnsi="Arial" w:cs="Arial"/>
          <w:sz w:val="20"/>
          <w:szCs w:val="20"/>
        </w:rPr>
        <w:t xml:space="preserve"> </w:t>
      </w:r>
      <w:r w:rsidR="00A97A41">
        <w:rPr>
          <w:rFonts w:ascii="Arial" w:hAnsi="Arial" w:cs="Arial"/>
          <w:sz w:val="20"/>
          <w:szCs w:val="20"/>
        </w:rPr>
        <w:t xml:space="preserve">contable-presupuestaria, </w:t>
      </w:r>
      <w:r w:rsidR="00B92BF9">
        <w:rPr>
          <w:rFonts w:ascii="Arial" w:hAnsi="Arial" w:cs="Arial"/>
          <w:sz w:val="20"/>
          <w:szCs w:val="20"/>
        </w:rPr>
        <w:t xml:space="preserve">correspondiente del 1 de 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Pr="00AF5177">
        <w:rPr>
          <w:rFonts w:ascii="Arial" w:hAnsi="Arial" w:cs="Arial"/>
          <w:sz w:val="20"/>
          <w:szCs w:val="20"/>
        </w:rPr>
        <w:t xml:space="preserve"> de 2023</w:t>
      </w:r>
      <w:r w:rsidR="004F4433">
        <w:rPr>
          <w:rFonts w:ascii="Arial" w:hAnsi="Arial" w:cs="Arial"/>
          <w:sz w:val="20"/>
          <w:szCs w:val="20"/>
        </w:rPr>
        <w:t>:</w:t>
      </w:r>
    </w:p>
    <w:p w:rsidR="008A20CF" w:rsidRDefault="008A20CF" w:rsidP="00281CAF">
      <w:pPr>
        <w:spacing w:line="100" w:lineRule="atLeast"/>
        <w:jc w:val="both"/>
        <w:rPr>
          <w:rFonts w:ascii="Arial" w:hAnsi="Arial" w:cs="Arial"/>
          <w:sz w:val="20"/>
          <w:szCs w:val="20"/>
        </w:rPr>
      </w:pPr>
    </w:p>
    <w:p w:rsidR="009101A5" w:rsidRDefault="009101A5" w:rsidP="00281CAF">
      <w:pPr>
        <w:spacing w:line="100" w:lineRule="atLeast"/>
        <w:jc w:val="both"/>
        <w:rPr>
          <w:rFonts w:ascii="Arial" w:hAnsi="Arial" w:cs="Arial"/>
          <w:sz w:val="20"/>
          <w:szCs w:val="20"/>
        </w:rPr>
      </w:pPr>
    </w:p>
    <w:p w:rsidR="009101A5" w:rsidRPr="00AF5177" w:rsidRDefault="009101A5" w:rsidP="00281CA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A20CF" w:rsidRPr="00AF5177" w:rsidTr="00BF47A8">
        <w:tc>
          <w:tcPr>
            <w:tcW w:w="10206" w:type="dxa"/>
            <w:gridSpan w:val="3"/>
            <w:shd w:val="clear" w:color="auto" w:fill="E6E6E6"/>
            <w:vAlign w:val="center"/>
          </w:tcPr>
          <w:p w:rsidR="008A20CF"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SECRETARÍA DE HACIENDA</w:t>
            </w:r>
          </w:p>
          <w:p w:rsidR="008A20CF" w:rsidRDefault="008A20CF" w:rsidP="00700986">
            <w:pPr>
              <w:spacing w:line="276" w:lineRule="auto"/>
              <w:jc w:val="center"/>
              <w:rPr>
                <w:rFonts w:ascii="Arial" w:eastAsia="Times New Roman" w:hAnsi="Arial" w:cs="Arial"/>
                <w:b/>
                <w:bCs/>
                <w:color w:val="621132"/>
                <w:sz w:val="20"/>
                <w:szCs w:val="20"/>
                <w:lang w:eastAsia="es-MX"/>
              </w:rPr>
            </w:pPr>
            <w:r w:rsidRPr="004D1E0C">
              <w:rPr>
                <w:rFonts w:ascii="Arial" w:eastAsia="Times New Roman" w:hAnsi="Arial" w:cs="Arial"/>
                <w:b/>
                <w:bCs/>
                <w:color w:val="621132"/>
                <w:sz w:val="20"/>
                <w:szCs w:val="20"/>
                <w:lang w:eastAsia="es-MX"/>
              </w:rPr>
              <w:t>CONCILIACIÓN ENTRE LOS INGRESOS PRESUPUESTARIOS Y CONTABLES</w:t>
            </w:r>
          </w:p>
          <w:p w:rsidR="008A20CF" w:rsidRPr="008A20CF" w:rsidRDefault="008A20CF"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833A3F">
              <w:rPr>
                <w:rFonts w:ascii="Arial" w:eastAsia="Times New Roman" w:hAnsi="Arial" w:cs="Arial"/>
                <w:b/>
                <w:bCs/>
                <w:color w:val="621132"/>
                <w:sz w:val="20"/>
                <w:szCs w:val="20"/>
                <w:lang w:eastAsia="es-MX"/>
              </w:rPr>
              <w:t>0</w:t>
            </w:r>
            <w:r w:rsidRPr="008A20CF">
              <w:rPr>
                <w:rFonts w:ascii="Arial" w:eastAsia="Times New Roman" w:hAnsi="Arial" w:cs="Arial"/>
                <w:b/>
                <w:bCs/>
                <w:color w:val="621132"/>
                <w:sz w:val="20"/>
                <w:szCs w:val="20"/>
                <w:lang w:eastAsia="es-MX"/>
              </w:rPr>
              <w:t xml:space="preserve"> DE </w:t>
            </w:r>
            <w:r w:rsidR="00833A3F">
              <w:rPr>
                <w:rFonts w:ascii="Arial" w:eastAsia="Times New Roman" w:hAnsi="Arial" w:cs="Arial"/>
                <w:b/>
                <w:bCs/>
                <w:color w:val="621132"/>
                <w:sz w:val="20"/>
                <w:szCs w:val="20"/>
                <w:lang w:eastAsia="es-MX"/>
              </w:rPr>
              <w:t>JUNI</w:t>
            </w:r>
            <w:r w:rsidR="00935214">
              <w:rPr>
                <w:rFonts w:ascii="Arial" w:eastAsia="Times New Roman" w:hAnsi="Arial" w:cs="Arial"/>
                <w:b/>
                <w:bCs/>
                <w:color w:val="621132"/>
                <w:sz w:val="20"/>
                <w:szCs w:val="20"/>
                <w:lang w:eastAsia="es-MX"/>
              </w:rPr>
              <w:t>O</w:t>
            </w:r>
            <w:r w:rsidRPr="008A20CF">
              <w:rPr>
                <w:rFonts w:ascii="Arial" w:eastAsia="Times New Roman" w:hAnsi="Arial" w:cs="Arial"/>
                <w:b/>
                <w:bCs/>
                <w:color w:val="621132"/>
                <w:sz w:val="20"/>
                <w:szCs w:val="20"/>
                <w:lang w:eastAsia="es-MX"/>
              </w:rPr>
              <w:t xml:space="preserve"> DE 2023</w:t>
            </w:r>
          </w:p>
          <w:p w:rsidR="008A20CF" w:rsidRPr="008A20CF" w:rsidRDefault="008A20CF"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8A20CF" w:rsidRPr="00AF5177" w:rsidTr="00BF47A8">
        <w:tc>
          <w:tcPr>
            <w:tcW w:w="7938" w:type="dxa"/>
            <w:gridSpan w:val="2"/>
            <w:tcBorders>
              <w:righ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C6797" w:rsidRPr="00AF5177" w:rsidTr="00EC6797">
        <w:tc>
          <w:tcPr>
            <w:tcW w:w="7938" w:type="dxa"/>
            <w:gridSpan w:val="2"/>
            <w:tcBorders>
              <w:righ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r>
      <w:tr w:rsidR="008A20CF" w:rsidRPr="00AF5177" w:rsidTr="008A20CF">
        <w:tc>
          <w:tcPr>
            <w:tcW w:w="7938" w:type="dxa"/>
            <w:gridSpan w:val="2"/>
            <w:tcBorders>
              <w:right w:val="single" w:sz="4" w:space="0" w:color="FFFFFF" w:themeColor="background1"/>
            </w:tcBorders>
            <w:shd w:val="clear" w:color="auto" w:fill="E9E6D7"/>
          </w:tcPr>
          <w:p w:rsidR="008A20CF" w:rsidRPr="008A20CF" w:rsidRDefault="008A20CF" w:rsidP="008A20CF">
            <w:pPr>
              <w:tabs>
                <w:tab w:val="left" w:pos="917"/>
                <w:tab w:val="left" w:pos="2167"/>
              </w:tabs>
              <w:spacing w:before="100" w:line="100" w:lineRule="atLeast"/>
              <w:rPr>
                <w:rFonts w:ascii="Arial" w:hAnsi="Arial"/>
                <w:b/>
                <w:sz w:val="20"/>
                <w:szCs w:val="20"/>
              </w:rPr>
            </w:pPr>
            <w:r>
              <w:rPr>
                <w:rFonts w:ascii="Arial" w:hAnsi="Arial"/>
                <w:b/>
                <w:sz w:val="20"/>
                <w:szCs w:val="20"/>
              </w:rPr>
              <w:t>1.</w:t>
            </w:r>
            <w:r w:rsidR="004E6ECC">
              <w:rPr>
                <w:rFonts w:ascii="Arial" w:hAnsi="Arial"/>
                <w:b/>
                <w:sz w:val="20"/>
                <w:szCs w:val="20"/>
              </w:rPr>
              <w:t xml:space="preserve"> </w:t>
            </w:r>
            <w:r>
              <w:rPr>
                <w:rFonts w:ascii="Arial" w:hAnsi="Arial"/>
                <w:b/>
                <w:sz w:val="20"/>
                <w:szCs w:val="20"/>
              </w:rPr>
              <w:t>Total de Ingresos Presupuestarios</w:t>
            </w:r>
          </w:p>
        </w:tc>
        <w:tc>
          <w:tcPr>
            <w:tcW w:w="2268" w:type="dxa"/>
            <w:tcBorders>
              <w:left w:val="single" w:sz="4" w:space="0" w:color="FFFFFF" w:themeColor="background1"/>
            </w:tcBorders>
            <w:shd w:val="clear" w:color="auto" w:fill="E9E6D7"/>
          </w:tcPr>
          <w:p w:rsidR="008A20CF" w:rsidRDefault="008A20CF" w:rsidP="009101A5">
            <w:pPr>
              <w:pStyle w:val="Contenidodelatabla"/>
              <w:spacing w:before="100"/>
              <w:jc w:val="right"/>
              <w:rPr>
                <w:rFonts w:ascii="Arial" w:hAnsi="Arial" w:cs="Arial"/>
                <w:b/>
                <w:sz w:val="20"/>
                <w:szCs w:val="20"/>
              </w:rPr>
            </w:pPr>
            <w:r>
              <w:rPr>
                <w:rFonts w:ascii="Arial" w:hAnsi="Arial" w:cs="Arial"/>
                <w:b/>
                <w:sz w:val="20"/>
                <w:szCs w:val="20"/>
              </w:rPr>
              <w:t xml:space="preserve">$ </w:t>
            </w:r>
            <w:r w:rsidR="009101A5">
              <w:rPr>
                <w:rFonts w:ascii="Arial" w:hAnsi="Arial" w:cs="Arial"/>
                <w:b/>
                <w:sz w:val="20"/>
                <w:szCs w:val="20"/>
              </w:rPr>
              <w:t>964,710,394.21</w:t>
            </w:r>
          </w:p>
        </w:tc>
      </w:tr>
      <w:tr w:rsidR="008A20CF" w:rsidRPr="00AF5177" w:rsidTr="004E6ECC">
        <w:tc>
          <w:tcPr>
            <w:tcW w:w="5387" w:type="dxa"/>
          </w:tcPr>
          <w:p w:rsidR="008A20CF" w:rsidRPr="004E6ECC" w:rsidRDefault="008A20CF" w:rsidP="008A20CF">
            <w:pPr>
              <w:pStyle w:val="Contenidodelatabla"/>
              <w:jc w:val="both"/>
              <w:rPr>
                <w:rFonts w:ascii="Arial" w:hAnsi="Arial" w:cs="Arial"/>
                <w:sz w:val="6"/>
                <w:szCs w:val="6"/>
              </w:rPr>
            </w:pPr>
          </w:p>
        </w:tc>
        <w:tc>
          <w:tcPr>
            <w:tcW w:w="2551" w:type="dxa"/>
          </w:tcPr>
          <w:p w:rsidR="008A20CF" w:rsidRPr="004E6ECC" w:rsidRDefault="008A20CF" w:rsidP="008A20CF">
            <w:pPr>
              <w:pStyle w:val="Contenidodelatabla"/>
              <w:jc w:val="right"/>
              <w:rPr>
                <w:rFonts w:ascii="Arial" w:hAnsi="Arial" w:cs="Arial"/>
                <w:sz w:val="6"/>
                <w:szCs w:val="6"/>
              </w:rPr>
            </w:pPr>
          </w:p>
        </w:tc>
        <w:tc>
          <w:tcPr>
            <w:tcW w:w="2268" w:type="dxa"/>
          </w:tcPr>
          <w:p w:rsidR="008A20CF" w:rsidRPr="004E6ECC" w:rsidRDefault="008A20CF" w:rsidP="00831F0E">
            <w:pPr>
              <w:pStyle w:val="Contenidodelatabla"/>
              <w:jc w:val="right"/>
              <w:rPr>
                <w:rFonts w:ascii="Arial" w:hAnsi="Arial" w:cs="Arial"/>
                <w:sz w:val="6"/>
                <w:szCs w:val="6"/>
              </w:rPr>
            </w:pPr>
          </w:p>
        </w:tc>
      </w:tr>
      <w:tr w:rsidR="008A20CF" w:rsidRPr="00AF5177" w:rsidTr="004E6ECC">
        <w:tc>
          <w:tcPr>
            <w:tcW w:w="5387" w:type="dxa"/>
            <w:shd w:val="clear" w:color="auto" w:fill="E6E6E6"/>
          </w:tcPr>
          <w:p w:rsidR="008A20CF" w:rsidRPr="004E6ECC" w:rsidRDefault="004E6ECC" w:rsidP="00BF47A8">
            <w:pPr>
              <w:pStyle w:val="Contenidodelatabla"/>
              <w:spacing w:before="100"/>
              <w:jc w:val="both"/>
              <w:rPr>
                <w:rFonts w:ascii="Arial" w:hAnsi="Arial" w:cs="Arial"/>
                <w:b/>
                <w:sz w:val="20"/>
                <w:szCs w:val="20"/>
              </w:rPr>
            </w:pPr>
            <w:r>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E6E6E6"/>
          </w:tcPr>
          <w:p w:rsidR="008A20CF" w:rsidRPr="00AF5177" w:rsidRDefault="008A20CF"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8A20CF" w:rsidRPr="004E6ECC" w:rsidRDefault="00B15059" w:rsidP="009101A5">
            <w:pPr>
              <w:pStyle w:val="Contenidodelatabla"/>
              <w:spacing w:before="100"/>
              <w:jc w:val="right"/>
              <w:rPr>
                <w:rFonts w:ascii="Arial" w:hAnsi="Arial" w:cs="Arial"/>
                <w:b/>
                <w:sz w:val="20"/>
                <w:szCs w:val="20"/>
              </w:rPr>
            </w:pPr>
            <w:r>
              <w:rPr>
                <w:rFonts w:ascii="Arial" w:hAnsi="Arial" w:cs="Arial"/>
                <w:b/>
                <w:sz w:val="20"/>
                <w:szCs w:val="20"/>
              </w:rPr>
              <w:t>0.</w:t>
            </w:r>
            <w:r w:rsidR="009101A5">
              <w:rPr>
                <w:rFonts w:ascii="Arial" w:hAnsi="Arial" w:cs="Arial"/>
                <w:b/>
                <w:sz w:val="20"/>
                <w:szCs w:val="20"/>
              </w:rPr>
              <w:t>9</w:t>
            </w:r>
            <w:r>
              <w:rPr>
                <w:rFonts w:ascii="Arial" w:hAnsi="Arial" w:cs="Arial"/>
                <w:b/>
                <w:sz w:val="20"/>
                <w:szCs w:val="20"/>
              </w:rPr>
              <w:t>6</w:t>
            </w:r>
          </w:p>
        </w:tc>
      </w:tr>
      <w:tr w:rsidR="008A20CF" w:rsidRPr="00AF5177" w:rsidTr="00BF47A8">
        <w:tc>
          <w:tcPr>
            <w:tcW w:w="5387" w:type="dxa"/>
          </w:tcPr>
          <w:p w:rsidR="008A20CF"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2.1    Ingresos Financieros</w:t>
            </w:r>
          </w:p>
        </w:tc>
        <w:tc>
          <w:tcPr>
            <w:tcW w:w="2551" w:type="dxa"/>
          </w:tcPr>
          <w:p w:rsidR="008A20CF" w:rsidRPr="00AF5177" w:rsidRDefault="008A20CF" w:rsidP="00BF47A8">
            <w:pPr>
              <w:pStyle w:val="Contenidodelatabla"/>
              <w:spacing w:before="100"/>
              <w:jc w:val="right"/>
              <w:rPr>
                <w:rFonts w:ascii="Arial" w:hAnsi="Arial" w:cs="Arial"/>
                <w:sz w:val="20"/>
                <w:szCs w:val="20"/>
              </w:rPr>
            </w:pPr>
          </w:p>
        </w:tc>
        <w:tc>
          <w:tcPr>
            <w:tcW w:w="2268" w:type="dxa"/>
          </w:tcPr>
          <w:p w:rsidR="008A20CF"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2.2    Incremento por Variación de Inventarios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7938" w:type="dxa"/>
            <w:gridSpan w:val="2"/>
          </w:tcPr>
          <w:p w:rsidR="004E6ECC" w:rsidRPr="00AF5177" w:rsidRDefault="004E6ECC" w:rsidP="004E6ECC">
            <w:pPr>
              <w:pStyle w:val="Contenidodelatabla"/>
              <w:spacing w:before="100"/>
              <w:rPr>
                <w:rFonts w:ascii="Arial" w:hAnsi="Arial" w:cs="Arial"/>
                <w:sz w:val="20"/>
                <w:szCs w:val="20"/>
              </w:rPr>
            </w:pPr>
            <w:r w:rsidRPr="004E6ECC">
              <w:rPr>
                <w:rFonts w:ascii="Arial" w:hAnsi="Arial" w:cs="Arial"/>
                <w:sz w:val="20"/>
                <w:szCs w:val="20"/>
              </w:rPr>
              <w:t xml:space="preserve">2.3    Disminución del Exceso de Estimaciones por Pérdida o Deterioro u </w:t>
            </w: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Pr>
                <w:rFonts w:ascii="Arial" w:hAnsi="Arial" w:cs="Arial"/>
                <w:sz w:val="20"/>
                <w:szCs w:val="20"/>
              </w:rPr>
              <w:t xml:space="preserve">         Obsolescencia</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E6ECC" w:rsidP="00831F0E">
            <w:pPr>
              <w:pStyle w:val="Contenidodelatabla"/>
              <w:spacing w:before="100"/>
              <w:jc w:val="right"/>
              <w:rPr>
                <w:rFonts w:ascii="Arial" w:hAnsi="Arial" w:cs="Arial"/>
                <w:sz w:val="20"/>
                <w:szCs w:val="20"/>
              </w:rPr>
            </w:pP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Disminución del Exceso de Provisiones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Otros ingresos y Beneficios Varios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9101A5">
            <w:pPr>
              <w:pStyle w:val="Contenidodelatabla"/>
              <w:spacing w:before="100"/>
              <w:jc w:val="right"/>
              <w:rPr>
                <w:rFonts w:ascii="Arial" w:hAnsi="Arial" w:cs="Arial"/>
                <w:sz w:val="20"/>
                <w:szCs w:val="20"/>
              </w:rPr>
            </w:pPr>
            <w:r>
              <w:rPr>
                <w:rFonts w:ascii="Arial" w:hAnsi="Arial" w:cs="Arial"/>
                <w:sz w:val="20"/>
                <w:szCs w:val="20"/>
              </w:rPr>
              <w:t>0.</w:t>
            </w:r>
            <w:r w:rsidR="009101A5">
              <w:rPr>
                <w:rFonts w:ascii="Arial" w:hAnsi="Arial" w:cs="Arial"/>
                <w:sz w:val="20"/>
                <w:szCs w:val="20"/>
              </w:rPr>
              <w:t>9</w:t>
            </w:r>
            <w:r>
              <w:rPr>
                <w:rFonts w:ascii="Arial" w:hAnsi="Arial" w:cs="Arial"/>
                <w:sz w:val="20"/>
                <w:szCs w:val="20"/>
              </w:rPr>
              <w:t>6</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2.6    Otros Ingresos Contables N</w:t>
            </w:r>
            <w:r w:rsidRPr="00AF5177">
              <w:rPr>
                <w:rFonts w:ascii="Arial" w:eastAsia="Times New Roman" w:hAnsi="Arial" w:cs="Arial"/>
                <w:sz w:val="20"/>
                <w:szCs w:val="20"/>
                <w:lang w:eastAsia="es-MX"/>
              </w:rPr>
              <w:t>o Presupuestarios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4E6ECC">
        <w:tc>
          <w:tcPr>
            <w:tcW w:w="5387" w:type="dxa"/>
          </w:tcPr>
          <w:p w:rsidR="004E6ECC" w:rsidRPr="004E6ECC" w:rsidRDefault="004E6ECC" w:rsidP="00BF47A8">
            <w:pPr>
              <w:pStyle w:val="Contenidodelatabla"/>
              <w:jc w:val="both"/>
              <w:rPr>
                <w:rFonts w:ascii="Arial" w:hAnsi="Arial" w:cs="Arial"/>
                <w:sz w:val="6"/>
                <w:szCs w:val="6"/>
              </w:rPr>
            </w:pPr>
          </w:p>
        </w:tc>
        <w:tc>
          <w:tcPr>
            <w:tcW w:w="2551" w:type="dxa"/>
          </w:tcPr>
          <w:p w:rsidR="004E6ECC" w:rsidRPr="004E6ECC" w:rsidRDefault="004E6ECC" w:rsidP="00BF47A8">
            <w:pPr>
              <w:pStyle w:val="Contenidodelatabla"/>
              <w:jc w:val="right"/>
              <w:rPr>
                <w:rFonts w:ascii="Arial" w:hAnsi="Arial" w:cs="Arial"/>
                <w:sz w:val="6"/>
                <w:szCs w:val="6"/>
              </w:rPr>
            </w:pPr>
          </w:p>
        </w:tc>
        <w:tc>
          <w:tcPr>
            <w:tcW w:w="2268" w:type="dxa"/>
          </w:tcPr>
          <w:p w:rsidR="004E6ECC" w:rsidRPr="004E6ECC" w:rsidRDefault="004E6ECC" w:rsidP="00831F0E">
            <w:pPr>
              <w:pStyle w:val="Contenidodelatabla"/>
              <w:jc w:val="right"/>
              <w:rPr>
                <w:rFonts w:ascii="Arial" w:hAnsi="Arial" w:cs="Arial"/>
                <w:sz w:val="6"/>
                <w:szCs w:val="6"/>
              </w:rPr>
            </w:pPr>
          </w:p>
        </w:tc>
      </w:tr>
      <w:tr w:rsidR="004E6ECC" w:rsidRPr="00AF5177" w:rsidTr="004E6ECC">
        <w:tc>
          <w:tcPr>
            <w:tcW w:w="5387" w:type="dxa"/>
            <w:shd w:val="clear" w:color="auto" w:fill="E6E6E6"/>
          </w:tcPr>
          <w:p w:rsidR="004E6ECC" w:rsidRPr="004E6ECC" w:rsidRDefault="00E3125E" w:rsidP="00BF47A8">
            <w:pPr>
              <w:pStyle w:val="Contenidodelatabla"/>
              <w:spacing w:before="100"/>
              <w:jc w:val="both"/>
              <w:rPr>
                <w:rFonts w:ascii="Arial" w:hAnsi="Arial" w:cs="Arial"/>
                <w:b/>
                <w:sz w:val="20"/>
                <w:szCs w:val="20"/>
              </w:rPr>
            </w:pPr>
            <w:r>
              <w:rPr>
                <w:rFonts w:ascii="Arial" w:hAnsi="Arial" w:cs="Arial"/>
                <w:b/>
                <w:sz w:val="20"/>
                <w:szCs w:val="20"/>
              </w:rPr>
              <w:t xml:space="preserve">3. </w:t>
            </w:r>
            <w:r w:rsidR="004E6ECC" w:rsidRPr="004E6ECC">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E6E6E6"/>
          </w:tcPr>
          <w:p w:rsidR="004E6ECC" w:rsidRPr="00AF5177" w:rsidRDefault="004E6ECC"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4E6ECC" w:rsidRPr="004E6ECC" w:rsidRDefault="00B15059" w:rsidP="00831F0E">
            <w:pPr>
              <w:pStyle w:val="Contenidodelatabla"/>
              <w:spacing w:before="100"/>
              <w:jc w:val="right"/>
              <w:rPr>
                <w:rFonts w:ascii="Arial" w:hAnsi="Arial" w:cs="Arial"/>
                <w:b/>
                <w:sz w:val="20"/>
                <w:szCs w:val="20"/>
              </w:rPr>
            </w:pPr>
            <w:r>
              <w:rPr>
                <w:rFonts w:ascii="Arial" w:hAnsi="Arial" w:cs="Arial"/>
                <w:b/>
                <w:sz w:val="20"/>
                <w:szCs w:val="20"/>
              </w:rPr>
              <w:t>0</w:t>
            </w:r>
          </w:p>
        </w:tc>
      </w:tr>
      <w:tr w:rsidR="004E6ECC" w:rsidRPr="00AF5177" w:rsidTr="00BF47A8">
        <w:tc>
          <w:tcPr>
            <w:tcW w:w="5387" w:type="dxa"/>
          </w:tcPr>
          <w:p w:rsidR="004E6ECC" w:rsidRPr="00AF5177" w:rsidRDefault="004E6ECC" w:rsidP="004E6ECC">
            <w:pPr>
              <w:pStyle w:val="Contenidodelatabla"/>
              <w:spacing w:before="100"/>
              <w:jc w:val="both"/>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Pr>
                <w:rFonts w:ascii="Arial" w:hAnsi="Arial" w:cs="Arial"/>
                <w:sz w:val="20"/>
                <w:szCs w:val="20"/>
              </w:rPr>
              <w:t>Aprovechamientos Patrimoniales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B4BE7"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Pr="004E6ECC">
              <w:rPr>
                <w:rFonts w:ascii="Arial" w:eastAsia="Times New Roman" w:hAnsi="Arial" w:cs="Arial"/>
                <w:sz w:val="20"/>
                <w:szCs w:val="20"/>
                <w:lang w:eastAsia="es-MX"/>
              </w:rPr>
              <w:t>Ingresos Derivados de Financiamientos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8F6C41">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8F6C41">
              <w:rPr>
                <w:rFonts w:ascii="Arial" w:eastAsia="Times New Roman" w:hAnsi="Arial" w:cs="Arial"/>
                <w:sz w:val="20"/>
                <w:szCs w:val="20"/>
                <w:lang w:eastAsia="es-MX"/>
              </w:rPr>
              <w:t>Otros ingresos Presupuestarios N</w:t>
            </w:r>
            <w:r w:rsidRPr="004E6ECC">
              <w:rPr>
                <w:rFonts w:ascii="Arial" w:eastAsia="Times New Roman" w:hAnsi="Arial" w:cs="Arial"/>
                <w:sz w:val="20"/>
                <w:szCs w:val="20"/>
                <w:lang w:eastAsia="es-MX"/>
              </w:rPr>
              <w:t>o Contables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831F0E" w:rsidRPr="00AF5177" w:rsidTr="008F6C41">
        <w:tc>
          <w:tcPr>
            <w:tcW w:w="5387" w:type="dxa"/>
            <w:vAlign w:val="center"/>
          </w:tcPr>
          <w:p w:rsidR="00831F0E" w:rsidRPr="00831F0E" w:rsidRDefault="00831F0E" w:rsidP="00831F0E">
            <w:pPr>
              <w:rPr>
                <w:rFonts w:ascii="Arial" w:eastAsia="Times New Roman" w:hAnsi="Arial" w:cs="Arial"/>
                <w:sz w:val="6"/>
                <w:szCs w:val="6"/>
                <w:lang w:eastAsia="es-MX"/>
              </w:rPr>
            </w:pPr>
          </w:p>
        </w:tc>
        <w:tc>
          <w:tcPr>
            <w:tcW w:w="2551" w:type="dxa"/>
          </w:tcPr>
          <w:p w:rsidR="00831F0E" w:rsidRPr="00831F0E" w:rsidRDefault="00831F0E" w:rsidP="00831F0E">
            <w:pPr>
              <w:pStyle w:val="Contenidodelatabla"/>
              <w:jc w:val="right"/>
              <w:rPr>
                <w:rFonts w:ascii="Arial" w:hAnsi="Arial" w:cs="Arial"/>
                <w:sz w:val="6"/>
                <w:szCs w:val="6"/>
              </w:rPr>
            </w:pPr>
          </w:p>
        </w:tc>
        <w:tc>
          <w:tcPr>
            <w:tcW w:w="2268" w:type="dxa"/>
          </w:tcPr>
          <w:p w:rsidR="00831F0E" w:rsidRPr="00831F0E" w:rsidRDefault="00831F0E" w:rsidP="00831F0E">
            <w:pPr>
              <w:pStyle w:val="Contenidodelatabla"/>
              <w:jc w:val="right"/>
              <w:rPr>
                <w:rFonts w:ascii="Arial" w:hAnsi="Arial" w:cs="Arial"/>
                <w:sz w:val="6"/>
                <w:szCs w:val="6"/>
              </w:rPr>
            </w:pPr>
          </w:p>
        </w:tc>
      </w:tr>
      <w:tr w:rsidR="008F6C41" w:rsidRPr="00AF5177" w:rsidTr="008F6C41">
        <w:tc>
          <w:tcPr>
            <w:tcW w:w="5387" w:type="dxa"/>
            <w:tcBorders>
              <w:bottom w:val="single" w:sz="8" w:space="0" w:color="auto"/>
            </w:tcBorders>
            <w:shd w:val="clear" w:color="auto" w:fill="E9E6D7"/>
          </w:tcPr>
          <w:p w:rsidR="008F6C41" w:rsidRPr="008A20CF" w:rsidRDefault="008F6C41" w:rsidP="00E3125E">
            <w:pPr>
              <w:tabs>
                <w:tab w:val="left" w:pos="917"/>
                <w:tab w:val="left" w:pos="2167"/>
              </w:tabs>
              <w:spacing w:before="100" w:line="100" w:lineRule="atLeast"/>
              <w:rPr>
                <w:rFonts w:ascii="Arial" w:hAnsi="Arial"/>
                <w:b/>
                <w:sz w:val="20"/>
                <w:szCs w:val="20"/>
              </w:rPr>
            </w:pPr>
            <w:r>
              <w:rPr>
                <w:rFonts w:ascii="Arial" w:hAnsi="Arial"/>
                <w:b/>
                <w:sz w:val="20"/>
                <w:szCs w:val="20"/>
              </w:rPr>
              <w:t xml:space="preserve">4. Total de Ingresos </w:t>
            </w:r>
            <w:r w:rsidR="00E3125E">
              <w:rPr>
                <w:rFonts w:ascii="Arial" w:hAnsi="Arial"/>
                <w:b/>
                <w:sz w:val="20"/>
                <w:szCs w:val="20"/>
              </w:rPr>
              <w:t>Contables</w:t>
            </w:r>
          </w:p>
        </w:tc>
        <w:tc>
          <w:tcPr>
            <w:tcW w:w="2551" w:type="dxa"/>
            <w:tcBorders>
              <w:bottom w:val="single" w:sz="8" w:space="0" w:color="auto"/>
              <w:right w:val="single" w:sz="8" w:space="0" w:color="FFFFFF" w:themeColor="background1"/>
            </w:tcBorders>
            <w:shd w:val="clear" w:color="auto" w:fill="E9E6D7"/>
          </w:tcPr>
          <w:p w:rsidR="008F6C41" w:rsidRDefault="008F6C41" w:rsidP="00BF47A8">
            <w:pPr>
              <w:tabs>
                <w:tab w:val="left" w:pos="917"/>
                <w:tab w:val="left" w:pos="2167"/>
              </w:tabs>
              <w:spacing w:before="10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8F6C41" w:rsidRPr="008F6C41" w:rsidRDefault="008F6C41" w:rsidP="009101A5">
            <w:pPr>
              <w:pStyle w:val="Contenidodelatabla"/>
              <w:spacing w:before="100"/>
              <w:jc w:val="right"/>
              <w:rPr>
                <w:rFonts w:ascii="Arial" w:hAnsi="Arial" w:cs="Arial"/>
                <w:b/>
                <w:sz w:val="20"/>
                <w:szCs w:val="20"/>
              </w:rPr>
            </w:pPr>
            <w:r w:rsidRPr="008F6C41">
              <w:rPr>
                <w:rFonts w:ascii="Arial" w:hAnsi="Arial" w:cs="Arial"/>
                <w:b/>
                <w:sz w:val="20"/>
                <w:szCs w:val="20"/>
              </w:rPr>
              <w:t>$</w:t>
            </w:r>
            <w:r w:rsidR="001C7EDB">
              <w:rPr>
                <w:rFonts w:ascii="Arial" w:hAnsi="Arial" w:cs="Arial"/>
                <w:b/>
                <w:sz w:val="20"/>
                <w:szCs w:val="20"/>
              </w:rPr>
              <w:t xml:space="preserve"> </w:t>
            </w:r>
            <w:r w:rsidR="009101A5">
              <w:rPr>
                <w:rFonts w:ascii="Arial" w:hAnsi="Arial" w:cs="Arial"/>
                <w:b/>
                <w:sz w:val="20"/>
                <w:szCs w:val="20"/>
              </w:rPr>
              <w:t>964,710,395.17</w:t>
            </w:r>
          </w:p>
        </w:tc>
      </w:tr>
    </w:tbl>
    <w:p w:rsidR="00D47E12" w:rsidRDefault="00D47E12" w:rsidP="00830F71">
      <w:pPr>
        <w:jc w:val="center"/>
        <w:rPr>
          <w:rFonts w:ascii="Arial" w:hAnsi="Arial" w:cs="Arial"/>
          <w:b/>
          <w:sz w:val="20"/>
          <w:szCs w:val="20"/>
        </w:rPr>
      </w:pPr>
    </w:p>
    <w:p w:rsidR="00D47E12" w:rsidRPr="00AF5177" w:rsidRDefault="00D47E12" w:rsidP="00830F71">
      <w:pPr>
        <w:jc w:val="center"/>
        <w:rPr>
          <w:rFonts w:ascii="Arial" w:hAnsi="Arial" w:cs="Arial"/>
          <w:b/>
          <w:sz w:val="20"/>
          <w:szCs w:val="20"/>
        </w:rPr>
      </w:pPr>
    </w:p>
    <w:p w:rsidR="009002F2" w:rsidRDefault="009002F2" w:rsidP="009002F2">
      <w:pPr>
        <w:pStyle w:val="Subttulo"/>
        <w:rPr>
          <w:sz w:val="20"/>
          <w:szCs w:val="20"/>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9101A5" w:rsidRDefault="009101A5" w:rsidP="00BF47A8">
      <w:pPr>
        <w:pStyle w:val="Textoindependiente"/>
        <w:rPr>
          <w:lang w:val="es-ES"/>
        </w:rPr>
      </w:pPr>
    </w:p>
    <w:p w:rsidR="009101A5" w:rsidRDefault="009101A5" w:rsidP="00BF47A8">
      <w:pPr>
        <w:pStyle w:val="Textoindependiente"/>
        <w:rPr>
          <w:lang w:val="es-ES"/>
        </w:rPr>
      </w:pPr>
    </w:p>
    <w:p w:rsidR="009101A5" w:rsidRDefault="009101A5" w:rsidP="00BF47A8">
      <w:pPr>
        <w:pStyle w:val="Textoindependiente"/>
        <w:rPr>
          <w:lang w:val="es-ES"/>
        </w:rPr>
      </w:pPr>
    </w:p>
    <w:p w:rsidR="009101A5" w:rsidRPr="00BF47A8" w:rsidRDefault="009101A5" w:rsidP="00BF47A8">
      <w:pPr>
        <w:pStyle w:val="Textoindependiente"/>
        <w:rPr>
          <w:lang w:val="es-ES"/>
        </w:rPr>
      </w:pPr>
    </w:p>
    <w:p w:rsidR="005E4746" w:rsidRPr="00AF5177" w:rsidRDefault="005E4746" w:rsidP="005E474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5E4746" w:rsidRPr="00AF5177" w:rsidTr="00BF47A8">
        <w:tc>
          <w:tcPr>
            <w:tcW w:w="10206" w:type="dxa"/>
            <w:gridSpan w:val="3"/>
            <w:shd w:val="clear" w:color="auto" w:fill="E6E6E6"/>
            <w:vAlign w:val="center"/>
          </w:tcPr>
          <w:p w:rsidR="005E4746"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SECRETARÍA DE HACIENDA</w:t>
            </w:r>
          </w:p>
          <w:p w:rsidR="005E4746" w:rsidRDefault="005E4746" w:rsidP="00700986">
            <w:pPr>
              <w:spacing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CONCILIACIÓN ENTRE LOS E</w:t>
            </w:r>
            <w:r w:rsidRPr="004D1E0C">
              <w:rPr>
                <w:rFonts w:ascii="Arial" w:eastAsia="Times New Roman" w:hAnsi="Arial" w:cs="Arial"/>
                <w:b/>
                <w:bCs/>
                <w:color w:val="621132"/>
                <w:sz w:val="20"/>
                <w:szCs w:val="20"/>
                <w:lang w:eastAsia="es-MX"/>
              </w:rPr>
              <w:t xml:space="preserve">GRESOS PRESUPUESTARIOS Y </w:t>
            </w:r>
            <w:r>
              <w:rPr>
                <w:rFonts w:ascii="Arial" w:eastAsia="Times New Roman" w:hAnsi="Arial" w:cs="Arial"/>
                <w:b/>
                <w:bCs/>
                <w:color w:val="621132"/>
                <w:sz w:val="20"/>
                <w:szCs w:val="20"/>
                <w:lang w:eastAsia="es-MX"/>
              </w:rPr>
              <w:t xml:space="preserve">LOS GASTOS </w:t>
            </w:r>
            <w:r w:rsidRPr="004D1E0C">
              <w:rPr>
                <w:rFonts w:ascii="Arial" w:eastAsia="Times New Roman" w:hAnsi="Arial" w:cs="Arial"/>
                <w:b/>
                <w:bCs/>
                <w:color w:val="621132"/>
                <w:sz w:val="20"/>
                <w:szCs w:val="20"/>
                <w:lang w:eastAsia="es-MX"/>
              </w:rPr>
              <w:t>CONTABLES</w:t>
            </w:r>
          </w:p>
          <w:p w:rsidR="005E4746" w:rsidRPr="008A20CF" w:rsidRDefault="005E4746"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833A3F">
              <w:rPr>
                <w:rFonts w:ascii="Arial" w:eastAsia="Times New Roman" w:hAnsi="Arial" w:cs="Arial"/>
                <w:b/>
                <w:bCs/>
                <w:color w:val="621132"/>
                <w:sz w:val="20"/>
                <w:szCs w:val="20"/>
                <w:lang w:eastAsia="es-MX"/>
              </w:rPr>
              <w:t>0</w:t>
            </w:r>
            <w:r w:rsidRPr="008A20CF">
              <w:rPr>
                <w:rFonts w:ascii="Arial" w:eastAsia="Times New Roman" w:hAnsi="Arial" w:cs="Arial"/>
                <w:b/>
                <w:bCs/>
                <w:color w:val="621132"/>
                <w:sz w:val="20"/>
                <w:szCs w:val="20"/>
                <w:lang w:eastAsia="es-MX"/>
              </w:rPr>
              <w:t xml:space="preserve"> DE </w:t>
            </w:r>
            <w:r w:rsidR="00833A3F">
              <w:rPr>
                <w:rFonts w:ascii="Arial" w:eastAsia="Times New Roman" w:hAnsi="Arial" w:cs="Arial"/>
                <w:b/>
                <w:bCs/>
                <w:color w:val="621132"/>
                <w:sz w:val="20"/>
                <w:szCs w:val="20"/>
                <w:lang w:eastAsia="es-MX"/>
              </w:rPr>
              <w:t>JUNI</w:t>
            </w:r>
            <w:r w:rsidR="00935214">
              <w:rPr>
                <w:rFonts w:ascii="Arial" w:eastAsia="Times New Roman" w:hAnsi="Arial" w:cs="Arial"/>
                <w:b/>
                <w:bCs/>
                <w:color w:val="621132"/>
                <w:sz w:val="20"/>
                <w:szCs w:val="20"/>
                <w:lang w:eastAsia="es-MX"/>
              </w:rPr>
              <w:t>O</w:t>
            </w:r>
            <w:r w:rsidRPr="008A20CF">
              <w:rPr>
                <w:rFonts w:ascii="Arial" w:eastAsia="Times New Roman" w:hAnsi="Arial" w:cs="Arial"/>
                <w:b/>
                <w:bCs/>
                <w:color w:val="621132"/>
                <w:sz w:val="20"/>
                <w:szCs w:val="20"/>
                <w:lang w:eastAsia="es-MX"/>
              </w:rPr>
              <w:t xml:space="preserve"> DE 2023</w:t>
            </w:r>
          </w:p>
          <w:p w:rsidR="005E4746" w:rsidRPr="008A20CF" w:rsidRDefault="009C27CE" w:rsidP="00700986">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5E4746" w:rsidRPr="008A20CF">
              <w:rPr>
                <w:rFonts w:ascii="Arial" w:eastAsia="Times New Roman" w:hAnsi="Arial" w:cs="Arial"/>
                <w:bCs/>
                <w:color w:val="621132"/>
                <w:sz w:val="20"/>
                <w:szCs w:val="20"/>
                <w:lang w:eastAsia="es-MX"/>
              </w:rPr>
              <w:t xml:space="preserve"> Pesos )</w:t>
            </w:r>
          </w:p>
        </w:tc>
      </w:tr>
      <w:tr w:rsidR="005E4746" w:rsidRPr="00AF5177" w:rsidTr="00BF47A8">
        <w:tc>
          <w:tcPr>
            <w:tcW w:w="7938" w:type="dxa"/>
            <w:gridSpan w:val="2"/>
            <w:tcBorders>
              <w:righ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5E4746" w:rsidRPr="00AF5177" w:rsidTr="00BF47A8">
        <w:tc>
          <w:tcPr>
            <w:tcW w:w="7938" w:type="dxa"/>
            <w:gridSpan w:val="2"/>
            <w:tcBorders>
              <w:righ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r>
      <w:tr w:rsidR="005E4746" w:rsidRPr="00AF5177" w:rsidTr="00BF47A8">
        <w:tc>
          <w:tcPr>
            <w:tcW w:w="7938" w:type="dxa"/>
            <w:gridSpan w:val="2"/>
            <w:tcBorders>
              <w:right w:val="single" w:sz="4" w:space="0" w:color="FFFFFF" w:themeColor="background1"/>
            </w:tcBorders>
            <w:shd w:val="clear" w:color="auto" w:fill="E9E6D7"/>
          </w:tcPr>
          <w:p w:rsidR="005E4746" w:rsidRPr="008A20CF" w:rsidRDefault="005E4746" w:rsidP="00B0013A">
            <w:pPr>
              <w:tabs>
                <w:tab w:val="left" w:pos="917"/>
                <w:tab w:val="left" w:pos="2167"/>
              </w:tabs>
              <w:spacing w:before="80" w:line="100" w:lineRule="atLeast"/>
              <w:rPr>
                <w:rFonts w:ascii="Arial" w:hAnsi="Arial"/>
                <w:b/>
                <w:sz w:val="20"/>
                <w:szCs w:val="20"/>
              </w:rPr>
            </w:pPr>
            <w:r>
              <w:rPr>
                <w:rFonts w:ascii="Arial" w:hAnsi="Arial"/>
                <w:b/>
                <w:sz w:val="20"/>
                <w:szCs w:val="20"/>
              </w:rPr>
              <w:t>1. Total de Egresos Presupuestarios</w:t>
            </w:r>
          </w:p>
        </w:tc>
        <w:tc>
          <w:tcPr>
            <w:tcW w:w="2268" w:type="dxa"/>
            <w:tcBorders>
              <w:left w:val="single" w:sz="4" w:space="0" w:color="FFFFFF" w:themeColor="background1"/>
            </w:tcBorders>
            <w:shd w:val="clear" w:color="auto" w:fill="E9E6D7"/>
          </w:tcPr>
          <w:p w:rsidR="005E4746" w:rsidRDefault="00B0013A" w:rsidP="009101A5">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009101A5">
              <w:rPr>
                <w:rFonts w:ascii="Arial" w:hAnsi="Arial" w:cs="Arial"/>
                <w:b/>
                <w:sz w:val="20"/>
                <w:szCs w:val="20"/>
              </w:rPr>
              <w:t>938,894,480.36</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F47A8">
            <w:pPr>
              <w:pStyle w:val="Contenidodelatabla"/>
              <w:jc w:val="right"/>
              <w:rPr>
                <w:rFonts w:ascii="Arial" w:hAnsi="Arial" w:cs="Arial"/>
                <w:sz w:val="6"/>
                <w:szCs w:val="6"/>
              </w:rPr>
            </w:pPr>
          </w:p>
        </w:tc>
        <w:tc>
          <w:tcPr>
            <w:tcW w:w="2268" w:type="dxa"/>
          </w:tcPr>
          <w:p w:rsidR="005E4746" w:rsidRPr="004E6ECC" w:rsidRDefault="005E4746" w:rsidP="00BF47A8">
            <w:pPr>
              <w:pStyle w:val="Contenidodelatabla"/>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9101A5" w:rsidP="00B0013A">
            <w:pPr>
              <w:pStyle w:val="Contenidodelatabla"/>
              <w:spacing w:before="80"/>
              <w:jc w:val="right"/>
              <w:rPr>
                <w:rFonts w:ascii="Arial" w:hAnsi="Arial" w:cs="Arial"/>
                <w:b/>
                <w:sz w:val="20"/>
                <w:szCs w:val="20"/>
              </w:rPr>
            </w:pPr>
            <w:r>
              <w:rPr>
                <w:rFonts w:ascii="Arial" w:hAnsi="Arial" w:cs="Arial"/>
                <w:b/>
                <w:sz w:val="20"/>
                <w:szCs w:val="20"/>
              </w:rPr>
              <w:t>139,779,581.80</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2.1    </w:t>
            </w:r>
            <w:r w:rsidRPr="005E4746">
              <w:rPr>
                <w:rFonts w:ascii="Arial" w:hAnsi="Arial" w:cs="Arial"/>
                <w:sz w:val="20"/>
                <w:szCs w:val="20"/>
              </w:rPr>
              <w:t>Materias Primas y Materiales de Producción y Comercialización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AF5177" w:rsidRDefault="005E4746" w:rsidP="00BF47A8">
            <w:pPr>
              <w:pStyle w:val="Contenidodelatabla"/>
              <w:spacing w:before="100"/>
              <w:jc w:val="both"/>
              <w:rPr>
                <w:rFonts w:ascii="Arial" w:hAnsi="Arial" w:cs="Arial"/>
                <w:sz w:val="20"/>
                <w:szCs w:val="20"/>
              </w:rPr>
            </w:pPr>
            <w:r w:rsidRPr="004E6ECC">
              <w:rPr>
                <w:rFonts w:ascii="Arial" w:hAnsi="Arial" w:cs="Arial"/>
                <w:sz w:val="20"/>
                <w:szCs w:val="20"/>
              </w:rPr>
              <w:t xml:space="preserve">2.2    </w:t>
            </w:r>
            <w:r w:rsidR="006263C1" w:rsidRPr="006263C1">
              <w:rPr>
                <w:rFonts w:ascii="Arial" w:hAnsi="Arial" w:cs="Arial"/>
                <w:sz w:val="20"/>
                <w:szCs w:val="20"/>
              </w:rPr>
              <w:t>Materiales y Suministros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2.3    </w:t>
            </w:r>
            <w:r w:rsidR="006263C1" w:rsidRPr="006263C1">
              <w:rPr>
                <w:rFonts w:ascii="Arial" w:hAnsi="Arial" w:cs="Arial"/>
                <w:sz w:val="20"/>
                <w:szCs w:val="20"/>
              </w:rPr>
              <w:t>Mobiliario y Equipo de Administración</w:t>
            </w:r>
          </w:p>
        </w:tc>
        <w:tc>
          <w:tcPr>
            <w:tcW w:w="2268" w:type="dxa"/>
          </w:tcPr>
          <w:p w:rsidR="005E4746"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Mobiliario y Equipo Educacional y Recreativo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Equipo e Instrumental Médico y de Laboratorio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2.6    </w:t>
            </w:r>
            <w:r w:rsidR="006263C1" w:rsidRPr="006263C1">
              <w:rPr>
                <w:rFonts w:ascii="Arial" w:eastAsia="Times New Roman" w:hAnsi="Arial" w:cs="Arial"/>
                <w:sz w:val="20"/>
                <w:szCs w:val="20"/>
                <w:lang w:eastAsia="es-MX"/>
              </w:rPr>
              <w:t>Vehículos y Equipo de Transporte</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2.7    </w:t>
            </w:r>
            <w:r w:rsidRPr="006263C1">
              <w:rPr>
                <w:rFonts w:ascii="Arial" w:eastAsia="Times New Roman" w:hAnsi="Arial" w:cs="Arial"/>
                <w:sz w:val="20"/>
                <w:szCs w:val="20"/>
                <w:lang w:eastAsia="es-MX"/>
              </w:rPr>
              <w:t>Equipo de Defensa y Seguridad</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2.8    </w:t>
            </w:r>
            <w:r w:rsidR="00BF47A8" w:rsidRPr="00BF47A8">
              <w:rPr>
                <w:rFonts w:ascii="Arial" w:eastAsia="Times New Roman" w:hAnsi="Arial" w:cs="Arial"/>
                <w:sz w:val="20"/>
                <w:szCs w:val="20"/>
                <w:lang w:eastAsia="es-MX"/>
              </w:rPr>
              <w:t>Maquinaria, Otros Equipos y Herramientas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2.9    </w:t>
            </w:r>
            <w:r w:rsidR="00BF47A8" w:rsidRPr="00BF47A8">
              <w:rPr>
                <w:rFonts w:ascii="Arial" w:eastAsia="Times New Roman" w:hAnsi="Arial" w:cs="Arial"/>
                <w:sz w:val="20"/>
                <w:szCs w:val="20"/>
                <w:lang w:eastAsia="es-MX"/>
              </w:rPr>
              <w:t>Activos Biológicos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2.10  </w:t>
            </w:r>
            <w:r w:rsidR="00BF47A8" w:rsidRPr="00BF47A8">
              <w:rPr>
                <w:rFonts w:ascii="Arial" w:eastAsia="Times New Roman" w:hAnsi="Arial" w:cs="Arial"/>
                <w:sz w:val="20"/>
                <w:szCs w:val="20"/>
                <w:lang w:eastAsia="es-MX"/>
              </w:rPr>
              <w:t>Bienes Inmuebles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2.11  </w:t>
            </w:r>
            <w:r w:rsidR="00BF47A8" w:rsidRPr="00BF47A8">
              <w:rPr>
                <w:rFonts w:ascii="Arial" w:eastAsia="Times New Roman" w:hAnsi="Arial" w:cs="Arial"/>
                <w:sz w:val="20"/>
                <w:szCs w:val="20"/>
                <w:lang w:eastAsia="es-MX"/>
              </w:rPr>
              <w:t>Activos Intangibles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9101A5" w:rsidP="00B0013A">
            <w:pPr>
              <w:pStyle w:val="Contenidodelatabla"/>
              <w:spacing w:before="80"/>
              <w:jc w:val="right"/>
              <w:rPr>
                <w:rFonts w:ascii="Arial" w:hAnsi="Arial" w:cs="Arial"/>
                <w:sz w:val="20"/>
                <w:szCs w:val="20"/>
              </w:rPr>
            </w:pPr>
            <w:r>
              <w:rPr>
                <w:rFonts w:ascii="Arial" w:hAnsi="Arial" w:cs="Arial"/>
                <w:sz w:val="20"/>
                <w:szCs w:val="20"/>
              </w:rPr>
              <w:t>139,779,581.80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2.12  </w:t>
            </w:r>
            <w:r w:rsidR="00BF47A8" w:rsidRPr="00BF47A8">
              <w:rPr>
                <w:rFonts w:ascii="Arial" w:eastAsia="Times New Roman" w:hAnsi="Arial" w:cs="Arial"/>
                <w:sz w:val="20"/>
                <w:szCs w:val="20"/>
                <w:lang w:eastAsia="es-MX"/>
              </w:rPr>
              <w:t>Obra Pública en Bienes de Dominio Público</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2.13  </w:t>
            </w:r>
            <w:r w:rsidR="00BF47A8" w:rsidRPr="00BF47A8">
              <w:rPr>
                <w:rFonts w:ascii="Arial" w:eastAsia="Times New Roman" w:hAnsi="Arial" w:cs="Arial"/>
                <w:sz w:val="20"/>
                <w:szCs w:val="20"/>
                <w:lang w:eastAsia="es-MX"/>
              </w:rPr>
              <w:t>Obra Pública en Bienes Propios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2.14  </w:t>
            </w:r>
            <w:r w:rsidR="00BF47A8" w:rsidRPr="00BF47A8">
              <w:rPr>
                <w:rFonts w:ascii="Arial" w:eastAsia="Times New Roman" w:hAnsi="Arial" w:cs="Arial"/>
                <w:sz w:val="20"/>
                <w:szCs w:val="20"/>
                <w:lang w:eastAsia="es-MX"/>
              </w:rPr>
              <w:t>Acciones y Participaciones de Capital</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2.15  </w:t>
            </w:r>
            <w:r w:rsidR="00BF47A8" w:rsidRPr="00BF47A8">
              <w:rPr>
                <w:rFonts w:ascii="Arial" w:eastAsia="Times New Roman" w:hAnsi="Arial" w:cs="Arial"/>
                <w:sz w:val="20"/>
                <w:szCs w:val="20"/>
                <w:lang w:eastAsia="es-MX"/>
              </w:rPr>
              <w:t>Compra de Títulos y Valores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2.16  </w:t>
            </w:r>
            <w:r w:rsidR="00BF47A8" w:rsidRPr="00BF47A8">
              <w:rPr>
                <w:rFonts w:ascii="Arial" w:eastAsia="Times New Roman" w:hAnsi="Arial" w:cs="Arial"/>
                <w:sz w:val="20"/>
                <w:szCs w:val="20"/>
                <w:lang w:eastAsia="es-MX"/>
              </w:rPr>
              <w:t>Concesión de Préstamos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2.17  </w:t>
            </w:r>
            <w:r w:rsidRPr="00BF47A8">
              <w:rPr>
                <w:rFonts w:ascii="Arial" w:eastAsia="Times New Roman" w:hAnsi="Arial" w:cs="Arial"/>
                <w:sz w:val="20"/>
                <w:szCs w:val="20"/>
                <w:lang w:eastAsia="es-MX"/>
              </w:rPr>
              <w:t>Inversiones en Fideicomisos, Mandatos y Otros Análogos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2.18  </w:t>
            </w:r>
            <w:r w:rsidRPr="00BF47A8">
              <w:rPr>
                <w:rFonts w:ascii="Arial" w:eastAsia="Times New Roman" w:hAnsi="Arial" w:cs="Arial"/>
                <w:sz w:val="20"/>
                <w:szCs w:val="20"/>
                <w:lang w:eastAsia="es-MX"/>
              </w:rPr>
              <w:t>Provisiones para Contingencias y Otras Erogaciones Especiales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2.19  </w:t>
            </w:r>
            <w:r w:rsidR="00BF47A8" w:rsidRPr="00BF47A8">
              <w:rPr>
                <w:rFonts w:ascii="Arial" w:eastAsia="Times New Roman" w:hAnsi="Arial" w:cs="Arial"/>
                <w:sz w:val="20"/>
                <w:szCs w:val="20"/>
                <w:lang w:eastAsia="es-MX"/>
              </w:rPr>
              <w:t>Amortización de la Deuda Pública</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2.20  </w:t>
            </w:r>
            <w:r w:rsidRPr="00BF47A8">
              <w:rPr>
                <w:rFonts w:ascii="Arial" w:eastAsia="Times New Roman" w:hAnsi="Arial" w:cs="Arial"/>
                <w:sz w:val="20"/>
                <w:szCs w:val="20"/>
                <w:lang w:eastAsia="es-MX"/>
              </w:rPr>
              <w:t>Adeudos de Ejercicios Fiscales Anteriores (ADEFAS)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2.21  </w:t>
            </w:r>
            <w:r w:rsidR="00BF47A8" w:rsidRPr="00BF47A8">
              <w:rPr>
                <w:rFonts w:ascii="Arial" w:eastAsia="Times New Roman" w:hAnsi="Arial" w:cs="Arial"/>
                <w:sz w:val="20"/>
                <w:szCs w:val="20"/>
                <w:lang w:eastAsia="es-MX"/>
              </w:rPr>
              <w:t>Otros Egresos Presupuestarios No Contables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0013A">
            <w:pPr>
              <w:pStyle w:val="Contenidodelatabla"/>
              <w:spacing w:before="80"/>
              <w:jc w:val="right"/>
              <w:rPr>
                <w:rFonts w:ascii="Arial" w:hAnsi="Arial" w:cs="Arial"/>
                <w:sz w:val="6"/>
                <w:szCs w:val="6"/>
              </w:rPr>
            </w:pPr>
          </w:p>
        </w:tc>
        <w:tc>
          <w:tcPr>
            <w:tcW w:w="2268" w:type="dxa"/>
          </w:tcPr>
          <w:p w:rsidR="005E4746" w:rsidRPr="004E6ECC" w:rsidRDefault="005E4746" w:rsidP="00B0013A">
            <w:pPr>
              <w:pStyle w:val="Contenidodelatabla"/>
              <w:spacing w:before="80"/>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 xml:space="preserve">3. </w:t>
            </w:r>
            <w:r w:rsidR="00BF47A8" w:rsidRPr="00BF47A8">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696D87" w:rsidP="00B0013A">
            <w:pPr>
              <w:pStyle w:val="Contenidodelatabla"/>
              <w:spacing w:before="80"/>
              <w:jc w:val="right"/>
              <w:rPr>
                <w:rFonts w:ascii="Arial" w:hAnsi="Arial" w:cs="Arial"/>
                <w:b/>
                <w:sz w:val="20"/>
                <w:szCs w:val="20"/>
              </w:rPr>
            </w:pPr>
            <w:r>
              <w:rPr>
                <w:rFonts w:ascii="Arial" w:hAnsi="Arial" w:cs="Arial"/>
                <w:b/>
                <w:sz w:val="20"/>
                <w:szCs w:val="20"/>
              </w:rPr>
              <w:t>3,269,033.83</w:t>
            </w:r>
          </w:p>
        </w:tc>
      </w:tr>
      <w:tr w:rsidR="00BF47A8" w:rsidRPr="00AF5177" w:rsidTr="00BF47A8">
        <w:tc>
          <w:tcPr>
            <w:tcW w:w="7938" w:type="dxa"/>
            <w:gridSpan w:val="2"/>
          </w:tcPr>
          <w:p w:rsidR="00BF47A8" w:rsidRPr="00AF5177" w:rsidRDefault="00BF47A8" w:rsidP="00B0013A">
            <w:pPr>
              <w:pStyle w:val="Contenidodelatabla"/>
              <w:spacing w:before="80"/>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sidRPr="00BF47A8">
              <w:rPr>
                <w:rFonts w:ascii="Arial" w:hAnsi="Arial" w:cs="Arial"/>
                <w:sz w:val="20"/>
                <w:szCs w:val="20"/>
              </w:rPr>
              <w:t>Estimaciones, Depreciaciones, Deterioros, Obsolescencia  y Amortizaciones</w:t>
            </w:r>
          </w:p>
        </w:tc>
        <w:tc>
          <w:tcPr>
            <w:tcW w:w="2268" w:type="dxa"/>
          </w:tcPr>
          <w:p w:rsidR="00BF47A8" w:rsidRPr="00AF5177" w:rsidRDefault="00696D87" w:rsidP="00696D87">
            <w:pPr>
              <w:pStyle w:val="Contenidodelatabla"/>
              <w:spacing w:before="80"/>
              <w:jc w:val="right"/>
              <w:rPr>
                <w:rFonts w:ascii="Arial" w:hAnsi="Arial" w:cs="Arial"/>
                <w:sz w:val="20"/>
                <w:szCs w:val="20"/>
              </w:rPr>
            </w:pPr>
            <w:r>
              <w:rPr>
                <w:rFonts w:ascii="Arial" w:hAnsi="Arial" w:cs="Arial"/>
                <w:sz w:val="20"/>
                <w:szCs w:val="20"/>
              </w:rPr>
              <w:t>3,269,033.57</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00BF47A8">
              <w:rPr>
                <w:rFonts w:ascii="Arial" w:eastAsia="Times New Roman" w:hAnsi="Arial" w:cs="Arial"/>
                <w:sz w:val="20"/>
                <w:szCs w:val="20"/>
                <w:lang w:eastAsia="es-MX"/>
              </w:rPr>
              <w:t>Provisiones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BF47A8" w:rsidRPr="00BF47A8">
              <w:rPr>
                <w:rFonts w:ascii="Arial" w:eastAsia="Times New Roman" w:hAnsi="Arial" w:cs="Arial"/>
                <w:sz w:val="20"/>
                <w:szCs w:val="20"/>
                <w:lang w:eastAsia="es-MX"/>
              </w:rPr>
              <w:t>Disminución de Inventarios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3.4    Otros Gastos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15059" w:rsidP="00B0013A">
            <w:pPr>
              <w:pStyle w:val="Contenidodelatabla"/>
              <w:spacing w:before="80"/>
              <w:jc w:val="right"/>
              <w:rPr>
                <w:rFonts w:ascii="Arial" w:hAnsi="Arial" w:cs="Arial"/>
                <w:sz w:val="20"/>
                <w:szCs w:val="20"/>
              </w:rPr>
            </w:pPr>
            <w:r w:rsidRPr="00B15059">
              <w:rPr>
                <w:rFonts w:ascii="Arial" w:hAnsi="Arial" w:cs="Arial"/>
                <w:sz w:val="20"/>
                <w:szCs w:val="20"/>
              </w:rPr>
              <w:t>0.26</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3.5    Inversión Pública no Capitalizable</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3.6    Materiales y Suministros (consumos)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3.7    Otros Gastos Contables No Presupuestarios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Pr="00831F0E" w:rsidRDefault="00BF47A8" w:rsidP="00BF47A8">
            <w:pPr>
              <w:rPr>
                <w:rFonts w:ascii="Arial" w:eastAsia="Times New Roman" w:hAnsi="Arial" w:cs="Arial"/>
                <w:sz w:val="6"/>
                <w:szCs w:val="6"/>
                <w:lang w:eastAsia="es-MX"/>
              </w:rPr>
            </w:pPr>
          </w:p>
        </w:tc>
        <w:tc>
          <w:tcPr>
            <w:tcW w:w="2551" w:type="dxa"/>
          </w:tcPr>
          <w:p w:rsidR="00BF47A8" w:rsidRPr="00831F0E" w:rsidRDefault="00BF47A8" w:rsidP="00BF47A8">
            <w:pPr>
              <w:pStyle w:val="Contenidodelatabla"/>
              <w:jc w:val="right"/>
              <w:rPr>
                <w:rFonts w:ascii="Arial" w:hAnsi="Arial" w:cs="Arial"/>
                <w:sz w:val="6"/>
                <w:szCs w:val="6"/>
              </w:rPr>
            </w:pPr>
          </w:p>
        </w:tc>
        <w:tc>
          <w:tcPr>
            <w:tcW w:w="2268" w:type="dxa"/>
          </w:tcPr>
          <w:p w:rsidR="00BF47A8" w:rsidRPr="00831F0E" w:rsidRDefault="00BF47A8" w:rsidP="00BF47A8">
            <w:pPr>
              <w:pStyle w:val="Contenidodelatabla"/>
              <w:jc w:val="right"/>
              <w:rPr>
                <w:rFonts w:ascii="Arial" w:hAnsi="Arial" w:cs="Arial"/>
                <w:sz w:val="6"/>
                <w:szCs w:val="6"/>
              </w:rPr>
            </w:pPr>
          </w:p>
        </w:tc>
      </w:tr>
      <w:tr w:rsidR="00BF47A8" w:rsidRPr="00AF5177" w:rsidTr="00BF47A8">
        <w:tc>
          <w:tcPr>
            <w:tcW w:w="5387" w:type="dxa"/>
            <w:tcBorders>
              <w:bottom w:val="single" w:sz="8" w:space="0" w:color="auto"/>
            </w:tcBorders>
            <w:shd w:val="clear" w:color="auto" w:fill="E9E6D7"/>
          </w:tcPr>
          <w:p w:rsidR="00BF47A8" w:rsidRPr="008A20CF" w:rsidRDefault="00BF47A8" w:rsidP="00B0013A">
            <w:pPr>
              <w:tabs>
                <w:tab w:val="left" w:pos="917"/>
                <w:tab w:val="left" w:pos="2167"/>
              </w:tabs>
              <w:spacing w:before="80" w:line="100" w:lineRule="atLeast"/>
              <w:rPr>
                <w:rFonts w:ascii="Arial" w:hAnsi="Arial"/>
                <w:b/>
                <w:sz w:val="20"/>
                <w:szCs w:val="20"/>
              </w:rPr>
            </w:pPr>
            <w:r>
              <w:rPr>
                <w:rFonts w:ascii="Arial" w:hAnsi="Arial"/>
                <w:b/>
                <w:sz w:val="20"/>
                <w:szCs w:val="20"/>
              </w:rPr>
              <w:t>4. Total de Gastos Contables</w:t>
            </w:r>
          </w:p>
        </w:tc>
        <w:tc>
          <w:tcPr>
            <w:tcW w:w="2551" w:type="dxa"/>
            <w:tcBorders>
              <w:bottom w:val="single" w:sz="8" w:space="0" w:color="auto"/>
              <w:right w:val="single" w:sz="8" w:space="0" w:color="FFFFFF" w:themeColor="background1"/>
            </w:tcBorders>
            <w:shd w:val="clear" w:color="auto" w:fill="E9E6D7"/>
          </w:tcPr>
          <w:p w:rsidR="00BF47A8" w:rsidRDefault="00BF47A8" w:rsidP="00B0013A">
            <w:pPr>
              <w:tabs>
                <w:tab w:val="left" w:pos="917"/>
                <w:tab w:val="left" w:pos="2167"/>
              </w:tabs>
              <w:spacing w:before="8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BF47A8" w:rsidRPr="008F6C41" w:rsidRDefault="00B0013A" w:rsidP="00696D87">
            <w:pPr>
              <w:pStyle w:val="Contenidodelatabla"/>
              <w:spacing w:before="80"/>
              <w:jc w:val="right"/>
              <w:rPr>
                <w:rFonts w:ascii="Arial" w:hAnsi="Arial" w:cs="Arial"/>
                <w:b/>
                <w:sz w:val="20"/>
                <w:szCs w:val="20"/>
              </w:rPr>
            </w:pPr>
            <w:r w:rsidRPr="00B0013A">
              <w:rPr>
                <w:rFonts w:ascii="Arial" w:hAnsi="Arial" w:cs="Arial"/>
                <w:b/>
                <w:sz w:val="20"/>
                <w:szCs w:val="20"/>
              </w:rPr>
              <w:t xml:space="preserve">$ </w:t>
            </w:r>
            <w:r w:rsidR="00696D87">
              <w:rPr>
                <w:rFonts w:ascii="Arial" w:hAnsi="Arial" w:cs="Arial"/>
                <w:b/>
                <w:sz w:val="20"/>
                <w:szCs w:val="20"/>
              </w:rPr>
              <w:t>802,383,932.39</w:t>
            </w:r>
          </w:p>
        </w:tc>
      </w:tr>
    </w:tbl>
    <w:p w:rsidR="001B2A99" w:rsidRPr="00AF5177" w:rsidRDefault="001B2A99" w:rsidP="009002F2">
      <w:pPr>
        <w:rPr>
          <w:rFonts w:ascii="Arial" w:hAnsi="Arial" w:cs="Arial"/>
          <w:sz w:val="20"/>
          <w:szCs w:val="20"/>
        </w:rPr>
      </w:pPr>
    </w:p>
    <w:p w:rsidR="00631536" w:rsidRDefault="00631536" w:rsidP="00631536">
      <w:pPr>
        <w:rPr>
          <w:rFonts w:ascii="Arial" w:hAnsi="Arial" w:cs="Arial"/>
          <w:b/>
          <w:bCs/>
          <w:caps/>
          <w:color w:val="B09A5B"/>
          <w:sz w:val="20"/>
          <w:szCs w:val="20"/>
        </w:rPr>
      </w:pPr>
    </w:p>
    <w:p w:rsidR="00696D87" w:rsidRDefault="00696D87" w:rsidP="00602A05">
      <w:pPr>
        <w:jc w:val="center"/>
        <w:rPr>
          <w:rFonts w:ascii="Arial" w:hAnsi="Arial" w:cs="Arial"/>
          <w:b/>
          <w:bCs/>
          <w:caps/>
          <w:color w:val="B09A5B"/>
          <w:sz w:val="20"/>
          <w:szCs w:val="20"/>
        </w:rPr>
      </w:pPr>
    </w:p>
    <w:p w:rsidR="00631536" w:rsidRPr="00AF5177" w:rsidRDefault="00631536" w:rsidP="00602A05">
      <w:pPr>
        <w:jc w:val="center"/>
        <w:rPr>
          <w:rFonts w:ascii="Arial" w:hAnsi="Arial" w:cs="Arial"/>
          <w:b/>
          <w:bCs/>
          <w:caps/>
          <w:color w:val="B09A5B"/>
          <w:sz w:val="20"/>
          <w:szCs w:val="20"/>
        </w:rPr>
      </w:pPr>
      <w:r w:rsidRPr="00AF5177">
        <w:rPr>
          <w:rFonts w:ascii="Arial" w:hAnsi="Arial" w:cs="Arial"/>
          <w:b/>
          <w:bCs/>
          <w:caps/>
          <w:color w:val="B09A5B"/>
          <w:sz w:val="20"/>
          <w:szCs w:val="20"/>
        </w:rPr>
        <w:t xml:space="preserve">NOTAS de </w:t>
      </w:r>
      <w:r w:rsidRPr="00BF602D">
        <w:rPr>
          <w:rFonts w:ascii="Arial" w:hAnsi="Arial" w:cs="Arial"/>
          <w:b/>
          <w:color w:val="B5A66B"/>
          <w:sz w:val="20"/>
          <w:szCs w:val="20"/>
        </w:rPr>
        <w:t>MEMORIA (CUENTAS DE ORDEN)</w:t>
      </w:r>
    </w:p>
    <w:p w:rsidR="002021F5" w:rsidRDefault="002021F5" w:rsidP="00BB5B15">
      <w:pPr>
        <w:jc w:val="both"/>
        <w:outlineLvl w:val="0"/>
        <w:rPr>
          <w:rFonts w:ascii="Arial" w:hAnsi="Arial" w:cs="Arial"/>
          <w:bCs/>
          <w:sz w:val="20"/>
          <w:szCs w:val="20"/>
        </w:rPr>
      </w:pPr>
    </w:p>
    <w:p w:rsidR="00696D87" w:rsidRDefault="00696D87" w:rsidP="00BB5B15">
      <w:pPr>
        <w:jc w:val="both"/>
        <w:outlineLvl w:val="0"/>
        <w:rPr>
          <w:rFonts w:ascii="Arial" w:hAnsi="Arial" w:cs="Arial"/>
          <w:bCs/>
          <w:sz w:val="20"/>
          <w:szCs w:val="20"/>
        </w:rPr>
      </w:pPr>
    </w:p>
    <w:p w:rsidR="00BB5B15" w:rsidRPr="00AF5177" w:rsidRDefault="0042710E" w:rsidP="00BB5B15">
      <w:pPr>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00AD48BB" w:rsidRPr="00AF5177">
        <w:rPr>
          <w:rFonts w:ascii="Arial" w:hAnsi="Arial" w:cs="Arial"/>
          <w:bCs/>
          <w:sz w:val="20"/>
          <w:szCs w:val="20"/>
        </w:rPr>
        <w:t xml:space="preserve">se utilizan para registrar </w:t>
      </w:r>
      <w:r w:rsidR="00BB5B15" w:rsidRPr="00AF5177">
        <w:rPr>
          <w:rFonts w:ascii="Arial" w:hAnsi="Arial" w:cs="Arial"/>
          <w:bCs/>
          <w:sz w:val="20"/>
          <w:szCs w:val="20"/>
        </w:rPr>
        <w:t xml:space="preserve">los movimientos de valores que no afecten o modifiquen el </w:t>
      </w:r>
      <w:r>
        <w:rPr>
          <w:rFonts w:ascii="Arial" w:hAnsi="Arial" w:cs="Arial"/>
          <w:bCs/>
          <w:sz w:val="20"/>
          <w:szCs w:val="20"/>
        </w:rPr>
        <w:t>Estado de Situación Financiera</w:t>
      </w:r>
      <w:r w:rsidR="00BB5B15" w:rsidRPr="00AF5177">
        <w:rPr>
          <w:rFonts w:ascii="Arial" w:hAnsi="Arial" w:cs="Arial"/>
          <w:bCs/>
          <w:sz w:val="20"/>
          <w:szCs w:val="20"/>
        </w:rPr>
        <w:t xml:space="preserve"> de </w:t>
      </w:r>
      <w:r w:rsidR="00700986" w:rsidRPr="00700986">
        <w:rPr>
          <w:rFonts w:ascii="Arial" w:hAnsi="Arial" w:cs="Arial"/>
          <w:sz w:val="20"/>
          <w:szCs w:val="20"/>
        </w:rPr>
        <w:t>la Secretaría de Hacienda</w:t>
      </w:r>
      <w:r w:rsidR="00BB5B15"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00BB5B15"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rsidR="00BB5B15" w:rsidRPr="00AF5177" w:rsidRDefault="00BB5B15" w:rsidP="00BB5B15">
      <w:pPr>
        <w:spacing w:line="100" w:lineRule="atLeast"/>
        <w:jc w:val="both"/>
        <w:rPr>
          <w:rFonts w:ascii="Arial" w:eastAsia="Times New Roman" w:hAnsi="Arial" w:cs="Arial"/>
          <w:sz w:val="20"/>
          <w:szCs w:val="20"/>
          <w:lang w:bidi="ar-SA"/>
        </w:rPr>
      </w:pPr>
    </w:p>
    <w:p w:rsidR="007C3703" w:rsidRPr="00AF5177" w:rsidRDefault="00AD48BB" w:rsidP="004E32BA">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A44043" w:rsidRPr="00AF5177">
        <w:rPr>
          <w:rFonts w:ascii="Arial" w:eastAsia="Times New Roman" w:hAnsi="Arial" w:cs="Arial"/>
          <w:sz w:val="20"/>
          <w:szCs w:val="20"/>
          <w:lang w:bidi="ar-SA"/>
        </w:rPr>
        <w:t xml:space="preserve"> de</w:t>
      </w:r>
      <w:r w:rsidR="00A62335" w:rsidRPr="00AF5177">
        <w:rPr>
          <w:rFonts w:ascii="Arial" w:eastAsia="Times New Roman" w:hAnsi="Arial" w:cs="Arial"/>
          <w:sz w:val="20"/>
          <w:szCs w:val="20"/>
          <w:lang w:bidi="ar-SA"/>
        </w:rPr>
        <w:t xml:space="preserve"> </w:t>
      </w:r>
      <w:r w:rsidR="00BA75B5" w:rsidRPr="00AF5177">
        <w:rPr>
          <w:rFonts w:ascii="Arial" w:eastAsia="Times New Roman" w:hAnsi="Arial" w:cs="Arial"/>
          <w:sz w:val="20"/>
          <w:szCs w:val="20"/>
          <w:lang w:bidi="ar-SA"/>
        </w:rPr>
        <w:t>202</w:t>
      </w:r>
      <w:r w:rsidR="0042710E">
        <w:rPr>
          <w:rFonts w:ascii="Arial" w:eastAsia="Times New Roman" w:hAnsi="Arial" w:cs="Arial"/>
          <w:sz w:val="20"/>
          <w:szCs w:val="20"/>
          <w:lang w:bidi="ar-SA"/>
        </w:rPr>
        <w:t>3</w:t>
      </w:r>
      <w:r w:rsidRPr="00AF5177">
        <w:rPr>
          <w:rFonts w:ascii="Arial" w:eastAsia="Times New Roman" w:hAnsi="Arial" w:cs="Arial"/>
          <w:sz w:val="20"/>
          <w:szCs w:val="20"/>
          <w:lang w:bidi="ar-SA"/>
        </w:rPr>
        <w:t>, las cuentas que se manejan para efectos de estas Notas</w:t>
      </w:r>
      <w:r w:rsidR="007C3703" w:rsidRPr="00AF5177">
        <w:rPr>
          <w:rFonts w:ascii="Arial" w:eastAsia="Times New Roman" w:hAnsi="Arial" w:cs="Arial"/>
          <w:sz w:val="20"/>
          <w:szCs w:val="20"/>
          <w:lang w:bidi="ar-SA"/>
        </w:rPr>
        <w:t xml:space="preserve"> son las siguientes:</w:t>
      </w:r>
    </w:p>
    <w:p w:rsidR="007C3703" w:rsidRPr="00AF5177" w:rsidRDefault="007C3703" w:rsidP="004E32BA">
      <w:pPr>
        <w:spacing w:line="100" w:lineRule="atLeast"/>
        <w:jc w:val="both"/>
        <w:rPr>
          <w:rFonts w:ascii="Arial" w:eastAsia="Times New Roman" w:hAnsi="Arial" w:cs="Arial"/>
          <w:sz w:val="20"/>
          <w:szCs w:val="20"/>
          <w:lang w:bidi="ar-SA"/>
        </w:rPr>
      </w:pPr>
    </w:p>
    <w:p w:rsidR="00696D87" w:rsidRDefault="00696D87" w:rsidP="0042710E">
      <w:pPr>
        <w:rPr>
          <w:rFonts w:ascii="Arial" w:hAnsi="Arial" w:cs="Arial"/>
          <w:b/>
          <w:color w:val="B5A66B"/>
          <w:sz w:val="20"/>
          <w:szCs w:val="20"/>
        </w:rPr>
      </w:pPr>
    </w:p>
    <w:p w:rsidR="0042710E" w:rsidRPr="00465BCA" w:rsidRDefault="0042710E" w:rsidP="0042710E">
      <w:pPr>
        <w:rPr>
          <w:rFonts w:ascii="Arial" w:hAnsi="Arial" w:cs="Arial"/>
          <w:b/>
          <w:color w:val="B5A66B"/>
          <w:sz w:val="20"/>
          <w:szCs w:val="20"/>
        </w:rPr>
      </w:pPr>
      <w:r>
        <w:rPr>
          <w:rFonts w:ascii="Arial" w:hAnsi="Arial" w:cs="Arial"/>
          <w:b/>
          <w:color w:val="B5A66B"/>
          <w:sz w:val="20"/>
          <w:szCs w:val="20"/>
        </w:rPr>
        <w:t>Cuentas de Orden Contables</w:t>
      </w:r>
    </w:p>
    <w:p w:rsidR="00950AD8" w:rsidRPr="00AF5177" w:rsidRDefault="00950AD8" w:rsidP="004E32BA">
      <w:pPr>
        <w:spacing w:line="100" w:lineRule="atLeast"/>
        <w:jc w:val="both"/>
        <w:rPr>
          <w:rFonts w:ascii="Arial" w:eastAsia="Times New Roman" w:hAnsi="Arial" w:cs="Arial"/>
          <w:sz w:val="20"/>
          <w:szCs w:val="20"/>
          <w:lang w:bidi="ar-SA"/>
        </w:rPr>
      </w:pPr>
    </w:p>
    <w:p w:rsidR="00950AD8" w:rsidRPr="00AF5177" w:rsidRDefault="0042710E" w:rsidP="0042710E">
      <w:pPr>
        <w:spacing w:line="100" w:lineRule="atLeast"/>
        <w:jc w:val="both"/>
        <w:rPr>
          <w:rFonts w:ascii="Arial" w:hAnsi="Arial" w:cs="Arial"/>
          <w:sz w:val="20"/>
          <w:szCs w:val="20"/>
        </w:rPr>
      </w:pPr>
      <w:r>
        <w:rPr>
          <w:rFonts w:ascii="Arial" w:hAnsi="Arial" w:cs="Arial"/>
          <w:sz w:val="20"/>
          <w:szCs w:val="20"/>
        </w:rPr>
        <w:t xml:space="preserve">Refleja </w:t>
      </w:r>
      <w:r w:rsidR="001C1BF2">
        <w:rPr>
          <w:rFonts w:ascii="Arial" w:hAnsi="Arial" w:cs="Arial"/>
          <w:sz w:val="20"/>
          <w:szCs w:val="20"/>
        </w:rPr>
        <w:t>los bienes en Concesionados o en Comodato</w:t>
      </w:r>
      <w:r w:rsidR="00950AD8" w:rsidRPr="00AF5177">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sidR="00950AD8" w:rsidRPr="00AF5177">
        <w:rPr>
          <w:rFonts w:ascii="Arial" w:hAnsi="Arial" w:cs="Arial"/>
          <w:sz w:val="20"/>
          <w:szCs w:val="20"/>
        </w:rPr>
        <w:t xml:space="preserve"> de </w:t>
      </w:r>
      <w:r w:rsidR="000F4B99">
        <w:rPr>
          <w:rFonts w:ascii="Arial" w:hAnsi="Arial" w:cs="Arial"/>
          <w:sz w:val="20"/>
          <w:szCs w:val="20"/>
        </w:rPr>
        <w:t>2023</w:t>
      </w:r>
      <w:r>
        <w:rPr>
          <w:rFonts w:ascii="Arial" w:hAnsi="Arial" w:cs="Arial"/>
          <w:sz w:val="20"/>
          <w:szCs w:val="20"/>
        </w:rPr>
        <w:t>.</w:t>
      </w:r>
    </w:p>
    <w:p w:rsidR="0042710E" w:rsidRDefault="0042710E" w:rsidP="0042710E">
      <w:pPr>
        <w:spacing w:line="100" w:lineRule="atLeast"/>
        <w:jc w:val="both"/>
        <w:rPr>
          <w:rFonts w:ascii="Arial" w:hAnsi="Arial" w:cs="Arial"/>
          <w:sz w:val="20"/>
          <w:szCs w:val="20"/>
        </w:rPr>
      </w:pPr>
    </w:p>
    <w:p w:rsidR="00696D87" w:rsidRPr="00AF5177" w:rsidRDefault="00696D87" w:rsidP="0042710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42710E" w:rsidRPr="00AF5177" w:rsidTr="00714173">
        <w:tc>
          <w:tcPr>
            <w:tcW w:w="10206" w:type="dxa"/>
            <w:gridSpan w:val="3"/>
            <w:shd w:val="clear" w:color="auto" w:fill="E6E6E6"/>
            <w:vAlign w:val="center"/>
          </w:tcPr>
          <w:p w:rsidR="0042710E" w:rsidRPr="004D1E0C" w:rsidRDefault="0042710E"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CONTABLES</w:t>
            </w:r>
          </w:p>
          <w:p w:rsidR="0042710E" w:rsidRPr="008A20CF" w:rsidRDefault="0042710E"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42710E" w:rsidRPr="00AF5177" w:rsidTr="00714173">
        <w:tc>
          <w:tcPr>
            <w:tcW w:w="7938" w:type="dxa"/>
            <w:gridSpan w:val="2"/>
            <w:tcBorders>
              <w:righ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Valores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06C52" w:rsidP="00F06C52">
            <w:pPr>
              <w:pStyle w:val="Contenidodelatabla"/>
              <w:spacing w:before="100"/>
              <w:jc w:val="right"/>
              <w:rPr>
                <w:rFonts w:ascii="Arial" w:hAnsi="Arial" w:cs="Arial"/>
                <w:b/>
                <w:sz w:val="20"/>
                <w:szCs w:val="20"/>
              </w:rPr>
            </w:pPr>
            <w:r>
              <w:rPr>
                <w:rFonts w:ascii="Arial" w:hAnsi="Arial" w:cs="Arial"/>
                <w:b/>
                <w:sz w:val="20"/>
                <w:szCs w:val="20"/>
              </w:rPr>
              <w:t>$</w:t>
            </w:r>
            <w:r w:rsidR="00F13528">
              <w:rPr>
                <w:rFonts w:ascii="Arial" w:hAnsi="Arial" w:cs="Arial"/>
                <w:b/>
                <w:sz w:val="20"/>
                <w:szCs w:val="20"/>
              </w:rPr>
              <w:t xml:space="preserve">  </w:t>
            </w:r>
            <w:r w:rsidR="001C7EDB">
              <w:rPr>
                <w:rFonts w:ascii="Arial" w:hAnsi="Arial" w:cs="Arial"/>
                <w:b/>
                <w:sz w:val="20"/>
                <w:szCs w:val="20"/>
              </w:rPr>
              <w:t xml:space="preserve">                  </w:t>
            </w:r>
            <w:r w:rsidR="00F13528">
              <w:rPr>
                <w:rFonts w:ascii="Arial" w:hAnsi="Arial" w:cs="Arial"/>
                <w:b/>
                <w:sz w:val="20"/>
                <w:szCs w:val="20"/>
              </w:rPr>
              <w:t xml:space="preserve">  </w:t>
            </w:r>
            <w:r>
              <w:rPr>
                <w:rFonts w:ascii="Arial" w:hAnsi="Arial" w:cs="Arial"/>
                <w:b/>
                <w:sz w:val="20"/>
                <w:szCs w:val="20"/>
              </w:rPr>
              <w:t>0</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Emisión de Obligaciones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13528"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714173">
        <w:tc>
          <w:tcPr>
            <w:tcW w:w="7938" w:type="dxa"/>
            <w:gridSpan w:val="2"/>
          </w:tcPr>
          <w:p w:rsidR="0042710E" w:rsidRPr="00F06C52" w:rsidRDefault="001B2B73" w:rsidP="00714173">
            <w:pPr>
              <w:pStyle w:val="Contenidodelatabla"/>
              <w:spacing w:before="100"/>
              <w:rPr>
                <w:rFonts w:ascii="Arial" w:hAnsi="Arial" w:cs="Arial"/>
                <w:b/>
                <w:sz w:val="20"/>
                <w:szCs w:val="20"/>
              </w:rPr>
            </w:pPr>
            <w:r w:rsidRPr="00F06C52">
              <w:rPr>
                <w:rFonts w:ascii="Arial" w:hAnsi="Arial" w:cs="Arial"/>
                <w:b/>
                <w:sz w:val="20"/>
                <w:szCs w:val="20"/>
              </w:rPr>
              <w:t>Avales y Garantías</w:t>
            </w: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42710E" w:rsidRPr="00AF5177" w:rsidTr="00714173">
        <w:tc>
          <w:tcPr>
            <w:tcW w:w="5387" w:type="dxa"/>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Juicios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1B2B73" w:rsidRPr="00AF5177" w:rsidTr="00F06C52">
        <w:tc>
          <w:tcPr>
            <w:tcW w:w="7938" w:type="dxa"/>
            <w:gridSpan w:val="2"/>
            <w:vAlign w:val="center"/>
          </w:tcPr>
          <w:p w:rsidR="001B2B73" w:rsidRPr="00F06C52" w:rsidRDefault="001B2B73" w:rsidP="001B2B73">
            <w:pPr>
              <w:pStyle w:val="Contenidodelatabla"/>
              <w:spacing w:before="100"/>
              <w:rPr>
                <w:rFonts w:ascii="Arial" w:hAnsi="Arial" w:cs="Arial"/>
                <w:b/>
                <w:sz w:val="20"/>
                <w:szCs w:val="20"/>
              </w:rPr>
            </w:pPr>
            <w:r w:rsidRPr="00F06C52">
              <w:rPr>
                <w:rFonts w:ascii="Arial" w:eastAsia="Times New Roman" w:hAnsi="Arial" w:cs="Arial"/>
                <w:b/>
                <w:sz w:val="20"/>
                <w:szCs w:val="20"/>
                <w:lang w:eastAsia="es-MX"/>
              </w:rPr>
              <w:t>Mediante Proyectos para Prestación de Servicios (PPS) y Similares</w:t>
            </w:r>
          </w:p>
        </w:tc>
        <w:tc>
          <w:tcPr>
            <w:tcW w:w="2268" w:type="dxa"/>
          </w:tcPr>
          <w:p w:rsidR="001B2B73" w:rsidRPr="00F06C52" w:rsidRDefault="00F06C52"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F06C52">
        <w:tc>
          <w:tcPr>
            <w:tcW w:w="5387" w:type="dxa"/>
            <w:tcBorders>
              <w:bottom w:val="single" w:sz="8" w:space="0" w:color="auto"/>
            </w:tcBorders>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Bienes en Concesionados o en Comodato</w:t>
            </w:r>
          </w:p>
        </w:tc>
        <w:tc>
          <w:tcPr>
            <w:tcW w:w="2551" w:type="dxa"/>
            <w:tcBorders>
              <w:bottom w:val="single" w:sz="8" w:space="0" w:color="auto"/>
            </w:tcBorders>
          </w:tcPr>
          <w:p w:rsidR="0042710E" w:rsidRPr="00F06C52" w:rsidRDefault="0042710E" w:rsidP="00714173">
            <w:pPr>
              <w:pStyle w:val="Contenidodelatabla"/>
              <w:spacing w:before="100"/>
              <w:jc w:val="right"/>
              <w:rPr>
                <w:rFonts w:ascii="Arial" w:hAnsi="Arial" w:cs="Arial"/>
                <w:b/>
                <w:sz w:val="20"/>
                <w:szCs w:val="20"/>
              </w:rPr>
            </w:pPr>
          </w:p>
        </w:tc>
        <w:tc>
          <w:tcPr>
            <w:tcW w:w="2268" w:type="dxa"/>
            <w:tcBorders>
              <w:bottom w:val="single" w:sz="8" w:space="0" w:color="auto"/>
            </w:tcBorders>
          </w:tcPr>
          <w:p w:rsidR="0042710E" w:rsidRPr="00F06C52" w:rsidRDefault="001C7EDB" w:rsidP="00714173">
            <w:pPr>
              <w:pStyle w:val="Contenidodelatabla"/>
              <w:spacing w:before="100"/>
              <w:jc w:val="right"/>
              <w:rPr>
                <w:rFonts w:ascii="Arial" w:hAnsi="Arial" w:cs="Arial"/>
                <w:b/>
                <w:sz w:val="20"/>
                <w:szCs w:val="20"/>
              </w:rPr>
            </w:pPr>
            <w:r>
              <w:rPr>
                <w:rFonts w:ascii="Arial" w:hAnsi="Arial" w:cs="Arial"/>
                <w:b/>
                <w:sz w:val="20"/>
                <w:szCs w:val="20"/>
              </w:rPr>
              <w:t xml:space="preserve">$   </w:t>
            </w:r>
            <w:r w:rsidR="00F13528">
              <w:rPr>
                <w:rFonts w:ascii="Arial" w:hAnsi="Arial" w:cs="Arial"/>
                <w:b/>
                <w:sz w:val="20"/>
                <w:szCs w:val="20"/>
              </w:rPr>
              <w:t>2,918,905.36</w:t>
            </w:r>
          </w:p>
        </w:tc>
      </w:tr>
      <w:tr w:rsidR="0042710E" w:rsidRPr="00AF5177" w:rsidTr="00F06C52">
        <w:tc>
          <w:tcPr>
            <w:tcW w:w="5387" w:type="dxa"/>
            <w:tcBorders>
              <w:top w:val="single" w:sz="8" w:space="0" w:color="auto"/>
            </w:tcBorders>
          </w:tcPr>
          <w:p w:rsidR="0042710E" w:rsidRPr="004E6ECC" w:rsidRDefault="0042710E" w:rsidP="00714173">
            <w:pPr>
              <w:pStyle w:val="Contenidodelatabla"/>
              <w:jc w:val="both"/>
              <w:rPr>
                <w:rFonts w:ascii="Arial" w:hAnsi="Arial" w:cs="Arial"/>
                <w:sz w:val="6"/>
                <w:szCs w:val="6"/>
              </w:rPr>
            </w:pPr>
          </w:p>
        </w:tc>
        <w:tc>
          <w:tcPr>
            <w:tcW w:w="2551"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c>
          <w:tcPr>
            <w:tcW w:w="2268"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r>
    </w:tbl>
    <w:p w:rsidR="00F06C52" w:rsidRDefault="00F06C52" w:rsidP="00F06C52">
      <w:pPr>
        <w:spacing w:line="100" w:lineRule="atLeast"/>
        <w:jc w:val="both"/>
        <w:rPr>
          <w:rFonts w:ascii="Arial" w:hAnsi="Arial" w:cs="Arial"/>
          <w:sz w:val="20"/>
          <w:szCs w:val="20"/>
        </w:rPr>
      </w:pPr>
    </w:p>
    <w:p w:rsidR="00696D87" w:rsidRDefault="00696D87" w:rsidP="00F06C52">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3818" w:rsidRPr="00AF5177" w:rsidTr="00333818">
        <w:tc>
          <w:tcPr>
            <w:tcW w:w="3969" w:type="dxa"/>
            <w:tcBorders>
              <w:right w:val="single" w:sz="4" w:space="0" w:color="FFFFFF" w:themeColor="background1"/>
            </w:tcBorders>
            <w:shd w:val="clear" w:color="auto" w:fill="B5A66B"/>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BIENES EN CONCESIONADOS O EN COMODATO</w:t>
            </w:r>
          </w:p>
        </w:tc>
        <w:tc>
          <w:tcPr>
            <w:tcW w:w="1842" w:type="dxa"/>
            <w:tcBorders>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MONTO</w:t>
            </w:r>
          </w:p>
        </w:tc>
        <w:tc>
          <w:tcPr>
            <w:tcW w:w="2269" w:type="dxa"/>
            <w:tcBorders>
              <w:left w:val="single" w:sz="4" w:space="0" w:color="FFFFFF" w:themeColor="background1"/>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TASA</w:t>
            </w:r>
          </w:p>
        </w:tc>
        <w:tc>
          <w:tcPr>
            <w:tcW w:w="2126" w:type="dxa"/>
            <w:tcBorders>
              <w:left w:val="single" w:sz="4" w:space="0" w:color="FFFFFF" w:themeColor="background1"/>
            </w:tcBorders>
            <w:shd w:val="clear" w:color="auto" w:fill="B5A66B"/>
          </w:tcPr>
          <w:p w:rsidR="00333818" w:rsidRPr="00AF5177" w:rsidRDefault="00333818" w:rsidP="00B12217">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Vehículos y Equipo de Transporte</w:t>
            </w:r>
          </w:p>
        </w:tc>
        <w:tc>
          <w:tcPr>
            <w:tcW w:w="1842" w:type="dxa"/>
          </w:tcPr>
          <w:p w:rsidR="00333818" w:rsidRPr="003A068F" w:rsidRDefault="00333818" w:rsidP="00B12217">
            <w:pPr>
              <w:spacing w:before="100"/>
              <w:jc w:val="right"/>
              <w:rPr>
                <w:rFonts w:ascii="Arial" w:hAnsi="Arial" w:cs="Arial"/>
                <w:sz w:val="20"/>
                <w:szCs w:val="20"/>
              </w:rPr>
            </w:pPr>
            <w:r>
              <w:rPr>
                <w:rFonts w:ascii="Arial" w:hAnsi="Arial" w:cs="Arial"/>
                <w:sz w:val="20"/>
                <w:szCs w:val="20"/>
              </w:rPr>
              <w:t xml:space="preserve">$        </w:t>
            </w:r>
            <w:r w:rsidRPr="00333818">
              <w:rPr>
                <w:rFonts w:ascii="Arial" w:hAnsi="Arial" w:cs="Arial"/>
                <w:sz w:val="20"/>
                <w:szCs w:val="20"/>
              </w:rPr>
              <w:t>61,050.00</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Bienes Inmuebles</w:t>
            </w:r>
          </w:p>
        </w:tc>
        <w:tc>
          <w:tcPr>
            <w:tcW w:w="1842" w:type="dxa"/>
          </w:tcPr>
          <w:p w:rsidR="00333818" w:rsidRPr="003A068F" w:rsidRDefault="00333818" w:rsidP="00B12217">
            <w:pPr>
              <w:spacing w:before="100"/>
              <w:jc w:val="right"/>
              <w:rPr>
                <w:rFonts w:ascii="Arial" w:hAnsi="Arial" w:cs="Arial"/>
                <w:sz w:val="20"/>
                <w:szCs w:val="20"/>
              </w:rPr>
            </w:pPr>
            <w:r w:rsidRPr="00333818">
              <w:rPr>
                <w:rFonts w:ascii="Arial" w:hAnsi="Arial" w:cs="Arial"/>
                <w:sz w:val="20"/>
                <w:szCs w:val="20"/>
              </w:rPr>
              <w:t>2,857,855.36</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Borders>
              <w:bottom w:val="single" w:sz="4" w:space="0" w:color="auto"/>
            </w:tcBorders>
          </w:tcPr>
          <w:p w:rsidR="00333818" w:rsidRPr="00AF5177" w:rsidRDefault="00333818" w:rsidP="00B12217">
            <w:pPr>
              <w:spacing w:before="100" w:line="100" w:lineRule="atLeast"/>
              <w:jc w:val="right"/>
              <w:rPr>
                <w:rFonts w:ascii="Arial" w:hAnsi="Arial" w:cs="Arial"/>
                <w:b/>
                <w:sz w:val="20"/>
                <w:szCs w:val="20"/>
              </w:rPr>
            </w:pPr>
            <w:r>
              <w:rPr>
                <w:rFonts w:ascii="Arial" w:hAnsi="Arial" w:cs="Arial"/>
                <w:b/>
                <w:sz w:val="20"/>
                <w:szCs w:val="20"/>
              </w:rPr>
              <w:t>TOTAL</w:t>
            </w:r>
          </w:p>
        </w:tc>
        <w:tc>
          <w:tcPr>
            <w:tcW w:w="1842" w:type="dxa"/>
            <w:tcBorders>
              <w:bottom w:val="single" w:sz="4" w:space="0" w:color="auto"/>
            </w:tcBorders>
          </w:tcPr>
          <w:p w:rsidR="00333818" w:rsidRPr="00F06C52" w:rsidRDefault="00333818" w:rsidP="00333818">
            <w:pPr>
              <w:spacing w:before="100" w:line="100" w:lineRule="atLeast"/>
              <w:jc w:val="right"/>
              <w:rPr>
                <w:rFonts w:ascii="Arial" w:hAnsi="Arial" w:cs="Arial"/>
                <w:b/>
                <w:sz w:val="20"/>
                <w:szCs w:val="20"/>
              </w:rPr>
            </w:pPr>
            <w:r w:rsidRPr="00F06C52">
              <w:rPr>
                <w:rFonts w:ascii="Arial" w:hAnsi="Arial" w:cs="Arial"/>
                <w:b/>
                <w:sz w:val="20"/>
                <w:szCs w:val="20"/>
              </w:rPr>
              <w:t>$</w:t>
            </w:r>
            <w:r>
              <w:rPr>
                <w:rFonts w:ascii="Arial" w:hAnsi="Arial" w:cs="Arial"/>
                <w:b/>
                <w:sz w:val="20"/>
                <w:szCs w:val="20"/>
              </w:rPr>
              <w:t xml:space="preserve">   2,918,905.36</w:t>
            </w:r>
          </w:p>
        </w:tc>
        <w:tc>
          <w:tcPr>
            <w:tcW w:w="2269"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c>
          <w:tcPr>
            <w:tcW w:w="2126"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r>
    </w:tbl>
    <w:p w:rsidR="00333818" w:rsidRDefault="00333818" w:rsidP="004E32BA">
      <w:pPr>
        <w:spacing w:line="100" w:lineRule="atLeast"/>
        <w:jc w:val="both"/>
        <w:rPr>
          <w:rFonts w:ascii="Arial" w:eastAsia="Times New Roman" w:hAnsi="Arial" w:cs="Arial"/>
          <w:sz w:val="20"/>
          <w:szCs w:val="20"/>
          <w:lang w:bidi="ar-SA"/>
        </w:rPr>
      </w:pPr>
    </w:p>
    <w:p w:rsidR="00696D87" w:rsidRDefault="00696D87" w:rsidP="00F06C52">
      <w:pPr>
        <w:rPr>
          <w:rFonts w:ascii="Arial" w:hAnsi="Arial" w:cs="Arial"/>
          <w:b/>
          <w:color w:val="B5A66B"/>
          <w:sz w:val="20"/>
          <w:szCs w:val="20"/>
        </w:rPr>
      </w:pPr>
    </w:p>
    <w:p w:rsidR="00F06C52" w:rsidRPr="00465BCA" w:rsidRDefault="00F06C52" w:rsidP="00F06C52">
      <w:pPr>
        <w:rPr>
          <w:rFonts w:ascii="Arial" w:hAnsi="Arial" w:cs="Arial"/>
          <w:b/>
          <w:color w:val="B5A66B"/>
          <w:sz w:val="20"/>
          <w:szCs w:val="20"/>
        </w:rPr>
      </w:pPr>
      <w:r>
        <w:rPr>
          <w:rFonts w:ascii="Arial" w:hAnsi="Arial" w:cs="Arial"/>
          <w:b/>
          <w:color w:val="B5A66B"/>
          <w:sz w:val="20"/>
          <w:szCs w:val="20"/>
        </w:rPr>
        <w:t xml:space="preserve">Cuentas de Orden </w:t>
      </w:r>
      <w:r w:rsidR="00FE6D81">
        <w:rPr>
          <w:rFonts w:ascii="Arial" w:hAnsi="Arial" w:cs="Arial"/>
          <w:b/>
          <w:color w:val="B5A66B"/>
          <w:sz w:val="20"/>
          <w:szCs w:val="20"/>
        </w:rPr>
        <w:t>Presupuestario</w:t>
      </w:r>
    </w:p>
    <w:p w:rsidR="00F06C52" w:rsidRPr="00AF5177" w:rsidRDefault="00F06C52" w:rsidP="004E32BA">
      <w:pPr>
        <w:spacing w:line="100" w:lineRule="atLeast"/>
        <w:jc w:val="both"/>
        <w:rPr>
          <w:rFonts w:ascii="Arial" w:eastAsia="Times New Roman" w:hAnsi="Arial" w:cs="Arial"/>
          <w:sz w:val="20"/>
          <w:szCs w:val="20"/>
          <w:lang w:bidi="ar-SA"/>
        </w:rPr>
      </w:pPr>
    </w:p>
    <w:p w:rsidR="00696D87" w:rsidRDefault="00696D87" w:rsidP="00FE6D81">
      <w:pPr>
        <w:spacing w:line="100" w:lineRule="atLeast"/>
        <w:jc w:val="both"/>
        <w:rPr>
          <w:rFonts w:ascii="Arial" w:hAnsi="Arial" w:cs="Arial"/>
          <w:b/>
          <w:i/>
          <w:color w:val="B5A66B"/>
          <w:sz w:val="20"/>
          <w:szCs w:val="20"/>
        </w:rPr>
      </w:pPr>
    </w:p>
    <w:p w:rsidR="00FE6D81" w:rsidRDefault="00FE6D81" w:rsidP="00FE6D81">
      <w:pPr>
        <w:spacing w:line="100" w:lineRule="atLeast"/>
        <w:jc w:val="both"/>
        <w:rPr>
          <w:rFonts w:ascii="Arial" w:hAnsi="Arial" w:cs="Arial"/>
          <w:b/>
          <w:i/>
          <w:color w:val="B5A66B"/>
          <w:sz w:val="20"/>
          <w:szCs w:val="20"/>
        </w:rPr>
      </w:pPr>
      <w:r w:rsidRPr="00FE6D81">
        <w:rPr>
          <w:rFonts w:ascii="Arial" w:hAnsi="Arial" w:cs="Arial"/>
          <w:b/>
          <w:i/>
          <w:color w:val="B5A66B"/>
          <w:sz w:val="20"/>
          <w:szCs w:val="20"/>
        </w:rPr>
        <w:t>Cuentas</w:t>
      </w:r>
      <w:r>
        <w:rPr>
          <w:rFonts w:ascii="Arial" w:hAnsi="Arial" w:cs="Arial"/>
          <w:b/>
          <w:i/>
          <w:color w:val="B5A66B"/>
          <w:sz w:val="20"/>
          <w:szCs w:val="20"/>
        </w:rPr>
        <w:t xml:space="preserve"> de Egresos</w:t>
      </w:r>
    </w:p>
    <w:p w:rsidR="00FE6D81" w:rsidRPr="00FE6D81" w:rsidRDefault="00FE6D81" w:rsidP="00FE6D81">
      <w:pPr>
        <w:spacing w:line="100" w:lineRule="atLeast"/>
        <w:jc w:val="both"/>
        <w:rPr>
          <w:rFonts w:ascii="Arial" w:hAnsi="Arial" w:cs="Arial"/>
          <w:i/>
          <w:sz w:val="20"/>
          <w:szCs w:val="20"/>
        </w:rPr>
      </w:pPr>
    </w:p>
    <w:p w:rsidR="00CA4BE6" w:rsidRDefault="00CA4BE6" w:rsidP="00CA4BE6">
      <w:pPr>
        <w:spacing w:line="100" w:lineRule="atLeast"/>
        <w:jc w:val="both"/>
        <w:rPr>
          <w:rFonts w:ascii="Arial" w:hAnsi="Arial"/>
          <w:b/>
          <w:sz w:val="20"/>
          <w:szCs w:val="20"/>
        </w:rPr>
      </w:pPr>
      <w:r>
        <w:rPr>
          <w:rFonts w:ascii="Arial" w:hAnsi="Arial"/>
          <w:sz w:val="20"/>
          <w:szCs w:val="20"/>
        </w:rPr>
        <w:t xml:space="preserve">Los saldos de los rubros de las cuentas de orden presupuestarias de egresos </w:t>
      </w:r>
      <w:r w:rsidRPr="00FE6D81">
        <w:rPr>
          <w:rFonts w:ascii="Arial" w:hAnsi="Arial"/>
          <w:sz w:val="20"/>
          <w:szCs w:val="20"/>
        </w:rPr>
        <w:t xml:space="preserve">de </w:t>
      </w:r>
      <w:r w:rsidR="00700986" w:rsidRPr="00700986">
        <w:rPr>
          <w:rFonts w:ascii="Arial" w:hAnsi="Arial" w:cs="Arial"/>
          <w:sz w:val="20"/>
          <w:szCs w:val="20"/>
        </w:rPr>
        <w:t>la Secretaría de Hacienda</w:t>
      </w:r>
      <w:r>
        <w:rPr>
          <w:rFonts w:ascii="Arial" w:hAnsi="Arial"/>
          <w:b/>
          <w:sz w:val="20"/>
          <w:szCs w:val="20"/>
        </w:rPr>
        <w:t xml:space="preserve">, </w:t>
      </w:r>
      <w:r w:rsidRPr="00CA4BE6">
        <w:rPr>
          <w:rFonts w:ascii="Arial" w:hAnsi="Arial"/>
          <w:sz w:val="20"/>
          <w:szCs w:val="20"/>
        </w:rPr>
        <w:t>registrados del 1 de e</w:t>
      </w:r>
      <w:r>
        <w:rPr>
          <w:rFonts w:ascii="Arial" w:hAnsi="Arial"/>
          <w:sz w:val="20"/>
          <w:szCs w:val="20"/>
        </w:rPr>
        <w:t xml:space="preserv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hAnsi="Arial"/>
          <w:sz w:val="20"/>
          <w:szCs w:val="20"/>
        </w:rPr>
        <w:t xml:space="preserve"> de 2023, son las siguientes:</w:t>
      </w:r>
    </w:p>
    <w:p w:rsidR="00333818" w:rsidRDefault="00333818"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A4BE6" w:rsidRPr="00AF5177" w:rsidTr="00714173">
        <w:tc>
          <w:tcPr>
            <w:tcW w:w="10206" w:type="dxa"/>
            <w:gridSpan w:val="3"/>
            <w:shd w:val="clear" w:color="auto" w:fill="E6E6E6"/>
            <w:vAlign w:val="center"/>
          </w:tcPr>
          <w:p w:rsidR="00CA4BE6" w:rsidRPr="004D1E0C" w:rsidRDefault="00CA4BE6"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PRESUPUESTARIAS DE EGRESOS</w:t>
            </w:r>
          </w:p>
          <w:p w:rsidR="00CA4BE6" w:rsidRPr="008A20CF" w:rsidRDefault="00333818" w:rsidP="00602A05">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CA4BE6" w:rsidRPr="008A20CF">
              <w:rPr>
                <w:rFonts w:ascii="Arial" w:eastAsia="Times New Roman" w:hAnsi="Arial" w:cs="Arial"/>
                <w:bCs/>
                <w:color w:val="621132"/>
                <w:sz w:val="20"/>
                <w:szCs w:val="20"/>
                <w:lang w:eastAsia="es-MX"/>
              </w:rPr>
              <w:t xml:space="preserve"> Pesos )</w:t>
            </w:r>
          </w:p>
        </w:tc>
      </w:tr>
      <w:tr w:rsidR="00CA4BE6" w:rsidRPr="00AF5177" w:rsidTr="00714173">
        <w:tc>
          <w:tcPr>
            <w:tcW w:w="7938" w:type="dxa"/>
            <w:gridSpan w:val="2"/>
            <w:tcBorders>
              <w:righ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 xml:space="preserve">Presupuesto </w:t>
            </w:r>
            <w:r w:rsidR="009D1436">
              <w:rPr>
                <w:rFonts w:ascii="Arial" w:hAnsi="Arial" w:cs="Arial"/>
                <w:b/>
                <w:sz w:val="20"/>
                <w:szCs w:val="20"/>
              </w:rPr>
              <w:t xml:space="preserve">de Egresos </w:t>
            </w:r>
            <w:r>
              <w:rPr>
                <w:rFonts w:ascii="Arial" w:hAnsi="Arial" w:cs="Arial"/>
                <w:b/>
                <w:sz w:val="20"/>
                <w:szCs w:val="20"/>
              </w:rPr>
              <w:t>Aprobado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1,538,538,614.99</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Presupuesto de Egresos por Ejercer</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696D87" w:rsidP="009D1436">
            <w:pPr>
              <w:pStyle w:val="Contenidodelatabla"/>
              <w:spacing w:before="100"/>
              <w:jc w:val="right"/>
              <w:rPr>
                <w:rFonts w:ascii="Arial" w:hAnsi="Arial" w:cs="Arial"/>
                <w:b/>
                <w:sz w:val="20"/>
                <w:szCs w:val="20"/>
              </w:rPr>
            </w:pPr>
            <w:r w:rsidRPr="00696D87">
              <w:rPr>
                <w:rFonts w:ascii="Arial" w:hAnsi="Arial" w:cs="Arial"/>
                <w:b/>
                <w:sz w:val="20"/>
                <w:szCs w:val="20"/>
              </w:rPr>
              <w:t>1,043,055,688.76</w:t>
            </w:r>
          </w:p>
        </w:tc>
      </w:tr>
      <w:tr w:rsidR="00CA4BE6" w:rsidRPr="00AF5177" w:rsidTr="00714173">
        <w:tc>
          <w:tcPr>
            <w:tcW w:w="7938" w:type="dxa"/>
            <w:gridSpan w:val="2"/>
          </w:tcPr>
          <w:p w:rsidR="00CA4BE6" w:rsidRPr="00F06C52" w:rsidRDefault="00CA4BE6" w:rsidP="00CA4BE6">
            <w:pPr>
              <w:pStyle w:val="Contenidodelatabla"/>
              <w:spacing w:before="100"/>
              <w:rPr>
                <w:rFonts w:ascii="Arial" w:hAnsi="Arial" w:cs="Arial"/>
                <w:b/>
                <w:sz w:val="20"/>
                <w:szCs w:val="20"/>
              </w:rPr>
            </w:pPr>
            <w:r>
              <w:rPr>
                <w:rFonts w:ascii="Arial" w:hAnsi="Arial" w:cs="Arial"/>
                <w:b/>
                <w:sz w:val="20"/>
                <w:szCs w:val="20"/>
              </w:rPr>
              <w:t>Modificaciones al Presupuesto de Egresos Aprobado</w:t>
            </w:r>
          </w:p>
        </w:tc>
        <w:tc>
          <w:tcPr>
            <w:tcW w:w="2268" w:type="dxa"/>
          </w:tcPr>
          <w:p w:rsidR="00CA4BE6" w:rsidRPr="00F06C52" w:rsidRDefault="00696D87" w:rsidP="009D1436">
            <w:pPr>
              <w:pStyle w:val="Contenidodelatabla"/>
              <w:spacing w:before="100"/>
              <w:jc w:val="right"/>
              <w:rPr>
                <w:rFonts w:ascii="Arial" w:hAnsi="Arial" w:cs="Arial"/>
                <w:b/>
                <w:sz w:val="20"/>
                <w:szCs w:val="20"/>
              </w:rPr>
            </w:pPr>
            <w:r w:rsidRPr="00696D87">
              <w:rPr>
                <w:rFonts w:ascii="Arial" w:hAnsi="Arial" w:cs="Arial"/>
                <w:b/>
                <w:sz w:val="20"/>
                <w:szCs w:val="20"/>
              </w:rPr>
              <w:t>444,797,867.80</w:t>
            </w:r>
          </w:p>
        </w:tc>
      </w:tr>
      <w:tr w:rsidR="00CA4BE6" w:rsidRPr="00AF5177" w:rsidTr="00714173">
        <w:tc>
          <w:tcPr>
            <w:tcW w:w="5387" w:type="dxa"/>
            <w:vAlign w:val="center"/>
          </w:tcPr>
          <w:p w:rsidR="00CA4BE6" w:rsidRPr="00F06C52"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Comprometido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696D87" w:rsidP="009D1436">
            <w:pPr>
              <w:pStyle w:val="Contenidodelatabla"/>
              <w:spacing w:before="100"/>
              <w:jc w:val="right"/>
              <w:rPr>
                <w:rFonts w:ascii="Arial" w:hAnsi="Arial" w:cs="Arial"/>
                <w:b/>
                <w:sz w:val="20"/>
                <w:szCs w:val="20"/>
              </w:rPr>
            </w:pPr>
            <w:r>
              <w:rPr>
                <w:rFonts w:ascii="Arial" w:hAnsi="Arial" w:cs="Arial"/>
                <w:b/>
                <w:sz w:val="20"/>
                <w:szCs w:val="20"/>
              </w:rPr>
              <w:t>1,386,313.67</w:t>
            </w:r>
          </w:p>
        </w:tc>
      </w:tr>
      <w:tr w:rsidR="00CA4BE6" w:rsidRPr="00AF5177" w:rsidTr="00714173">
        <w:tc>
          <w:tcPr>
            <w:tcW w:w="5387" w:type="dxa"/>
            <w:vAlign w:val="center"/>
          </w:tcPr>
          <w:p w:rsidR="00CA4BE6"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Devengado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696D87" w:rsidP="00714173">
            <w:pPr>
              <w:pStyle w:val="Contenidodelatabla"/>
              <w:spacing w:before="100"/>
              <w:jc w:val="right"/>
              <w:rPr>
                <w:rFonts w:ascii="Arial" w:hAnsi="Arial" w:cs="Arial"/>
                <w:b/>
                <w:sz w:val="20"/>
                <w:szCs w:val="20"/>
              </w:rPr>
            </w:pPr>
            <w:r>
              <w:rPr>
                <w:rFonts w:ascii="Arial" w:hAnsi="Arial" w:cs="Arial"/>
                <w:b/>
                <w:sz w:val="20"/>
                <w:szCs w:val="20"/>
              </w:rPr>
              <w:t>74,454,512.91</w:t>
            </w:r>
          </w:p>
        </w:tc>
      </w:tr>
      <w:tr w:rsidR="00CA4BE6" w:rsidRPr="00AF5177" w:rsidTr="00714173">
        <w:tc>
          <w:tcPr>
            <w:tcW w:w="5387" w:type="dxa"/>
            <w:vAlign w:val="center"/>
          </w:tcPr>
          <w:p w:rsidR="00CA4BE6" w:rsidRDefault="00CA4BE6" w:rsidP="00CA4BE6">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Ejercido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696D87" w:rsidP="00714173">
            <w:pPr>
              <w:pStyle w:val="Contenidodelatabla"/>
              <w:spacing w:before="100"/>
              <w:jc w:val="right"/>
              <w:rPr>
                <w:rFonts w:ascii="Arial" w:hAnsi="Arial" w:cs="Arial"/>
                <w:b/>
                <w:sz w:val="20"/>
                <w:szCs w:val="20"/>
              </w:rPr>
            </w:pPr>
            <w:r>
              <w:rPr>
                <w:rFonts w:ascii="Arial" w:hAnsi="Arial" w:cs="Arial"/>
                <w:b/>
                <w:sz w:val="20"/>
                <w:szCs w:val="20"/>
              </w:rPr>
              <w:t>18,811,479.00</w:t>
            </w:r>
          </w:p>
        </w:tc>
      </w:tr>
      <w:tr w:rsidR="00CA4BE6" w:rsidRPr="00AF5177" w:rsidTr="00714173">
        <w:tc>
          <w:tcPr>
            <w:tcW w:w="7938" w:type="dxa"/>
            <w:gridSpan w:val="2"/>
            <w:vAlign w:val="center"/>
          </w:tcPr>
          <w:p w:rsidR="00CA4BE6" w:rsidRPr="00F06C52" w:rsidRDefault="00CA4BE6" w:rsidP="00714173">
            <w:pPr>
              <w:pStyle w:val="Contenidodelatabla"/>
              <w:spacing w:before="100"/>
              <w:rPr>
                <w:rFonts w:ascii="Arial" w:hAnsi="Arial" w:cs="Arial"/>
                <w:b/>
                <w:sz w:val="20"/>
                <w:szCs w:val="20"/>
              </w:rPr>
            </w:pPr>
            <w:r>
              <w:rPr>
                <w:rFonts w:ascii="Arial" w:eastAsia="Times New Roman" w:hAnsi="Arial" w:cs="Arial"/>
                <w:b/>
                <w:sz w:val="20"/>
                <w:szCs w:val="20"/>
                <w:lang w:eastAsia="es-MX"/>
              </w:rPr>
              <w:t>Presupuesto de Egresos</w:t>
            </w:r>
            <w:r w:rsidR="009D1436">
              <w:rPr>
                <w:rFonts w:ascii="Arial" w:eastAsia="Times New Roman" w:hAnsi="Arial" w:cs="Arial"/>
                <w:b/>
                <w:sz w:val="20"/>
                <w:szCs w:val="20"/>
                <w:lang w:eastAsia="es-MX"/>
              </w:rPr>
              <w:t xml:space="preserve"> Pagado</w:t>
            </w:r>
          </w:p>
        </w:tc>
        <w:tc>
          <w:tcPr>
            <w:tcW w:w="2268" w:type="dxa"/>
          </w:tcPr>
          <w:p w:rsidR="00CA4BE6" w:rsidRPr="00F06C52" w:rsidRDefault="00696D87" w:rsidP="00714173">
            <w:pPr>
              <w:pStyle w:val="Contenidodelatabla"/>
              <w:spacing w:before="100"/>
              <w:jc w:val="right"/>
              <w:rPr>
                <w:rFonts w:ascii="Arial" w:hAnsi="Arial" w:cs="Arial"/>
                <w:b/>
                <w:sz w:val="20"/>
                <w:szCs w:val="20"/>
              </w:rPr>
            </w:pPr>
            <w:r>
              <w:rPr>
                <w:rFonts w:ascii="Arial" w:hAnsi="Arial" w:cs="Arial"/>
                <w:b/>
                <w:sz w:val="20"/>
                <w:szCs w:val="20"/>
              </w:rPr>
              <w:t>845,628,488.45</w:t>
            </w:r>
          </w:p>
        </w:tc>
      </w:tr>
      <w:tr w:rsidR="00CA4BE6" w:rsidRPr="00AF5177" w:rsidTr="00714173">
        <w:tc>
          <w:tcPr>
            <w:tcW w:w="5387" w:type="dxa"/>
            <w:tcBorders>
              <w:top w:val="single" w:sz="8" w:space="0" w:color="auto"/>
            </w:tcBorders>
          </w:tcPr>
          <w:p w:rsidR="00CA4BE6" w:rsidRPr="004E6ECC" w:rsidRDefault="00CA4BE6" w:rsidP="00714173">
            <w:pPr>
              <w:pStyle w:val="Contenidodelatabla"/>
              <w:jc w:val="both"/>
              <w:rPr>
                <w:rFonts w:ascii="Arial" w:hAnsi="Arial" w:cs="Arial"/>
                <w:sz w:val="6"/>
                <w:szCs w:val="6"/>
              </w:rPr>
            </w:pPr>
          </w:p>
        </w:tc>
        <w:tc>
          <w:tcPr>
            <w:tcW w:w="2551"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c>
          <w:tcPr>
            <w:tcW w:w="2268"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r>
    </w:tbl>
    <w:p w:rsidR="00393F93" w:rsidRPr="00AF5177" w:rsidRDefault="00393F93" w:rsidP="00385F42"/>
    <w:sectPr w:rsidR="00393F93" w:rsidRPr="00AF5177" w:rsidSect="00AC4A03">
      <w:headerReference w:type="default" r:id="rId9"/>
      <w:type w:val="continuous"/>
      <w:pgSz w:w="12240" w:h="15840" w:code="138"/>
      <w:pgMar w:top="851" w:right="1077" w:bottom="567" w:left="96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E9" w:rsidRDefault="007D68E9" w:rsidP="00E31E31">
      <w:r>
        <w:separator/>
      </w:r>
    </w:p>
  </w:endnote>
  <w:endnote w:type="continuationSeparator" w:id="0">
    <w:p w:rsidR="007D68E9" w:rsidRDefault="007D68E9"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E9" w:rsidRDefault="007D68E9" w:rsidP="00E31E31">
      <w:r>
        <w:separator/>
      </w:r>
    </w:p>
  </w:footnote>
  <w:footnote w:type="continuationSeparator" w:id="0">
    <w:p w:rsidR="007D68E9" w:rsidRDefault="007D68E9"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20" w:rsidRPr="00AF5177" w:rsidRDefault="008C3420" w:rsidP="002606AE">
    <w:pPr>
      <w:pStyle w:val="Encabezado"/>
      <w:tabs>
        <w:tab w:val="left" w:pos="142"/>
      </w:tabs>
      <w:spacing w:line="360" w:lineRule="auto"/>
      <w:jc w:val="center"/>
      <w:rPr>
        <w:rFonts w:ascii="Arial" w:hAnsi="Arial" w:cs="Arial"/>
        <w:b/>
        <w:sz w:val="20"/>
        <w:szCs w:val="20"/>
      </w:rPr>
    </w:pPr>
    <w:r w:rsidRPr="00AF5177">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9" name="Imagen 9"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AF5177">
      <w:rPr>
        <w:rFonts w:ascii="Arial" w:hAnsi="Arial" w:cs="Arial"/>
        <w:b/>
        <w:sz w:val="20"/>
        <w:szCs w:val="20"/>
      </w:rPr>
      <w:t>GOBIERNO CONSTITUCIONAL DEL ESTADO DE CHIAPAS</w:t>
    </w:r>
  </w:p>
  <w:p w:rsidR="008C3420" w:rsidRPr="00AF5177" w:rsidRDefault="008C3420"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8C3420" w:rsidRPr="00AF5177" w:rsidRDefault="00040A48" w:rsidP="002606AE">
    <w:pPr>
      <w:pStyle w:val="Encabezado"/>
      <w:tabs>
        <w:tab w:val="left" w:pos="142"/>
      </w:tabs>
      <w:spacing w:line="276"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09.4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rsidR="008C3420" w:rsidRPr="000347E1" w:rsidRDefault="008C3420" w:rsidP="000347E1">
                <w:pPr>
                  <w:jc w:val="right"/>
                  <w:rPr>
                    <w:rFonts w:ascii="Arial" w:hAnsi="Arial" w:cs="Arial"/>
                    <w:sz w:val="18"/>
                  </w:rPr>
                </w:pPr>
                <w:r w:rsidRPr="000347E1">
                  <w:rPr>
                    <w:rFonts w:ascii="Arial" w:hAnsi="Arial" w:cs="Arial"/>
                    <w:sz w:val="18"/>
                    <w:lang w:val="es-ES"/>
                  </w:rPr>
                  <w:t xml:space="preserve">Página </w:t>
                </w:r>
                <w:r w:rsidR="00040A48" w:rsidRPr="000347E1">
                  <w:rPr>
                    <w:rFonts w:ascii="Arial" w:hAnsi="Arial" w:cs="Arial"/>
                    <w:b/>
                    <w:bCs/>
                    <w:sz w:val="18"/>
                  </w:rPr>
                  <w:fldChar w:fldCharType="begin"/>
                </w:r>
                <w:r w:rsidRPr="000347E1">
                  <w:rPr>
                    <w:rFonts w:ascii="Arial" w:hAnsi="Arial" w:cs="Arial"/>
                    <w:b/>
                    <w:bCs/>
                    <w:sz w:val="18"/>
                  </w:rPr>
                  <w:instrText>PAGE  \* Arabic  \* MERGEFORMAT</w:instrText>
                </w:r>
                <w:r w:rsidR="00040A48" w:rsidRPr="000347E1">
                  <w:rPr>
                    <w:rFonts w:ascii="Arial" w:hAnsi="Arial" w:cs="Arial"/>
                    <w:b/>
                    <w:bCs/>
                    <w:sz w:val="18"/>
                  </w:rPr>
                  <w:fldChar w:fldCharType="separate"/>
                </w:r>
                <w:r w:rsidR="00BF282B" w:rsidRPr="00BF282B">
                  <w:rPr>
                    <w:rFonts w:ascii="Arial" w:hAnsi="Arial" w:cs="Arial"/>
                    <w:b/>
                    <w:bCs/>
                    <w:noProof/>
                    <w:sz w:val="18"/>
                    <w:lang w:val="es-ES"/>
                  </w:rPr>
                  <w:t>23</w:t>
                </w:r>
                <w:r w:rsidR="00040A48"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BF282B" w:rsidRPr="00BF282B">
                    <w:rPr>
                      <w:rFonts w:ascii="Arial" w:hAnsi="Arial" w:cs="Arial"/>
                      <w:b/>
                      <w:bCs/>
                      <w:noProof/>
                      <w:sz w:val="18"/>
                      <w:lang w:val="es-ES"/>
                    </w:rPr>
                    <w:t>29</w:t>
                  </w:r>
                </w:fldSimple>
              </w:p>
            </w:txbxContent>
          </v:textbox>
        </v:shape>
      </w:pict>
    </w:r>
    <w:r w:rsidR="008C3420" w:rsidRPr="00AF5177">
      <w:rPr>
        <w:rFonts w:ascii="Arial" w:hAnsi="Arial" w:cs="Arial"/>
        <w:b/>
        <w:sz w:val="20"/>
        <w:szCs w:val="20"/>
      </w:rPr>
      <w:t>NOTAS A LOS ESTADOS FINANCIEROS</w:t>
    </w:r>
  </w:p>
  <w:p w:rsidR="008C3420" w:rsidRDefault="008C3420"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Pr>
        <w:rFonts w:ascii="Arial" w:eastAsia="Times New Roman" w:hAnsi="Arial" w:cs="Arial"/>
        <w:b/>
        <w:bCs/>
        <w:kern w:val="0"/>
        <w:sz w:val="20"/>
        <w:szCs w:val="20"/>
        <w:lang w:eastAsia="es-MX" w:bidi="ar-SA"/>
      </w:rPr>
      <w:t>DEL 1 DE ENERO AL 30</w:t>
    </w:r>
    <w:r w:rsidRPr="00AF5177">
      <w:rPr>
        <w:rFonts w:ascii="Arial" w:eastAsia="Times New Roman" w:hAnsi="Arial" w:cs="Arial"/>
        <w:b/>
        <w:bCs/>
        <w:kern w:val="0"/>
        <w:sz w:val="20"/>
        <w:szCs w:val="20"/>
        <w:lang w:eastAsia="es-MX" w:bidi="ar-SA"/>
      </w:rPr>
      <w:t xml:space="preserve"> DE </w:t>
    </w:r>
    <w:r>
      <w:rPr>
        <w:rFonts w:ascii="Arial" w:eastAsia="Times New Roman" w:hAnsi="Arial" w:cs="Arial"/>
        <w:b/>
        <w:bCs/>
        <w:kern w:val="0"/>
        <w:sz w:val="20"/>
        <w:szCs w:val="20"/>
        <w:lang w:eastAsia="es-MX" w:bidi="ar-SA"/>
      </w:rPr>
      <w:t>JUNIO</w:t>
    </w:r>
    <w:r w:rsidRPr="00AF5177">
      <w:rPr>
        <w:rFonts w:ascii="Arial" w:eastAsia="Times New Roman" w:hAnsi="Arial" w:cs="Arial"/>
        <w:b/>
        <w:bCs/>
        <w:kern w:val="0"/>
        <w:sz w:val="20"/>
        <w:szCs w:val="20"/>
        <w:lang w:eastAsia="es-MX" w:bidi="ar-SA"/>
      </w:rPr>
      <w:t xml:space="preserve"> DE 2023</w:t>
    </w:r>
  </w:p>
  <w:p w:rsidR="008C3420" w:rsidRPr="002606AE" w:rsidRDefault="008C3420" w:rsidP="002606AE">
    <w:pPr>
      <w:pStyle w:val="Encabezado"/>
      <w:tabs>
        <w:tab w:val="left" w:pos="142"/>
        <w:tab w:val="left" w:pos="855"/>
        <w:tab w:val="center" w:pos="5269"/>
      </w:tabs>
      <w:spacing w:line="276" w:lineRule="auto"/>
      <w:jc w:val="center"/>
      <w:rPr>
        <w:rFonts w:ascii="Arial" w:hAnsi="Arial" w:cs="Arial"/>
        <w:b/>
        <w:sz w:val="20"/>
        <w:szCs w:val="20"/>
      </w:rPr>
    </w:pPr>
    <w:r w:rsidRPr="002606AE">
      <w:rPr>
        <w:rFonts w:ascii="Arial" w:eastAsia="Times New Roman" w:hAnsi="Arial" w:cs="Arial"/>
        <w:b/>
        <w:bCs/>
        <w:kern w:val="0"/>
        <w:sz w:val="20"/>
        <w:szCs w:val="20"/>
        <w:lang w:eastAsia="es-MX" w:bidi="ar-SA"/>
      </w:rPr>
      <w:t>(Cifras en Pesos)</w:t>
    </w:r>
  </w:p>
  <w:p w:rsidR="008C3420" w:rsidRPr="005E4D69" w:rsidRDefault="008C3420"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08/08/2023</w:t>
    </w:r>
  </w:p>
  <w:p w:rsidR="008C3420" w:rsidRPr="00E31E31" w:rsidRDefault="008C3420"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15pt;height:8.15pt" o:bullet="t" filled="t">
        <v:fill color2="black"/>
        <v:imagedata r:id="rId1" o:title=""/>
      </v:shape>
    </w:pict>
  </w:numPicBullet>
  <w:numPicBullet w:numPicBulletId="1">
    <w:pict>
      <v:shape id="_x0000_i1033"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DC6B4D"/>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8">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7"/>
  </w:num>
  <w:num w:numId="9">
    <w:abstractNumId w:val="13"/>
  </w:num>
  <w:num w:numId="10">
    <w:abstractNumId w:val="10"/>
  </w:num>
  <w:num w:numId="11">
    <w:abstractNumId w:val="18"/>
  </w:num>
  <w:num w:numId="12">
    <w:abstractNumId w:val="25"/>
  </w:num>
  <w:num w:numId="13">
    <w:abstractNumId w:val="9"/>
  </w:num>
  <w:num w:numId="14">
    <w:abstractNumId w:val="11"/>
  </w:num>
  <w:num w:numId="15">
    <w:abstractNumId w:val="21"/>
  </w:num>
  <w:num w:numId="16">
    <w:abstractNumId w:val="22"/>
  </w:num>
  <w:num w:numId="17">
    <w:abstractNumId w:val="17"/>
  </w:num>
  <w:num w:numId="18">
    <w:abstractNumId w:val="27"/>
  </w:num>
  <w:num w:numId="19">
    <w:abstractNumId w:val="26"/>
  </w:num>
  <w:num w:numId="20">
    <w:abstractNumId w:val="29"/>
  </w:num>
  <w:num w:numId="21">
    <w:abstractNumId w:val="6"/>
  </w:num>
  <w:num w:numId="22">
    <w:abstractNumId w:val="20"/>
  </w:num>
  <w:num w:numId="23">
    <w:abstractNumId w:val="23"/>
  </w:num>
  <w:num w:numId="24">
    <w:abstractNumId w:val="24"/>
  </w:num>
  <w:num w:numId="25">
    <w:abstractNumId w:val="14"/>
  </w:num>
  <w:num w:numId="26">
    <w:abstractNumId w:val="12"/>
  </w:num>
  <w:num w:numId="27">
    <w:abstractNumId w:val="8"/>
  </w:num>
  <w:num w:numId="28">
    <w:abstractNumId w:val="28"/>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5364"/>
    <w:rsid w:val="00017557"/>
    <w:rsid w:val="00021861"/>
    <w:rsid w:val="000247BC"/>
    <w:rsid w:val="00030BBF"/>
    <w:rsid w:val="00033743"/>
    <w:rsid w:val="00034304"/>
    <w:rsid w:val="000347E1"/>
    <w:rsid w:val="00035A80"/>
    <w:rsid w:val="00036727"/>
    <w:rsid w:val="00040A48"/>
    <w:rsid w:val="00045298"/>
    <w:rsid w:val="00045CFA"/>
    <w:rsid w:val="00046167"/>
    <w:rsid w:val="00056817"/>
    <w:rsid w:val="000576AC"/>
    <w:rsid w:val="00060464"/>
    <w:rsid w:val="0006431A"/>
    <w:rsid w:val="000700C0"/>
    <w:rsid w:val="00072247"/>
    <w:rsid w:val="00073835"/>
    <w:rsid w:val="00084E72"/>
    <w:rsid w:val="00087ABF"/>
    <w:rsid w:val="000904FB"/>
    <w:rsid w:val="00091CEF"/>
    <w:rsid w:val="00091E50"/>
    <w:rsid w:val="00092056"/>
    <w:rsid w:val="000959D3"/>
    <w:rsid w:val="00095E8E"/>
    <w:rsid w:val="000A084F"/>
    <w:rsid w:val="000B06F4"/>
    <w:rsid w:val="000B2B6C"/>
    <w:rsid w:val="000B5F67"/>
    <w:rsid w:val="000B6C90"/>
    <w:rsid w:val="000C0D8A"/>
    <w:rsid w:val="000C403B"/>
    <w:rsid w:val="000D1E79"/>
    <w:rsid w:val="000D3C22"/>
    <w:rsid w:val="000E00D4"/>
    <w:rsid w:val="000E5AF4"/>
    <w:rsid w:val="000E5F74"/>
    <w:rsid w:val="000F289D"/>
    <w:rsid w:val="000F4B99"/>
    <w:rsid w:val="000F5697"/>
    <w:rsid w:val="001049E7"/>
    <w:rsid w:val="00117C1E"/>
    <w:rsid w:val="0012193A"/>
    <w:rsid w:val="00123BC4"/>
    <w:rsid w:val="0014596E"/>
    <w:rsid w:val="0017048A"/>
    <w:rsid w:val="00171458"/>
    <w:rsid w:val="00172016"/>
    <w:rsid w:val="001766B6"/>
    <w:rsid w:val="00183B61"/>
    <w:rsid w:val="0018563A"/>
    <w:rsid w:val="001963C0"/>
    <w:rsid w:val="001A04B1"/>
    <w:rsid w:val="001A0517"/>
    <w:rsid w:val="001A1F94"/>
    <w:rsid w:val="001A4E83"/>
    <w:rsid w:val="001A547F"/>
    <w:rsid w:val="001A7ED7"/>
    <w:rsid w:val="001B0EAC"/>
    <w:rsid w:val="001B2292"/>
    <w:rsid w:val="001B2A99"/>
    <w:rsid w:val="001B2B73"/>
    <w:rsid w:val="001B3200"/>
    <w:rsid w:val="001C1BF2"/>
    <w:rsid w:val="001C7EDB"/>
    <w:rsid w:val="001C7FBB"/>
    <w:rsid w:val="001D1831"/>
    <w:rsid w:val="001D3DB2"/>
    <w:rsid w:val="001D4764"/>
    <w:rsid w:val="001D49C7"/>
    <w:rsid w:val="001E1269"/>
    <w:rsid w:val="001E26C7"/>
    <w:rsid w:val="001E2B66"/>
    <w:rsid w:val="001E5778"/>
    <w:rsid w:val="001E650B"/>
    <w:rsid w:val="001F128B"/>
    <w:rsid w:val="001F7F1C"/>
    <w:rsid w:val="002021F5"/>
    <w:rsid w:val="00206C01"/>
    <w:rsid w:val="00214AFF"/>
    <w:rsid w:val="00217431"/>
    <w:rsid w:val="00220AD7"/>
    <w:rsid w:val="00221A98"/>
    <w:rsid w:val="00231566"/>
    <w:rsid w:val="00236E26"/>
    <w:rsid w:val="0024158B"/>
    <w:rsid w:val="002427C2"/>
    <w:rsid w:val="002462E7"/>
    <w:rsid w:val="00250EDE"/>
    <w:rsid w:val="00250F36"/>
    <w:rsid w:val="00257C81"/>
    <w:rsid w:val="002606AE"/>
    <w:rsid w:val="00262BB3"/>
    <w:rsid w:val="002654E7"/>
    <w:rsid w:val="00274EB7"/>
    <w:rsid w:val="00276CA5"/>
    <w:rsid w:val="00277E90"/>
    <w:rsid w:val="00280571"/>
    <w:rsid w:val="00281B20"/>
    <w:rsid w:val="00281CAF"/>
    <w:rsid w:val="00284D02"/>
    <w:rsid w:val="0028704E"/>
    <w:rsid w:val="0028715C"/>
    <w:rsid w:val="002915CE"/>
    <w:rsid w:val="002919C3"/>
    <w:rsid w:val="002932BA"/>
    <w:rsid w:val="00296F8E"/>
    <w:rsid w:val="002A328D"/>
    <w:rsid w:val="002A3C9E"/>
    <w:rsid w:val="002A6310"/>
    <w:rsid w:val="002A63AB"/>
    <w:rsid w:val="002A6A53"/>
    <w:rsid w:val="002B0CDF"/>
    <w:rsid w:val="002B14D2"/>
    <w:rsid w:val="002B2677"/>
    <w:rsid w:val="002B5C0D"/>
    <w:rsid w:val="002B66A7"/>
    <w:rsid w:val="002C2040"/>
    <w:rsid w:val="002C3768"/>
    <w:rsid w:val="002C62CF"/>
    <w:rsid w:val="002E573C"/>
    <w:rsid w:val="002E5DDE"/>
    <w:rsid w:val="002F3D39"/>
    <w:rsid w:val="002F4C00"/>
    <w:rsid w:val="002F5C80"/>
    <w:rsid w:val="002F64A7"/>
    <w:rsid w:val="0030604C"/>
    <w:rsid w:val="0030689C"/>
    <w:rsid w:val="00306A42"/>
    <w:rsid w:val="00307172"/>
    <w:rsid w:val="00307584"/>
    <w:rsid w:val="00310639"/>
    <w:rsid w:val="00312557"/>
    <w:rsid w:val="0031453F"/>
    <w:rsid w:val="0031753C"/>
    <w:rsid w:val="00321B6A"/>
    <w:rsid w:val="00327882"/>
    <w:rsid w:val="00333818"/>
    <w:rsid w:val="003366AC"/>
    <w:rsid w:val="003368EB"/>
    <w:rsid w:val="00341C80"/>
    <w:rsid w:val="003456BD"/>
    <w:rsid w:val="00345778"/>
    <w:rsid w:val="00350803"/>
    <w:rsid w:val="0035087C"/>
    <w:rsid w:val="0035225E"/>
    <w:rsid w:val="003550D8"/>
    <w:rsid w:val="0035529B"/>
    <w:rsid w:val="0036271E"/>
    <w:rsid w:val="00375668"/>
    <w:rsid w:val="003827B0"/>
    <w:rsid w:val="00385F42"/>
    <w:rsid w:val="00386583"/>
    <w:rsid w:val="0038747F"/>
    <w:rsid w:val="00387C9F"/>
    <w:rsid w:val="003914DA"/>
    <w:rsid w:val="003923C3"/>
    <w:rsid w:val="003928E3"/>
    <w:rsid w:val="00393F93"/>
    <w:rsid w:val="003A068F"/>
    <w:rsid w:val="003A258E"/>
    <w:rsid w:val="003A6E70"/>
    <w:rsid w:val="003C06D7"/>
    <w:rsid w:val="003C222E"/>
    <w:rsid w:val="003C2F33"/>
    <w:rsid w:val="003C5527"/>
    <w:rsid w:val="003D4DFD"/>
    <w:rsid w:val="003D4E3B"/>
    <w:rsid w:val="003E216A"/>
    <w:rsid w:val="003F1592"/>
    <w:rsid w:val="003F1B51"/>
    <w:rsid w:val="003F20C3"/>
    <w:rsid w:val="003F3EA5"/>
    <w:rsid w:val="004060EA"/>
    <w:rsid w:val="00407E6B"/>
    <w:rsid w:val="0041774C"/>
    <w:rsid w:val="004215C5"/>
    <w:rsid w:val="00421836"/>
    <w:rsid w:val="0042710E"/>
    <w:rsid w:val="00440256"/>
    <w:rsid w:val="00442A06"/>
    <w:rsid w:val="00445DEF"/>
    <w:rsid w:val="004466BD"/>
    <w:rsid w:val="0045105D"/>
    <w:rsid w:val="00451421"/>
    <w:rsid w:val="0045338D"/>
    <w:rsid w:val="00457312"/>
    <w:rsid w:val="00460B05"/>
    <w:rsid w:val="0046220E"/>
    <w:rsid w:val="00465349"/>
    <w:rsid w:val="00465BCA"/>
    <w:rsid w:val="00466CED"/>
    <w:rsid w:val="004671C9"/>
    <w:rsid w:val="00470013"/>
    <w:rsid w:val="00476C15"/>
    <w:rsid w:val="00477D05"/>
    <w:rsid w:val="00482295"/>
    <w:rsid w:val="0048277A"/>
    <w:rsid w:val="00484177"/>
    <w:rsid w:val="004969EE"/>
    <w:rsid w:val="00497EA9"/>
    <w:rsid w:val="004A2426"/>
    <w:rsid w:val="004A29AB"/>
    <w:rsid w:val="004A2AF4"/>
    <w:rsid w:val="004A3180"/>
    <w:rsid w:val="004A38DA"/>
    <w:rsid w:val="004A5355"/>
    <w:rsid w:val="004A7E14"/>
    <w:rsid w:val="004B10C2"/>
    <w:rsid w:val="004B34AC"/>
    <w:rsid w:val="004B6AD4"/>
    <w:rsid w:val="004C3B8B"/>
    <w:rsid w:val="004C51F4"/>
    <w:rsid w:val="004C61DA"/>
    <w:rsid w:val="004C63B9"/>
    <w:rsid w:val="004C75E2"/>
    <w:rsid w:val="004D0514"/>
    <w:rsid w:val="004D1E0C"/>
    <w:rsid w:val="004D6EB2"/>
    <w:rsid w:val="004E0621"/>
    <w:rsid w:val="004E32BA"/>
    <w:rsid w:val="004E6ECC"/>
    <w:rsid w:val="004F2B35"/>
    <w:rsid w:val="004F329C"/>
    <w:rsid w:val="004F4433"/>
    <w:rsid w:val="005006E1"/>
    <w:rsid w:val="00510BE6"/>
    <w:rsid w:val="00510E77"/>
    <w:rsid w:val="00514AD9"/>
    <w:rsid w:val="005201EB"/>
    <w:rsid w:val="00520A78"/>
    <w:rsid w:val="00527E8F"/>
    <w:rsid w:val="005322A7"/>
    <w:rsid w:val="00537943"/>
    <w:rsid w:val="00540616"/>
    <w:rsid w:val="00543BA1"/>
    <w:rsid w:val="00545AC8"/>
    <w:rsid w:val="0054769F"/>
    <w:rsid w:val="00565530"/>
    <w:rsid w:val="005659BF"/>
    <w:rsid w:val="00573FD9"/>
    <w:rsid w:val="00580727"/>
    <w:rsid w:val="00580EDF"/>
    <w:rsid w:val="00581FEB"/>
    <w:rsid w:val="005820F5"/>
    <w:rsid w:val="00586C3C"/>
    <w:rsid w:val="00587C8D"/>
    <w:rsid w:val="00594072"/>
    <w:rsid w:val="00595D30"/>
    <w:rsid w:val="005A3850"/>
    <w:rsid w:val="005A41AD"/>
    <w:rsid w:val="005A4C06"/>
    <w:rsid w:val="005A68EB"/>
    <w:rsid w:val="005A76BF"/>
    <w:rsid w:val="005B1BA5"/>
    <w:rsid w:val="005B79C5"/>
    <w:rsid w:val="005B7EBB"/>
    <w:rsid w:val="005C1A1B"/>
    <w:rsid w:val="005C27FE"/>
    <w:rsid w:val="005D0774"/>
    <w:rsid w:val="005D44E9"/>
    <w:rsid w:val="005D4E05"/>
    <w:rsid w:val="005D68E3"/>
    <w:rsid w:val="005E1570"/>
    <w:rsid w:val="005E4746"/>
    <w:rsid w:val="005E71C6"/>
    <w:rsid w:val="005F4E61"/>
    <w:rsid w:val="005F7996"/>
    <w:rsid w:val="00600CAA"/>
    <w:rsid w:val="00602A05"/>
    <w:rsid w:val="00602C2B"/>
    <w:rsid w:val="0060652E"/>
    <w:rsid w:val="00607D78"/>
    <w:rsid w:val="006132DA"/>
    <w:rsid w:val="006155A7"/>
    <w:rsid w:val="00615871"/>
    <w:rsid w:val="006263C1"/>
    <w:rsid w:val="00631536"/>
    <w:rsid w:val="00634197"/>
    <w:rsid w:val="00635012"/>
    <w:rsid w:val="00637F93"/>
    <w:rsid w:val="00641AF2"/>
    <w:rsid w:val="0064275B"/>
    <w:rsid w:val="00647490"/>
    <w:rsid w:val="00651A8D"/>
    <w:rsid w:val="0065248C"/>
    <w:rsid w:val="00654046"/>
    <w:rsid w:val="006704C4"/>
    <w:rsid w:val="00672EAC"/>
    <w:rsid w:val="00674E18"/>
    <w:rsid w:val="0068153A"/>
    <w:rsid w:val="00681989"/>
    <w:rsid w:val="006824AA"/>
    <w:rsid w:val="006848FD"/>
    <w:rsid w:val="0068550E"/>
    <w:rsid w:val="00691B9D"/>
    <w:rsid w:val="00693E09"/>
    <w:rsid w:val="00696D87"/>
    <w:rsid w:val="006A1F28"/>
    <w:rsid w:val="006A27DC"/>
    <w:rsid w:val="006A5C87"/>
    <w:rsid w:val="006A779C"/>
    <w:rsid w:val="006A7A48"/>
    <w:rsid w:val="006B11AB"/>
    <w:rsid w:val="006B2E81"/>
    <w:rsid w:val="006B3631"/>
    <w:rsid w:val="006B4716"/>
    <w:rsid w:val="006B76A3"/>
    <w:rsid w:val="006C0F9B"/>
    <w:rsid w:val="006C15E7"/>
    <w:rsid w:val="006C2A3C"/>
    <w:rsid w:val="006C3656"/>
    <w:rsid w:val="006D7F13"/>
    <w:rsid w:val="006E4F26"/>
    <w:rsid w:val="006E5144"/>
    <w:rsid w:val="006E532B"/>
    <w:rsid w:val="006E6DBF"/>
    <w:rsid w:val="006E7931"/>
    <w:rsid w:val="006E7BBA"/>
    <w:rsid w:val="006F44C8"/>
    <w:rsid w:val="006F51A6"/>
    <w:rsid w:val="00700986"/>
    <w:rsid w:val="00701EC9"/>
    <w:rsid w:val="00710C89"/>
    <w:rsid w:val="00714173"/>
    <w:rsid w:val="00714A9F"/>
    <w:rsid w:val="00721494"/>
    <w:rsid w:val="0072485E"/>
    <w:rsid w:val="00726F34"/>
    <w:rsid w:val="00730BC6"/>
    <w:rsid w:val="007322A4"/>
    <w:rsid w:val="00734670"/>
    <w:rsid w:val="00735996"/>
    <w:rsid w:val="00736757"/>
    <w:rsid w:val="00740C22"/>
    <w:rsid w:val="0074165A"/>
    <w:rsid w:val="00743A43"/>
    <w:rsid w:val="007509C3"/>
    <w:rsid w:val="00756A89"/>
    <w:rsid w:val="00761501"/>
    <w:rsid w:val="007633F2"/>
    <w:rsid w:val="00771780"/>
    <w:rsid w:val="00772B22"/>
    <w:rsid w:val="007737CF"/>
    <w:rsid w:val="00773D2E"/>
    <w:rsid w:val="007743FE"/>
    <w:rsid w:val="00784A21"/>
    <w:rsid w:val="00786D0D"/>
    <w:rsid w:val="00794F44"/>
    <w:rsid w:val="00797F60"/>
    <w:rsid w:val="007A20B6"/>
    <w:rsid w:val="007B013C"/>
    <w:rsid w:val="007B3C9C"/>
    <w:rsid w:val="007B45C4"/>
    <w:rsid w:val="007C3703"/>
    <w:rsid w:val="007C4A00"/>
    <w:rsid w:val="007C6883"/>
    <w:rsid w:val="007D083E"/>
    <w:rsid w:val="007D68E9"/>
    <w:rsid w:val="007D7FA1"/>
    <w:rsid w:val="007E652B"/>
    <w:rsid w:val="007F07D5"/>
    <w:rsid w:val="007F2C44"/>
    <w:rsid w:val="007F44D8"/>
    <w:rsid w:val="007F47D2"/>
    <w:rsid w:val="007F490A"/>
    <w:rsid w:val="007F5753"/>
    <w:rsid w:val="00806D76"/>
    <w:rsid w:val="00813DBF"/>
    <w:rsid w:val="00815A79"/>
    <w:rsid w:val="008276DD"/>
    <w:rsid w:val="00830F71"/>
    <w:rsid w:val="00831B59"/>
    <w:rsid w:val="00831F0E"/>
    <w:rsid w:val="008334D4"/>
    <w:rsid w:val="008335EE"/>
    <w:rsid w:val="00833A3F"/>
    <w:rsid w:val="00840210"/>
    <w:rsid w:val="008447B6"/>
    <w:rsid w:val="00850972"/>
    <w:rsid w:val="00851C93"/>
    <w:rsid w:val="008529C5"/>
    <w:rsid w:val="00855FA8"/>
    <w:rsid w:val="00860771"/>
    <w:rsid w:val="00863B3B"/>
    <w:rsid w:val="00867467"/>
    <w:rsid w:val="008675BF"/>
    <w:rsid w:val="008710F5"/>
    <w:rsid w:val="00871C89"/>
    <w:rsid w:val="00872B98"/>
    <w:rsid w:val="00873876"/>
    <w:rsid w:val="008743AD"/>
    <w:rsid w:val="00874D68"/>
    <w:rsid w:val="008801CE"/>
    <w:rsid w:val="008942EF"/>
    <w:rsid w:val="008947F1"/>
    <w:rsid w:val="008956A6"/>
    <w:rsid w:val="00897BD8"/>
    <w:rsid w:val="008A0860"/>
    <w:rsid w:val="008A20CF"/>
    <w:rsid w:val="008A2F8F"/>
    <w:rsid w:val="008A4430"/>
    <w:rsid w:val="008A4505"/>
    <w:rsid w:val="008A6D8C"/>
    <w:rsid w:val="008B1B79"/>
    <w:rsid w:val="008B291E"/>
    <w:rsid w:val="008B2DD9"/>
    <w:rsid w:val="008B4BE7"/>
    <w:rsid w:val="008B4CC8"/>
    <w:rsid w:val="008B5E5E"/>
    <w:rsid w:val="008B7616"/>
    <w:rsid w:val="008C1EB2"/>
    <w:rsid w:val="008C3420"/>
    <w:rsid w:val="008C38F4"/>
    <w:rsid w:val="008C5485"/>
    <w:rsid w:val="008C6909"/>
    <w:rsid w:val="008D0361"/>
    <w:rsid w:val="008D448B"/>
    <w:rsid w:val="008D53C5"/>
    <w:rsid w:val="008D60DC"/>
    <w:rsid w:val="008D7796"/>
    <w:rsid w:val="008E5399"/>
    <w:rsid w:val="008E70DA"/>
    <w:rsid w:val="008F3976"/>
    <w:rsid w:val="008F5C7E"/>
    <w:rsid w:val="008F6C41"/>
    <w:rsid w:val="009002F2"/>
    <w:rsid w:val="00901A1A"/>
    <w:rsid w:val="009035D9"/>
    <w:rsid w:val="00905F66"/>
    <w:rsid w:val="009101A5"/>
    <w:rsid w:val="00910F23"/>
    <w:rsid w:val="00922C48"/>
    <w:rsid w:val="00922ED2"/>
    <w:rsid w:val="00924260"/>
    <w:rsid w:val="00925287"/>
    <w:rsid w:val="00930D5E"/>
    <w:rsid w:val="00932211"/>
    <w:rsid w:val="009339D2"/>
    <w:rsid w:val="00935214"/>
    <w:rsid w:val="00936DA7"/>
    <w:rsid w:val="0093734D"/>
    <w:rsid w:val="009377B6"/>
    <w:rsid w:val="00937E41"/>
    <w:rsid w:val="00943566"/>
    <w:rsid w:val="00946AD1"/>
    <w:rsid w:val="009473C0"/>
    <w:rsid w:val="00950AD8"/>
    <w:rsid w:val="00954E62"/>
    <w:rsid w:val="009575FB"/>
    <w:rsid w:val="00966410"/>
    <w:rsid w:val="00967134"/>
    <w:rsid w:val="00972D07"/>
    <w:rsid w:val="0097613F"/>
    <w:rsid w:val="00981DC3"/>
    <w:rsid w:val="00983A13"/>
    <w:rsid w:val="009867B6"/>
    <w:rsid w:val="00986A50"/>
    <w:rsid w:val="00987316"/>
    <w:rsid w:val="00997135"/>
    <w:rsid w:val="009A181D"/>
    <w:rsid w:val="009A2A2E"/>
    <w:rsid w:val="009A3FC6"/>
    <w:rsid w:val="009A4B20"/>
    <w:rsid w:val="009A70CA"/>
    <w:rsid w:val="009B1E3D"/>
    <w:rsid w:val="009B53D5"/>
    <w:rsid w:val="009C27CE"/>
    <w:rsid w:val="009C3857"/>
    <w:rsid w:val="009C4150"/>
    <w:rsid w:val="009C5B8F"/>
    <w:rsid w:val="009D1021"/>
    <w:rsid w:val="009D1436"/>
    <w:rsid w:val="009D1D76"/>
    <w:rsid w:val="009D3DDF"/>
    <w:rsid w:val="009D5FEF"/>
    <w:rsid w:val="009D66D8"/>
    <w:rsid w:val="009E2057"/>
    <w:rsid w:val="009F5862"/>
    <w:rsid w:val="009F5B0B"/>
    <w:rsid w:val="009F5B1D"/>
    <w:rsid w:val="00A00277"/>
    <w:rsid w:val="00A01C70"/>
    <w:rsid w:val="00A02E79"/>
    <w:rsid w:val="00A02E90"/>
    <w:rsid w:val="00A03F48"/>
    <w:rsid w:val="00A06ABC"/>
    <w:rsid w:val="00A06CFA"/>
    <w:rsid w:val="00A1283B"/>
    <w:rsid w:val="00A13697"/>
    <w:rsid w:val="00A13972"/>
    <w:rsid w:val="00A163F4"/>
    <w:rsid w:val="00A17B50"/>
    <w:rsid w:val="00A17DF9"/>
    <w:rsid w:val="00A27FC2"/>
    <w:rsid w:val="00A32931"/>
    <w:rsid w:val="00A3386E"/>
    <w:rsid w:val="00A41740"/>
    <w:rsid w:val="00A41926"/>
    <w:rsid w:val="00A43754"/>
    <w:rsid w:val="00A43A81"/>
    <w:rsid w:val="00A44043"/>
    <w:rsid w:val="00A45CA3"/>
    <w:rsid w:val="00A469DC"/>
    <w:rsid w:val="00A4726F"/>
    <w:rsid w:val="00A52DB5"/>
    <w:rsid w:val="00A5654B"/>
    <w:rsid w:val="00A613A8"/>
    <w:rsid w:val="00A62335"/>
    <w:rsid w:val="00A62586"/>
    <w:rsid w:val="00A71856"/>
    <w:rsid w:val="00A75289"/>
    <w:rsid w:val="00A7557A"/>
    <w:rsid w:val="00A802D2"/>
    <w:rsid w:val="00A86669"/>
    <w:rsid w:val="00A86A40"/>
    <w:rsid w:val="00A86A41"/>
    <w:rsid w:val="00A92D1C"/>
    <w:rsid w:val="00A9402C"/>
    <w:rsid w:val="00A9408A"/>
    <w:rsid w:val="00A94297"/>
    <w:rsid w:val="00A94830"/>
    <w:rsid w:val="00A94DF2"/>
    <w:rsid w:val="00A97A41"/>
    <w:rsid w:val="00AA19C3"/>
    <w:rsid w:val="00AA5861"/>
    <w:rsid w:val="00AB18BC"/>
    <w:rsid w:val="00AB7A83"/>
    <w:rsid w:val="00AC4A03"/>
    <w:rsid w:val="00AC56EF"/>
    <w:rsid w:val="00AD0CE9"/>
    <w:rsid w:val="00AD1037"/>
    <w:rsid w:val="00AD3AA0"/>
    <w:rsid w:val="00AD48BB"/>
    <w:rsid w:val="00AE0370"/>
    <w:rsid w:val="00AE19EE"/>
    <w:rsid w:val="00AE6284"/>
    <w:rsid w:val="00AF4E33"/>
    <w:rsid w:val="00AF5177"/>
    <w:rsid w:val="00B0013A"/>
    <w:rsid w:val="00B002EB"/>
    <w:rsid w:val="00B00AFB"/>
    <w:rsid w:val="00B024BD"/>
    <w:rsid w:val="00B028A4"/>
    <w:rsid w:val="00B1035E"/>
    <w:rsid w:val="00B12217"/>
    <w:rsid w:val="00B15059"/>
    <w:rsid w:val="00B2039B"/>
    <w:rsid w:val="00B24529"/>
    <w:rsid w:val="00B308EB"/>
    <w:rsid w:val="00B32202"/>
    <w:rsid w:val="00B37B59"/>
    <w:rsid w:val="00B42B64"/>
    <w:rsid w:val="00B43170"/>
    <w:rsid w:val="00B43C08"/>
    <w:rsid w:val="00B43D69"/>
    <w:rsid w:val="00B449D9"/>
    <w:rsid w:val="00B471F4"/>
    <w:rsid w:val="00B51318"/>
    <w:rsid w:val="00B54C76"/>
    <w:rsid w:val="00B6137E"/>
    <w:rsid w:val="00B63704"/>
    <w:rsid w:val="00B64A57"/>
    <w:rsid w:val="00B758D2"/>
    <w:rsid w:val="00B85615"/>
    <w:rsid w:val="00B92BF9"/>
    <w:rsid w:val="00B951B4"/>
    <w:rsid w:val="00BA3763"/>
    <w:rsid w:val="00BA75B5"/>
    <w:rsid w:val="00BB2DDB"/>
    <w:rsid w:val="00BB3141"/>
    <w:rsid w:val="00BB411F"/>
    <w:rsid w:val="00BB5B15"/>
    <w:rsid w:val="00BB641A"/>
    <w:rsid w:val="00BB733F"/>
    <w:rsid w:val="00BC14D5"/>
    <w:rsid w:val="00BC579D"/>
    <w:rsid w:val="00BC7D50"/>
    <w:rsid w:val="00BD0444"/>
    <w:rsid w:val="00BD0CE9"/>
    <w:rsid w:val="00BD3D79"/>
    <w:rsid w:val="00BD6580"/>
    <w:rsid w:val="00BD6F63"/>
    <w:rsid w:val="00BE0B77"/>
    <w:rsid w:val="00BE25E2"/>
    <w:rsid w:val="00BE4838"/>
    <w:rsid w:val="00BE54EC"/>
    <w:rsid w:val="00BF06F6"/>
    <w:rsid w:val="00BF282B"/>
    <w:rsid w:val="00BF32BD"/>
    <w:rsid w:val="00BF47A8"/>
    <w:rsid w:val="00BF602D"/>
    <w:rsid w:val="00BF673C"/>
    <w:rsid w:val="00C02B05"/>
    <w:rsid w:val="00C1051B"/>
    <w:rsid w:val="00C15CD4"/>
    <w:rsid w:val="00C246CB"/>
    <w:rsid w:val="00C24DFF"/>
    <w:rsid w:val="00C27A8A"/>
    <w:rsid w:val="00C30C4F"/>
    <w:rsid w:val="00C37178"/>
    <w:rsid w:val="00C3720C"/>
    <w:rsid w:val="00C44694"/>
    <w:rsid w:val="00C448B5"/>
    <w:rsid w:val="00C4780F"/>
    <w:rsid w:val="00C54000"/>
    <w:rsid w:val="00C55777"/>
    <w:rsid w:val="00C67998"/>
    <w:rsid w:val="00C7020C"/>
    <w:rsid w:val="00C75A4E"/>
    <w:rsid w:val="00C82753"/>
    <w:rsid w:val="00C9324E"/>
    <w:rsid w:val="00C96E7B"/>
    <w:rsid w:val="00CA4BE6"/>
    <w:rsid w:val="00CA5094"/>
    <w:rsid w:val="00CA7167"/>
    <w:rsid w:val="00CA71F0"/>
    <w:rsid w:val="00CB761D"/>
    <w:rsid w:val="00CC689B"/>
    <w:rsid w:val="00CC786C"/>
    <w:rsid w:val="00CD5922"/>
    <w:rsid w:val="00CE2202"/>
    <w:rsid w:val="00CE310E"/>
    <w:rsid w:val="00CE51F2"/>
    <w:rsid w:val="00CF0D58"/>
    <w:rsid w:val="00CF3CD9"/>
    <w:rsid w:val="00CF4088"/>
    <w:rsid w:val="00CF4D1C"/>
    <w:rsid w:val="00D0035D"/>
    <w:rsid w:val="00D01EAF"/>
    <w:rsid w:val="00D0392C"/>
    <w:rsid w:val="00D077AF"/>
    <w:rsid w:val="00D11948"/>
    <w:rsid w:val="00D128B1"/>
    <w:rsid w:val="00D16245"/>
    <w:rsid w:val="00D204D9"/>
    <w:rsid w:val="00D20FF9"/>
    <w:rsid w:val="00D22980"/>
    <w:rsid w:val="00D2330A"/>
    <w:rsid w:val="00D31912"/>
    <w:rsid w:val="00D32AAB"/>
    <w:rsid w:val="00D355EF"/>
    <w:rsid w:val="00D47E12"/>
    <w:rsid w:val="00D508F3"/>
    <w:rsid w:val="00D50FFC"/>
    <w:rsid w:val="00D51D0F"/>
    <w:rsid w:val="00D554C3"/>
    <w:rsid w:val="00D579BA"/>
    <w:rsid w:val="00D65111"/>
    <w:rsid w:val="00D6641C"/>
    <w:rsid w:val="00D66D67"/>
    <w:rsid w:val="00D758AB"/>
    <w:rsid w:val="00D82338"/>
    <w:rsid w:val="00D827E1"/>
    <w:rsid w:val="00D93F84"/>
    <w:rsid w:val="00DA01DA"/>
    <w:rsid w:val="00DA1A76"/>
    <w:rsid w:val="00DA3210"/>
    <w:rsid w:val="00DA4344"/>
    <w:rsid w:val="00DB02F4"/>
    <w:rsid w:val="00DB0996"/>
    <w:rsid w:val="00DB3491"/>
    <w:rsid w:val="00DB4B31"/>
    <w:rsid w:val="00DB54A4"/>
    <w:rsid w:val="00DC02A8"/>
    <w:rsid w:val="00DC5148"/>
    <w:rsid w:val="00DD351A"/>
    <w:rsid w:val="00DD3908"/>
    <w:rsid w:val="00DD3F4A"/>
    <w:rsid w:val="00DE1F05"/>
    <w:rsid w:val="00DE3382"/>
    <w:rsid w:val="00DE610F"/>
    <w:rsid w:val="00DE65D3"/>
    <w:rsid w:val="00DF1BF8"/>
    <w:rsid w:val="00DF1E50"/>
    <w:rsid w:val="00DF3879"/>
    <w:rsid w:val="00DF574A"/>
    <w:rsid w:val="00DF5CF9"/>
    <w:rsid w:val="00E033C0"/>
    <w:rsid w:val="00E03664"/>
    <w:rsid w:val="00E06DD3"/>
    <w:rsid w:val="00E10A4C"/>
    <w:rsid w:val="00E10D49"/>
    <w:rsid w:val="00E114CB"/>
    <w:rsid w:val="00E1467B"/>
    <w:rsid w:val="00E17EA7"/>
    <w:rsid w:val="00E22BDD"/>
    <w:rsid w:val="00E26BF6"/>
    <w:rsid w:val="00E3125E"/>
    <w:rsid w:val="00E3157E"/>
    <w:rsid w:val="00E31E31"/>
    <w:rsid w:val="00E33B31"/>
    <w:rsid w:val="00E34E24"/>
    <w:rsid w:val="00E359D0"/>
    <w:rsid w:val="00E3719F"/>
    <w:rsid w:val="00E41894"/>
    <w:rsid w:val="00E51B66"/>
    <w:rsid w:val="00E520EE"/>
    <w:rsid w:val="00E60737"/>
    <w:rsid w:val="00E61AAB"/>
    <w:rsid w:val="00E61EFF"/>
    <w:rsid w:val="00E64546"/>
    <w:rsid w:val="00E71849"/>
    <w:rsid w:val="00E72D5C"/>
    <w:rsid w:val="00E77333"/>
    <w:rsid w:val="00E8115D"/>
    <w:rsid w:val="00E815DF"/>
    <w:rsid w:val="00E818D0"/>
    <w:rsid w:val="00E85733"/>
    <w:rsid w:val="00E857F8"/>
    <w:rsid w:val="00E85D8D"/>
    <w:rsid w:val="00E91271"/>
    <w:rsid w:val="00E950AD"/>
    <w:rsid w:val="00E951C5"/>
    <w:rsid w:val="00E958D8"/>
    <w:rsid w:val="00EA0087"/>
    <w:rsid w:val="00EA1015"/>
    <w:rsid w:val="00EA116C"/>
    <w:rsid w:val="00EB3C9C"/>
    <w:rsid w:val="00EC3214"/>
    <w:rsid w:val="00EC6797"/>
    <w:rsid w:val="00ED13BF"/>
    <w:rsid w:val="00ED1957"/>
    <w:rsid w:val="00ED48EF"/>
    <w:rsid w:val="00ED4BBC"/>
    <w:rsid w:val="00ED77F7"/>
    <w:rsid w:val="00EE4592"/>
    <w:rsid w:val="00EE5594"/>
    <w:rsid w:val="00EE56B3"/>
    <w:rsid w:val="00EF0A09"/>
    <w:rsid w:val="00EF1614"/>
    <w:rsid w:val="00EF79FD"/>
    <w:rsid w:val="00F05474"/>
    <w:rsid w:val="00F062DC"/>
    <w:rsid w:val="00F06C52"/>
    <w:rsid w:val="00F07EFD"/>
    <w:rsid w:val="00F1255A"/>
    <w:rsid w:val="00F126E0"/>
    <w:rsid w:val="00F13528"/>
    <w:rsid w:val="00F212CE"/>
    <w:rsid w:val="00F23CC5"/>
    <w:rsid w:val="00F26722"/>
    <w:rsid w:val="00F268D9"/>
    <w:rsid w:val="00F3073D"/>
    <w:rsid w:val="00F31936"/>
    <w:rsid w:val="00F35703"/>
    <w:rsid w:val="00F40035"/>
    <w:rsid w:val="00F4252D"/>
    <w:rsid w:val="00F440D4"/>
    <w:rsid w:val="00F446CB"/>
    <w:rsid w:val="00F45889"/>
    <w:rsid w:val="00F534C7"/>
    <w:rsid w:val="00F556EF"/>
    <w:rsid w:val="00F619D6"/>
    <w:rsid w:val="00F62762"/>
    <w:rsid w:val="00F63336"/>
    <w:rsid w:val="00F70C7D"/>
    <w:rsid w:val="00F839BC"/>
    <w:rsid w:val="00F8436B"/>
    <w:rsid w:val="00F85B01"/>
    <w:rsid w:val="00F87973"/>
    <w:rsid w:val="00F92E84"/>
    <w:rsid w:val="00F94435"/>
    <w:rsid w:val="00F951DF"/>
    <w:rsid w:val="00F95DB0"/>
    <w:rsid w:val="00FA4999"/>
    <w:rsid w:val="00FB2628"/>
    <w:rsid w:val="00FB3434"/>
    <w:rsid w:val="00FB47C5"/>
    <w:rsid w:val="00FB6105"/>
    <w:rsid w:val="00FC1AD0"/>
    <w:rsid w:val="00FC705F"/>
    <w:rsid w:val="00FD0ABA"/>
    <w:rsid w:val="00FD1EE1"/>
    <w:rsid w:val="00FD2604"/>
    <w:rsid w:val="00FD4C05"/>
    <w:rsid w:val="00FE2E81"/>
    <w:rsid w:val="00FE4AA2"/>
    <w:rsid w:val="00FE5423"/>
    <w:rsid w:val="00FE6D81"/>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ED1957"/>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ED1957"/>
    <w:pPr>
      <w:tabs>
        <w:tab w:val="num" w:pos="864"/>
      </w:tabs>
      <w:ind w:left="864" w:hanging="864"/>
      <w:outlineLvl w:val="3"/>
    </w:pPr>
    <w:rPr>
      <w:b/>
      <w:bCs/>
      <w:i/>
      <w:iCs/>
      <w:sz w:val="20"/>
      <w:szCs w:val="20"/>
    </w:rPr>
  </w:style>
  <w:style w:type="paragraph" w:styleId="Ttulo5">
    <w:name w:val="heading 5"/>
    <w:basedOn w:val="Normal"/>
    <w:next w:val="Normal"/>
    <w:qFormat/>
    <w:rsid w:val="00ED1957"/>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D1957"/>
    <w:rPr>
      <w:color w:val="000080"/>
      <w:u w:val="single"/>
    </w:rPr>
  </w:style>
  <w:style w:type="character" w:styleId="Textoennegrita">
    <w:name w:val="Strong"/>
    <w:qFormat/>
    <w:rsid w:val="00ED1957"/>
    <w:rPr>
      <w:b/>
      <w:bCs/>
    </w:rPr>
  </w:style>
  <w:style w:type="character" w:customStyle="1" w:styleId="Smbolosdenumeracin">
    <w:name w:val="Símbolos de numeración"/>
    <w:rsid w:val="00ED1957"/>
  </w:style>
  <w:style w:type="character" w:styleId="nfasis">
    <w:name w:val="Emphasis"/>
    <w:qFormat/>
    <w:rsid w:val="00ED1957"/>
    <w:rPr>
      <w:i/>
      <w:iCs/>
    </w:rPr>
  </w:style>
  <w:style w:type="paragraph" w:styleId="Encabezado">
    <w:name w:val="header"/>
    <w:basedOn w:val="Normal"/>
    <w:rsid w:val="00ED1957"/>
    <w:pPr>
      <w:tabs>
        <w:tab w:val="center" w:pos="4419"/>
        <w:tab w:val="right" w:pos="8838"/>
      </w:tabs>
    </w:pPr>
  </w:style>
  <w:style w:type="paragraph" w:styleId="Textoindependiente">
    <w:name w:val="Body Text"/>
    <w:basedOn w:val="Normal"/>
    <w:rsid w:val="00ED1957"/>
    <w:pPr>
      <w:spacing w:after="120"/>
    </w:pPr>
  </w:style>
  <w:style w:type="paragraph" w:styleId="Lista">
    <w:name w:val="List"/>
    <w:basedOn w:val="Textoindependiente"/>
    <w:rsid w:val="00ED1957"/>
  </w:style>
  <w:style w:type="paragraph" w:styleId="Epgrafe">
    <w:name w:val="caption"/>
    <w:basedOn w:val="Normal"/>
    <w:qFormat/>
    <w:rsid w:val="00ED1957"/>
    <w:pPr>
      <w:suppressLineNumbers/>
      <w:spacing w:before="120" w:after="120"/>
    </w:pPr>
    <w:rPr>
      <w:i/>
      <w:iCs/>
    </w:rPr>
  </w:style>
  <w:style w:type="paragraph" w:customStyle="1" w:styleId="ndice">
    <w:name w:val="Índice"/>
    <w:basedOn w:val="Normal"/>
    <w:rsid w:val="00ED1957"/>
    <w:pPr>
      <w:suppressLineNumbers/>
    </w:pPr>
  </w:style>
  <w:style w:type="paragraph" w:customStyle="1" w:styleId="Contenidodelatabla">
    <w:name w:val="Contenido de la tabla"/>
    <w:basedOn w:val="Normal"/>
    <w:rsid w:val="00ED1957"/>
    <w:pPr>
      <w:suppressLineNumbers/>
    </w:pPr>
  </w:style>
  <w:style w:type="paragraph" w:customStyle="1" w:styleId="Encabezadodelatabla">
    <w:name w:val="Encabezado de la tabla"/>
    <w:basedOn w:val="Contenidodelatabla"/>
    <w:rsid w:val="00ED1957"/>
    <w:pPr>
      <w:jc w:val="center"/>
    </w:pPr>
    <w:rPr>
      <w:b/>
      <w:bCs/>
    </w:rPr>
  </w:style>
  <w:style w:type="paragraph" w:customStyle="1" w:styleId="Encabezado1">
    <w:name w:val="Encabezado1"/>
    <w:basedOn w:val="Normal"/>
    <w:next w:val="Textoindependiente"/>
    <w:rsid w:val="00ED1957"/>
    <w:pPr>
      <w:keepNext/>
      <w:spacing w:before="240" w:after="120"/>
    </w:pPr>
    <w:rPr>
      <w:rFonts w:ascii="Arial" w:eastAsia="Microsoft YaHei" w:hAnsi="Arial"/>
      <w:sz w:val="28"/>
      <w:szCs w:val="28"/>
    </w:rPr>
  </w:style>
  <w:style w:type="paragraph" w:customStyle="1" w:styleId="Texto">
    <w:name w:val="Texto"/>
    <w:basedOn w:val="Normal"/>
    <w:rsid w:val="00ED1957"/>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ED1957"/>
    <w:pPr>
      <w:ind w:left="851"/>
      <w:jc w:val="center"/>
    </w:pPr>
    <w:rPr>
      <w:b/>
      <w:lang w:val="es-ES"/>
    </w:rPr>
  </w:style>
  <w:style w:type="paragraph" w:styleId="Subttulo">
    <w:name w:val="Subtitle"/>
    <w:basedOn w:val="Normal"/>
    <w:next w:val="Textoindependiente"/>
    <w:qFormat/>
    <w:rsid w:val="00ED1957"/>
    <w:pPr>
      <w:ind w:left="851"/>
      <w:jc w:val="center"/>
    </w:pPr>
    <w:rPr>
      <w:rFonts w:ascii="Arial" w:hAnsi="Arial" w:cs="Arial"/>
      <w:b/>
      <w:lang w:val="es-ES"/>
    </w:rPr>
  </w:style>
  <w:style w:type="paragraph" w:customStyle="1" w:styleId="INCISO">
    <w:name w:val="INCISO"/>
    <w:basedOn w:val="Normal"/>
    <w:rsid w:val="00ED1957"/>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ED195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markedcontent">
    <w:name w:val="markedcontent"/>
    <w:basedOn w:val="Fuentedeprrafopredeter"/>
    <w:rsid w:val="00CA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8CFE-CB6B-49EA-A761-A1917852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29</Pages>
  <Words>11169</Words>
  <Characters>61434</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316</cp:revision>
  <cp:lastPrinted>2023-08-15T17:54:00Z</cp:lastPrinted>
  <dcterms:created xsi:type="dcterms:W3CDTF">2018-04-10T15:51:00Z</dcterms:created>
  <dcterms:modified xsi:type="dcterms:W3CDTF">2023-08-15T17:56:00Z</dcterms:modified>
</cp:coreProperties>
</file>