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5FB" w:rsidRPr="00E3719F" w:rsidRDefault="009575FB" w:rsidP="009575FB">
      <w:pPr>
        <w:jc w:val="both"/>
        <w:outlineLvl w:val="0"/>
        <w:rPr>
          <w:rFonts w:ascii="Arial" w:hAnsi="Arial" w:cs="Arial"/>
          <w:sz w:val="22"/>
          <w:szCs w:val="22"/>
        </w:rPr>
      </w:pPr>
      <w:r w:rsidRPr="00E3719F">
        <w:rPr>
          <w:rFonts w:ascii="Arial" w:hAnsi="Arial" w:cs="Arial"/>
          <w:sz w:val="22"/>
          <w:szCs w:val="22"/>
        </w:rPr>
        <w:t>De conformidad al a</w:t>
      </w:r>
      <w:r w:rsidR="00CB37D5">
        <w:rPr>
          <w:rFonts w:ascii="Arial" w:hAnsi="Arial" w:cs="Arial"/>
          <w:sz w:val="22"/>
          <w:szCs w:val="22"/>
        </w:rPr>
        <w:t>rtículo 46, fracción I, inciso g</w:t>
      </w:r>
      <w:r w:rsidRPr="00E3719F">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w:t>
      </w:r>
      <w:r w:rsidR="00E34765">
        <w:rPr>
          <w:rFonts w:ascii="Arial" w:hAnsi="Arial" w:cs="Arial"/>
          <w:sz w:val="22"/>
          <w:szCs w:val="22"/>
        </w:rPr>
        <w:t>de la Secretaría de Hacienda</w:t>
      </w:r>
      <w:r w:rsidRPr="00E3719F">
        <w:rPr>
          <w:rFonts w:ascii="Arial" w:hAnsi="Arial" w:cs="Arial"/>
          <w:sz w:val="22"/>
          <w:szCs w:val="22"/>
        </w:rPr>
        <w:t>, correspondiente al 3</w:t>
      </w:r>
      <w:r w:rsidR="004A6583">
        <w:rPr>
          <w:rFonts w:ascii="Arial" w:hAnsi="Arial" w:cs="Arial"/>
          <w:sz w:val="22"/>
          <w:szCs w:val="22"/>
        </w:rPr>
        <w:t>1</w:t>
      </w:r>
      <w:r w:rsidRPr="00E3719F">
        <w:rPr>
          <w:rFonts w:ascii="Arial" w:hAnsi="Arial" w:cs="Arial"/>
          <w:sz w:val="22"/>
          <w:szCs w:val="22"/>
        </w:rPr>
        <w:t xml:space="preserve"> de </w:t>
      </w:r>
      <w:r w:rsidR="00C148BE">
        <w:rPr>
          <w:rFonts w:ascii="Arial" w:hAnsi="Arial" w:cs="Arial"/>
          <w:sz w:val="22"/>
          <w:szCs w:val="22"/>
        </w:rPr>
        <w:t>marzo de 2022</w:t>
      </w:r>
      <w:r w:rsidRPr="00E3719F">
        <w:rPr>
          <w:rFonts w:ascii="Arial" w:hAnsi="Arial" w:cs="Arial"/>
          <w:sz w:val="22"/>
          <w:szCs w:val="22"/>
        </w:rPr>
        <w:t>, con los siguientes apartados:</w:t>
      </w:r>
    </w:p>
    <w:p w:rsidR="009575FB" w:rsidRPr="00E3719F" w:rsidRDefault="009575FB" w:rsidP="009575FB">
      <w:pPr>
        <w:jc w:val="both"/>
        <w:outlineLvl w:val="0"/>
        <w:rPr>
          <w:rFonts w:ascii="Arial" w:hAnsi="Arial" w:cs="Arial"/>
          <w:sz w:val="22"/>
          <w:szCs w:val="22"/>
        </w:rPr>
      </w:pP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Desglose,</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Memoria (Cuentas de Orden), y</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Gestión Administrativa.</w:t>
      </w:r>
    </w:p>
    <w:p w:rsidR="009575FB" w:rsidRPr="00E3719F"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E3719F">
        <w:rPr>
          <w:rFonts w:ascii="Arial" w:hAnsi="Arial" w:cs="Arial"/>
          <w:sz w:val="22"/>
          <w:szCs w:val="22"/>
        </w:rPr>
        <w:t xml:space="preserve">Las cifras mostradas </w:t>
      </w:r>
      <w:r w:rsidR="004A6583" w:rsidRPr="00E3719F">
        <w:rPr>
          <w:rFonts w:ascii="Arial" w:hAnsi="Arial" w:cs="Arial"/>
          <w:sz w:val="22"/>
          <w:szCs w:val="22"/>
        </w:rPr>
        <w:t xml:space="preserve">al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Pr="00E3719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 del 27 de septiembre de 2018, y última reforma del 23 de diciembre de 2020. </w:t>
      </w:r>
    </w:p>
    <w:p w:rsidR="009575FB" w:rsidRDefault="009575FB" w:rsidP="00E3719F">
      <w:pPr>
        <w:rPr>
          <w:rFonts w:ascii="Arial" w:hAnsi="Arial" w:cs="Arial"/>
          <w:b/>
        </w:rPr>
      </w:pPr>
      <w:bookmarkStart w:id="0" w:name="_GoBack"/>
      <w:bookmarkEnd w:id="0"/>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E34765">
        <w:rPr>
          <w:rFonts w:ascii="Arial" w:hAnsi="Arial" w:cs="Arial"/>
          <w:sz w:val="22"/>
          <w:szCs w:val="22"/>
        </w:rPr>
        <w:t>la Secretaría de Hacienda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E34765">
        <w:rPr>
          <w:rFonts w:ascii="Arial" w:hAnsi="Arial" w:cs="Arial"/>
          <w:sz w:val="22"/>
          <w:szCs w:val="22"/>
        </w:rPr>
        <w:t>la Secretaría de Hacienda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w:t>
      </w:r>
      <w:r w:rsidR="004A6583" w:rsidRPr="00E3719F">
        <w:rPr>
          <w:rFonts w:ascii="Arial" w:hAnsi="Arial"/>
        </w:rPr>
        <w:t xml:space="preserve">al </w:t>
      </w:r>
      <w:r w:rsidR="00C148BE" w:rsidRPr="00E3719F">
        <w:rPr>
          <w:rFonts w:ascii="Arial" w:hAnsi="Arial"/>
        </w:rPr>
        <w:t>3</w:t>
      </w:r>
      <w:r w:rsidR="00C148BE">
        <w:rPr>
          <w:rFonts w:ascii="Arial" w:hAnsi="Arial"/>
        </w:rPr>
        <w:t>1</w:t>
      </w:r>
      <w:r w:rsidR="00C148BE" w:rsidRPr="00E3719F">
        <w:rPr>
          <w:rFonts w:ascii="Arial" w:hAnsi="Arial"/>
        </w:rPr>
        <w:t xml:space="preserve"> de </w:t>
      </w:r>
      <w:r w:rsidR="00C148BE">
        <w:rPr>
          <w:rFonts w:ascii="Arial" w:hAnsi="Arial"/>
        </w:rPr>
        <w:t>marzo de 2022</w:t>
      </w:r>
      <w:r w:rsidRPr="00E31E31">
        <w:rPr>
          <w:rFonts w:ascii="Arial" w:hAnsi="Arial"/>
        </w:rPr>
        <w:t>, ascien</w:t>
      </w:r>
      <w:r w:rsidR="000700C0">
        <w:rPr>
          <w:rFonts w:ascii="Arial" w:hAnsi="Arial"/>
        </w:rPr>
        <w:t xml:space="preserve">de a $ </w:t>
      </w:r>
      <w:r w:rsidR="00172887">
        <w:rPr>
          <w:rFonts w:ascii="Arial" w:hAnsi="Arial"/>
        </w:rPr>
        <w:t>161</w:t>
      </w:r>
      <w:proofErr w:type="gramStart"/>
      <w:r w:rsidR="00172887">
        <w:rPr>
          <w:rFonts w:ascii="Arial" w:hAnsi="Arial"/>
        </w:rPr>
        <w:t>,041,562.37</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F977EC">
        <w:rPr>
          <w:rFonts w:ascii="Arial" w:hAnsi="Arial"/>
        </w:rPr>
        <w:t>99.</w:t>
      </w:r>
      <w:r w:rsidR="00172887">
        <w:rPr>
          <w:rFonts w:ascii="Arial" w:hAnsi="Arial"/>
        </w:rPr>
        <w:t>9</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00950789">
        <w:rPr>
          <w:rFonts w:ascii="Arial" w:hAnsi="Arial"/>
        </w:rPr>
        <w:t xml:space="preserve"> t</w:t>
      </w:r>
      <w:r w:rsidR="00A469DC">
        <w:rPr>
          <w:rFonts w:ascii="Arial" w:hAnsi="Arial"/>
        </w:rPr>
        <w:t xml:space="preserve">ambién, 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sidRPr="00840210">
        <w:rPr>
          <w:rFonts w:ascii="Arial" w:eastAsia="MS Mincho" w:hAnsi="Arial"/>
        </w:rPr>
        <w:t>.</w:t>
      </w:r>
    </w:p>
    <w:p w:rsidR="00393F93" w:rsidRDefault="00393F93">
      <w:pPr>
        <w:spacing w:line="100" w:lineRule="atLeast"/>
        <w:jc w:val="both"/>
        <w:rPr>
          <w:rFonts w:ascii="Arial" w:hAnsi="Arial" w:cs="Arial"/>
          <w:sz w:val="22"/>
          <w:szCs w:val="22"/>
        </w:rPr>
      </w:pPr>
    </w:p>
    <w:p w:rsidR="00950789" w:rsidRPr="00E31E31" w:rsidRDefault="009507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C0235" w:rsidRPr="00E31E31" w:rsidTr="006C0235">
        <w:trPr>
          <w:jc w:val="center"/>
        </w:trPr>
        <w:tc>
          <w:tcPr>
            <w:tcW w:w="5517" w:type="dxa"/>
            <w:tcBorders>
              <w:right w:val="single" w:sz="4" w:space="0" w:color="FFFFFF" w:themeColor="background1"/>
            </w:tcBorders>
            <w:shd w:val="clear" w:color="auto" w:fill="8A8D92"/>
          </w:tcPr>
          <w:p w:rsidR="006C0235" w:rsidRPr="00E31E31" w:rsidRDefault="006C0235">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6C0235" w:rsidRPr="00E31E31" w:rsidRDefault="006C0235" w:rsidP="00FF68E9">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172887">
              <w:rPr>
                <w:rFonts w:ascii="Arial" w:hAnsi="Arial" w:cs="Arial"/>
                <w:sz w:val="22"/>
                <w:szCs w:val="22"/>
              </w:rPr>
              <w:t xml:space="preserve"> </w:t>
            </w:r>
            <w:r>
              <w:rPr>
                <w:rFonts w:ascii="Arial" w:hAnsi="Arial" w:cs="Arial"/>
                <w:sz w:val="22"/>
                <w:szCs w:val="22"/>
              </w:rPr>
              <w:t xml:space="preserve">   </w:t>
            </w:r>
            <w:r w:rsidR="00172887">
              <w:rPr>
                <w:rFonts w:ascii="Arial" w:hAnsi="Arial" w:cs="Arial"/>
                <w:sz w:val="22"/>
                <w:szCs w:val="22"/>
              </w:rPr>
              <w:t>148</w:t>
            </w:r>
            <w:r w:rsidR="00FF68E9">
              <w:rPr>
                <w:rFonts w:ascii="Arial" w:hAnsi="Arial" w:cs="Arial"/>
                <w:sz w:val="22"/>
                <w:szCs w:val="22"/>
              </w:rPr>
              <w:t>,964.00</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6C0235" w:rsidRPr="00E31E31" w:rsidRDefault="00FF68E9" w:rsidP="004B39A1">
            <w:pPr>
              <w:pStyle w:val="Contenidodelatabla"/>
              <w:jc w:val="right"/>
              <w:rPr>
                <w:rFonts w:ascii="Arial" w:hAnsi="Arial" w:cs="Arial"/>
                <w:sz w:val="22"/>
                <w:szCs w:val="22"/>
              </w:rPr>
            </w:pPr>
            <w:r>
              <w:rPr>
                <w:rFonts w:ascii="Arial" w:hAnsi="Arial" w:cs="Arial"/>
                <w:sz w:val="22"/>
                <w:szCs w:val="22"/>
              </w:rPr>
              <w:t>102,673.36</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sz w:val="22"/>
                <w:szCs w:val="22"/>
              </w:rPr>
            </w:pPr>
            <w:r>
              <w:rPr>
                <w:rFonts w:ascii="Arial" w:hAnsi="Arial" w:cs="Arial"/>
                <w:sz w:val="22"/>
                <w:szCs w:val="22"/>
              </w:rPr>
              <w:t>88,518.83</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6C0235" w:rsidRPr="00E31E31" w:rsidRDefault="00FF68E9" w:rsidP="004B39A1">
            <w:pPr>
              <w:pStyle w:val="Contenidodelatabla"/>
              <w:jc w:val="right"/>
              <w:rPr>
                <w:rFonts w:ascii="Arial" w:hAnsi="Arial" w:cs="Arial"/>
              </w:rPr>
            </w:pPr>
            <w:r>
              <w:rPr>
                <w:rFonts w:ascii="Arial" w:hAnsi="Arial" w:cs="Arial"/>
                <w:sz w:val="22"/>
                <w:szCs w:val="22"/>
              </w:rPr>
              <w:t>160,630,164.54</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Pr>
                <w:rFonts w:ascii="Arial" w:hAnsi="Arial" w:cs="Arial"/>
                <w:sz w:val="22"/>
                <w:szCs w:val="22"/>
              </w:rPr>
              <w:t>177,111,684.59</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Default="006C0235">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6C0235" w:rsidRPr="00E31E31" w:rsidRDefault="006C0235" w:rsidP="00C0355A">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sz w:val="22"/>
                <w:szCs w:val="22"/>
              </w:rPr>
            </w:pPr>
            <w:r>
              <w:rPr>
                <w:rFonts w:ascii="Arial" w:hAnsi="Arial" w:cs="Arial"/>
                <w:sz w:val="22"/>
                <w:szCs w:val="22"/>
              </w:rPr>
              <w:t>159,760.47</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E31E31" w:rsidRDefault="006C0235">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C0235" w:rsidRPr="00E31E31" w:rsidRDefault="006C0235" w:rsidP="00FF68E9">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sidR="00FF68E9">
              <w:rPr>
                <w:rFonts w:ascii="Arial" w:hAnsi="Arial" w:cs="Arial"/>
                <w:b/>
                <w:bCs/>
                <w:sz w:val="22"/>
                <w:szCs w:val="22"/>
              </w:rPr>
              <w:t xml:space="preserve"> 161,041,562.37</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r>
    </w:tbl>
    <w:p w:rsidR="000F5697" w:rsidRPr="005953C4" w:rsidRDefault="000F5697">
      <w:pPr>
        <w:pStyle w:val="Textoindependiente"/>
        <w:rPr>
          <w:rFonts w:ascii="Arial" w:hAnsi="Arial" w:cs="Arial"/>
          <w:sz w:val="20"/>
          <w:szCs w:val="20"/>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6C0235" w:rsidRPr="000F5697" w:rsidTr="006C0235">
        <w:trPr>
          <w:jc w:val="center"/>
        </w:trPr>
        <w:tc>
          <w:tcPr>
            <w:tcW w:w="5354" w:type="dxa"/>
            <w:tcBorders>
              <w:right w:val="single" w:sz="4" w:space="0" w:color="FFFFFF" w:themeColor="background1"/>
            </w:tcBorders>
            <w:shd w:val="clear" w:color="auto" w:fill="8A8D92"/>
          </w:tcPr>
          <w:p w:rsidR="006C0235" w:rsidRPr="00E31E31" w:rsidRDefault="006C0235"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6C0235" w:rsidRPr="000F5697" w:rsidRDefault="006C0235" w:rsidP="00AB7A83">
            <w:pPr>
              <w:pStyle w:val="Contenidodelatabla"/>
              <w:jc w:val="right"/>
              <w:rPr>
                <w:rFonts w:ascii="Arial" w:hAnsi="Arial" w:cs="Arial"/>
              </w:rPr>
            </w:pP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6C0235" w:rsidRPr="000F5697" w:rsidRDefault="006C0235" w:rsidP="00476A2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w:t>
            </w:r>
            <w:r w:rsidR="00476A21">
              <w:rPr>
                <w:rFonts w:ascii="Arial" w:hAnsi="Arial" w:cs="Arial"/>
                <w:sz w:val="22"/>
                <w:szCs w:val="22"/>
              </w:rPr>
              <w:t>83,714,533.33</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6C0235" w:rsidRPr="000F5697" w:rsidRDefault="00476A21"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sz w:val="22"/>
                <w:szCs w:val="22"/>
              </w:rPr>
            </w:pPr>
            <w:r>
              <w:rPr>
                <w:rFonts w:ascii="Arial" w:hAnsi="Arial" w:cs="Arial"/>
                <w:sz w:val="22"/>
                <w:szCs w:val="22"/>
              </w:rPr>
              <w:t>94,438,343.87</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6C0235" w:rsidRPr="00476A21" w:rsidRDefault="00476A21" w:rsidP="004B39A1">
            <w:pPr>
              <w:pStyle w:val="Contenidodelatabla"/>
              <w:jc w:val="right"/>
              <w:rPr>
                <w:rFonts w:ascii="Arial" w:hAnsi="Arial" w:cs="Arial"/>
                <w:sz w:val="22"/>
                <w:szCs w:val="22"/>
              </w:rPr>
            </w:pPr>
            <w:r w:rsidRPr="00476A21">
              <w:rPr>
                <w:rFonts w:ascii="Arial" w:hAnsi="Arial" w:cs="Arial"/>
                <w:sz w:val="22"/>
                <w:szCs w:val="22"/>
              </w:rPr>
              <w:t>60,074,990.99</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62,446,540.79</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Participación por Impuestos Especiales</w:t>
            </w:r>
          </w:p>
        </w:tc>
        <w:tc>
          <w:tcPr>
            <w:tcW w:w="2477" w:type="dxa"/>
            <w:tcBorders>
              <w:left w:val="none" w:sz="1" w:space="0" w:color="000000"/>
              <w:bottom w:val="none" w:sz="1" w:space="0" w:color="000000"/>
            </w:tcBorders>
          </w:tcPr>
          <w:p w:rsidR="006C0235" w:rsidRPr="00476A21" w:rsidRDefault="00476A21" w:rsidP="004F27B2">
            <w:pPr>
              <w:pStyle w:val="Contenidodelatabla"/>
              <w:jc w:val="right"/>
              <w:rPr>
                <w:rFonts w:ascii="Arial" w:hAnsi="Arial" w:cs="Arial"/>
                <w:sz w:val="22"/>
                <w:szCs w:val="22"/>
              </w:rPr>
            </w:pPr>
            <w:r>
              <w:rPr>
                <w:rFonts w:ascii="Arial" w:hAnsi="Arial" w:cs="Arial"/>
                <w:sz w:val="22"/>
                <w:szCs w:val="22"/>
              </w:rPr>
              <w:t>11,585,515.73</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1,038,277.76</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6C0235" w:rsidRPr="00476A21" w:rsidRDefault="00476A21" w:rsidP="004B39A1">
            <w:pPr>
              <w:pStyle w:val="Contenidodelatabla"/>
              <w:jc w:val="right"/>
              <w:rPr>
                <w:rFonts w:ascii="Arial" w:hAnsi="Arial" w:cs="Arial"/>
                <w:sz w:val="22"/>
                <w:szCs w:val="22"/>
              </w:rPr>
            </w:pPr>
            <w:r>
              <w:rPr>
                <w:rFonts w:ascii="Arial" w:hAnsi="Arial" w:cs="Arial"/>
                <w:sz w:val="22"/>
                <w:szCs w:val="22"/>
              </w:rPr>
              <w:t>39,758.27</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2,427,176.75</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Fondo de Compensación</w:t>
            </w:r>
          </w:p>
        </w:tc>
        <w:tc>
          <w:tcPr>
            <w:tcW w:w="2477" w:type="dxa"/>
            <w:tcBorders>
              <w:left w:val="none" w:sz="1" w:space="0" w:color="000000"/>
              <w:bottom w:val="none" w:sz="1" w:space="0" w:color="000000"/>
            </w:tcBorders>
          </w:tcPr>
          <w:p w:rsidR="006C0235" w:rsidRPr="00476A21" w:rsidRDefault="00476A21" w:rsidP="004B39A1">
            <w:pPr>
              <w:pStyle w:val="Contenidodelatabla"/>
              <w:jc w:val="right"/>
              <w:rPr>
                <w:rFonts w:ascii="Arial" w:hAnsi="Arial" w:cs="Arial"/>
                <w:sz w:val="22"/>
                <w:szCs w:val="22"/>
              </w:rPr>
            </w:pPr>
            <w:r>
              <w:rPr>
                <w:rFonts w:ascii="Arial" w:hAnsi="Arial" w:cs="Arial"/>
                <w:sz w:val="22"/>
                <w:szCs w:val="22"/>
              </w:rPr>
              <w:t>4,098,367.23</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4,098,367.23</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ISR Participable Estatal</w:t>
            </w:r>
          </w:p>
        </w:tc>
        <w:tc>
          <w:tcPr>
            <w:tcW w:w="2477" w:type="dxa"/>
            <w:tcBorders>
              <w:left w:val="none" w:sz="1" w:space="0" w:color="000000"/>
              <w:bottom w:val="none" w:sz="1" w:space="0" w:color="000000"/>
            </w:tcBorders>
          </w:tcPr>
          <w:p w:rsidR="006C0235" w:rsidRPr="00476A21" w:rsidRDefault="00476A21" w:rsidP="004B39A1">
            <w:pPr>
              <w:pStyle w:val="Contenidodelatabla"/>
              <w:jc w:val="right"/>
              <w:rPr>
                <w:rFonts w:ascii="Arial" w:hAnsi="Arial" w:cs="Arial"/>
                <w:sz w:val="22"/>
                <w:szCs w:val="22"/>
              </w:rPr>
            </w:pPr>
            <w:r>
              <w:rPr>
                <w:rFonts w:ascii="Arial" w:hAnsi="Arial" w:cs="Arial"/>
                <w:sz w:val="22"/>
                <w:szCs w:val="22"/>
              </w:rPr>
              <w:t>966,362.64</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4,353,877.33</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Default="006C0235" w:rsidP="004B39A1">
            <w:pPr>
              <w:pStyle w:val="Contenidodelatabla"/>
              <w:rPr>
                <w:rFonts w:ascii="Arial" w:hAnsi="Arial" w:cs="Arial"/>
                <w:sz w:val="22"/>
                <w:szCs w:val="22"/>
              </w:rPr>
            </w:pPr>
            <w:r>
              <w:rPr>
                <w:rFonts w:ascii="Arial" w:hAnsi="Arial" w:cs="Arial"/>
                <w:sz w:val="22"/>
                <w:szCs w:val="22"/>
              </w:rPr>
              <w:t>Fiscalización</w:t>
            </w:r>
          </w:p>
        </w:tc>
        <w:tc>
          <w:tcPr>
            <w:tcW w:w="2477" w:type="dxa"/>
            <w:tcBorders>
              <w:left w:val="none" w:sz="1" w:space="0" w:color="000000"/>
              <w:bottom w:val="none" w:sz="1" w:space="0" w:color="000000"/>
            </w:tcBorders>
          </w:tcPr>
          <w:p w:rsidR="006C0235" w:rsidRDefault="00476A21" w:rsidP="004B39A1">
            <w:pPr>
              <w:pStyle w:val="Contenidodelatabla"/>
              <w:jc w:val="right"/>
              <w:rPr>
                <w:rFonts w:ascii="Arial" w:hAnsi="Arial" w:cs="Arial"/>
                <w:sz w:val="22"/>
                <w:szCs w:val="22"/>
              </w:rPr>
            </w:pPr>
            <w:r>
              <w:rPr>
                <w:rFonts w:ascii="Arial" w:hAnsi="Arial" w:cs="Arial"/>
                <w:sz w:val="22"/>
                <w:szCs w:val="22"/>
              </w:rPr>
              <w:t>68,800.29</w:t>
            </w:r>
          </w:p>
        </w:tc>
        <w:tc>
          <w:tcPr>
            <w:tcW w:w="2477" w:type="dxa"/>
            <w:tcBorders>
              <w:left w:val="none" w:sz="1" w:space="0" w:color="000000"/>
              <w:bottom w:val="none" w:sz="1" w:space="0" w:color="000000"/>
            </w:tcBorders>
          </w:tcPr>
          <w:p w:rsidR="006C0235" w:rsidRDefault="006C0235" w:rsidP="006C0235">
            <w:pPr>
              <w:pStyle w:val="Contenidodelatabla"/>
              <w:jc w:val="right"/>
              <w:rPr>
                <w:rFonts w:ascii="Arial" w:hAnsi="Arial" w:cs="Arial"/>
                <w:sz w:val="22"/>
                <w:szCs w:val="22"/>
              </w:rPr>
            </w:pPr>
            <w:r>
              <w:rPr>
                <w:rFonts w:ascii="Arial" w:hAnsi="Arial" w:cs="Arial"/>
                <w:sz w:val="22"/>
                <w:szCs w:val="22"/>
              </w:rPr>
              <w:t>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Default="006C0235" w:rsidP="004B39A1">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6C0235" w:rsidRDefault="00CB37D5" w:rsidP="004B39A1">
            <w:pPr>
              <w:pStyle w:val="Contenidodelatabla"/>
              <w:jc w:val="right"/>
              <w:rPr>
                <w:rFonts w:ascii="Arial" w:hAnsi="Arial" w:cs="Arial"/>
                <w:sz w:val="22"/>
                <w:szCs w:val="22"/>
              </w:rPr>
            </w:pPr>
            <w:r>
              <w:rPr>
                <w:rFonts w:ascii="Arial" w:hAnsi="Arial" w:cs="Arial"/>
                <w:sz w:val="22"/>
                <w:szCs w:val="22"/>
              </w:rPr>
              <w:t>79,955.</w:t>
            </w:r>
            <w:r w:rsidR="00476A21">
              <w:rPr>
                <w:rFonts w:ascii="Arial" w:hAnsi="Arial" w:cs="Arial"/>
                <w:sz w:val="22"/>
                <w:szCs w:val="22"/>
              </w:rPr>
              <w:t>92</w:t>
            </w:r>
          </w:p>
        </w:tc>
        <w:tc>
          <w:tcPr>
            <w:tcW w:w="2477" w:type="dxa"/>
            <w:tcBorders>
              <w:left w:val="none" w:sz="1" w:space="0" w:color="000000"/>
              <w:bottom w:val="none" w:sz="1" w:space="0" w:color="000000"/>
            </w:tcBorders>
          </w:tcPr>
          <w:p w:rsidR="006C0235" w:rsidRDefault="006C0235" w:rsidP="006C0235">
            <w:pPr>
              <w:pStyle w:val="Contenidodelatabla"/>
              <w:jc w:val="right"/>
              <w:rPr>
                <w:rFonts w:ascii="Arial" w:hAnsi="Arial" w:cs="Arial"/>
                <w:sz w:val="22"/>
                <w:szCs w:val="22"/>
              </w:rPr>
            </w:pPr>
            <w:r>
              <w:rPr>
                <w:rFonts w:ascii="Arial" w:hAnsi="Arial" w:cs="Arial"/>
                <w:sz w:val="22"/>
                <w:szCs w:val="22"/>
              </w:rPr>
              <w:t>8,307,220.72</w:t>
            </w: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F4564E">
            <w:pPr>
              <w:pStyle w:val="Contenidodelatabla"/>
              <w:rPr>
                <w:rFonts w:ascii="Arial" w:hAnsi="Arial" w:cs="Arial"/>
                <w:sz w:val="22"/>
                <w:szCs w:val="22"/>
              </w:rPr>
            </w:pPr>
            <w:r w:rsidRPr="0064595C">
              <w:rPr>
                <w:rFonts w:ascii="Arial" w:hAnsi="Arial" w:cs="Arial"/>
                <w:sz w:val="22"/>
                <w:szCs w:val="22"/>
              </w:rPr>
              <w:t>Ingresos por Ventas de Bienes y Servicios Producidos en Establecimientos del Gobierno Central</w:t>
            </w:r>
          </w:p>
        </w:tc>
        <w:tc>
          <w:tcPr>
            <w:tcW w:w="2477" w:type="dxa"/>
            <w:tcBorders>
              <w:left w:val="none" w:sz="1" w:space="0" w:color="000000"/>
              <w:bottom w:val="none" w:sz="1" w:space="0" w:color="000000"/>
            </w:tcBorders>
          </w:tcPr>
          <w:p w:rsidR="00476A21" w:rsidRDefault="00476A21" w:rsidP="00F4564E">
            <w:pPr>
              <w:pStyle w:val="Contenidodelatabla"/>
              <w:jc w:val="right"/>
              <w:rPr>
                <w:rFonts w:ascii="Arial" w:hAnsi="Arial" w:cs="Arial"/>
                <w:sz w:val="22"/>
                <w:szCs w:val="22"/>
              </w:rPr>
            </w:pPr>
            <w:r>
              <w:rPr>
                <w:rFonts w:ascii="Arial" w:hAnsi="Arial" w:cs="Arial"/>
                <w:sz w:val="22"/>
                <w:szCs w:val="22"/>
              </w:rPr>
              <w:t>0</w:t>
            </w:r>
          </w:p>
          <w:p w:rsidR="00476A21" w:rsidRPr="002E2C89" w:rsidRDefault="00476A21" w:rsidP="00F4564E">
            <w:pPr>
              <w:pStyle w:val="Contenidodelatabla"/>
              <w:rPr>
                <w:rFonts w:ascii="Arial" w:hAnsi="Arial" w:cs="Arial"/>
                <w:sz w:val="22"/>
                <w:szCs w:val="22"/>
              </w:rPr>
            </w:pPr>
          </w:p>
        </w:tc>
        <w:tc>
          <w:tcPr>
            <w:tcW w:w="2477" w:type="dxa"/>
            <w:tcBorders>
              <w:left w:val="none" w:sz="1" w:space="0" w:color="000000"/>
              <w:bottom w:val="none" w:sz="1" w:space="0" w:color="000000"/>
            </w:tcBorders>
          </w:tcPr>
          <w:p w:rsidR="00476A21" w:rsidRDefault="00476A21" w:rsidP="00F4564E">
            <w:pPr>
              <w:pStyle w:val="Contenidodelatabla"/>
              <w:jc w:val="right"/>
              <w:rPr>
                <w:rFonts w:ascii="Arial" w:hAnsi="Arial" w:cs="Arial"/>
                <w:sz w:val="22"/>
                <w:szCs w:val="22"/>
              </w:rPr>
            </w:pPr>
            <w:r>
              <w:rPr>
                <w:rFonts w:ascii="Arial" w:hAnsi="Arial" w:cs="Arial"/>
                <w:sz w:val="22"/>
                <w:szCs w:val="22"/>
              </w:rPr>
              <w:t>1,880.14</w:t>
            </w:r>
          </w:p>
          <w:p w:rsidR="00476A21" w:rsidRPr="002E2C89" w:rsidRDefault="00476A21" w:rsidP="00F4564E">
            <w:pPr>
              <w:pStyle w:val="Contenidodelatabla"/>
              <w:rPr>
                <w:rFonts w:ascii="Arial" w:hAnsi="Arial" w:cs="Arial"/>
                <w:sz w:val="22"/>
                <w:szCs w:val="22"/>
              </w:rPr>
            </w:pP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4B39A1">
            <w:pPr>
              <w:pStyle w:val="Contenidodelatabla"/>
              <w:rPr>
                <w:rFonts w:ascii="Arial" w:hAnsi="Arial" w:cs="Arial"/>
                <w:sz w:val="22"/>
                <w:szCs w:val="22"/>
              </w:rPr>
            </w:pPr>
            <w:r w:rsidRPr="00476A21">
              <w:rPr>
                <w:rFonts w:ascii="Arial" w:hAnsi="Arial" w:cs="Arial"/>
                <w:sz w:val="22"/>
                <w:szCs w:val="22"/>
              </w:rPr>
              <w:t>Otros Recursos de Transferencias Federales Etiquetadas</w:t>
            </w:r>
          </w:p>
        </w:tc>
        <w:tc>
          <w:tcPr>
            <w:tcW w:w="2477" w:type="dxa"/>
            <w:tcBorders>
              <w:left w:val="none" w:sz="1" w:space="0" w:color="000000"/>
              <w:bottom w:val="none" w:sz="1" w:space="0" w:color="000000"/>
            </w:tcBorders>
          </w:tcPr>
          <w:p w:rsidR="00476A21" w:rsidRDefault="00476A21" w:rsidP="004B39A1">
            <w:pPr>
              <w:pStyle w:val="Contenidodelatabla"/>
              <w:jc w:val="right"/>
              <w:rPr>
                <w:rFonts w:ascii="Arial" w:hAnsi="Arial" w:cs="Arial"/>
                <w:sz w:val="22"/>
                <w:szCs w:val="22"/>
              </w:rPr>
            </w:pPr>
            <w:r>
              <w:rPr>
                <w:rFonts w:ascii="Arial" w:hAnsi="Arial" w:cs="Arial"/>
                <w:sz w:val="22"/>
                <w:szCs w:val="22"/>
              </w:rPr>
              <w:t>1,880.14</w:t>
            </w:r>
          </w:p>
          <w:p w:rsidR="00476A21" w:rsidRPr="002E2C89" w:rsidRDefault="00476A21" w:rsidP="004B39A1">
            <w:pPr>
              <w:pStyle w:val="Contenidodelatabla"/>
              <w:rPr>
                <w:rFonts w:ascii="Arial" w:hAnsi="Arial" w:cs="Arial"/>
                <w:sz w:val="22"/>
                <w:szCs w:val="22"/>
              </w:rPr>
            </w:pPr>
          </w:p>
        </w:tc>
        <w:tc>
          <w:tcPr>
            <w:tcW w:w="2477" w:type="dxa"/>
            <w:tcBorders>
              <w:left w:val="none" w:sz="1" w:space="0" w:color="000000"/>
              <w:bottom w:val="none" w:sz="1" w:space="0" w:color="000000"/>
            </w:tcBorders>
          </w:tcPr>
          <w:p w:rsidR="00476A21" w:rsidRDefault="00476A21" w:rsidP="006C0235">
            <w:pPr>
              <w:pStyle w:val="Contenidodelatabla"/>
              <w:jc w:val="right"/>
              <w:rPr>
                <w:rFonts w:ascii="Arial" w:hAnsi="Arial" w:cs="Arial"/>
                <w:sz w:val="22"/>
                <w:szCs w:val="22"/>
              </w:rPr>
            </w:pPr>
            <w:r>
              <w:rPr>
                <w:rFonts w:ascii="Arial" w:hAnsi="Arial" w:cs="Arial"/>
                <w:sz w:val="22"/>
                <w:szCs w:val="22"/>
              </w:rPr>
              <w:t>0</w:t>
            </w:r>
          </w:p>
          <w:p w:rsidR="00476A21" w:rsidRPr="002E2C89" w:rsidRDefault="00476A21" w:rsidP="006C0235">
            <w:pPr>
              <w:pStyle w:val="Contenidodelatabla"/>
              <w:rPr>
                <w:rFonts w:ascii="Arial" w:hAnsi="Arial" w:cs="Arial"/>
                <w:sz w:val="22"/>
                <w:szCs w:val="22"/>
              </w:rPr>
            </w:pP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476A21" w:rsidRPr="000F5697" w:rsidRDefault="00476A21" w:rsidP="00476A21">
            <w:pPr>
              <w:pStyle w:val="Contenidodelatabla"/>
              <w:jc w:val="right"/>
              <w:rPr>
                <w:rFonts w:ascii="Arial" w:hAnsi="Arial" w:cs="Arial"/>
                <w:b/>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160,630,164.54</w:t>
            </w:r>
          </w:p>
        </w:tc>
        <w:tc>
          <w:tcPr>
            <w:tcW w:w="2477" w:type="dxa"/>
            <w:tcBorders>
              <w:left w:val="none" w:sz="1" w:space="0" w:color="000000"/>
              <w:bottom w:val="none" w:sz="1" w:space="0" w:color="000000"/>
            </w:tcBorders>
          </w:tcPr>
          <w:p w:rsidR="00476A21" w:rsidRPr="000F5697" w:rsidRDefault="00476A21" w:rsidP="006C0235">
            <w:pPr>
              <w:pStyle w:val="Contenidodelatabla"/>
              <w:jc w:val="right"/>
              <w:rPr>
                <w:rFonts w:ascii="Arial" w:hAnsi="Arial" w:cs="Arial"/>
                <w:b/>
              </w:rPr>
            </w:pPr>
            <w:r>
              <w:rPr>
                <w:rFonts w:ascii="Arial" w:hAnsi="Arial" w:cs="Arial"/>
                <w:b/>
                <w:bCs/>
                <w:sz w:val="22"/>
                <w:szCs w:val="22"/>
              </w:rPr>
              <w:t>$ 177,111,684.59</w:t>
            </w:r>
          </w:p>
        </w:tc>
      </w:tr>
    </w:tbl>
    <w:p w:rsidR="00CE51F2" w:rsidRPr="005953C4" w:rsidRDefault="00CE51F2">
      <w:pPr>
        <w:spacing w:line="100" w:lineRule="atLeast"/>
        <w:jc w:val="both"/>
        <w:rPr>
          <w:rFonts w:ascii="Arial" w:hAnsi="Arial" w:cs="Arial"/>
          <w:b/>
          <w:sz w:val="20"/>
          <w:szCs w:val="20"/>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5953C4" w:rsidRDefault="00E31E31">
      <w:pPr>
        <w:rPr>
          <w:rFonts w:ascii="Arial" w:hAnsi="Arial" w:cs="Arial"/>
          <w:sz w:val="20"/>
          <w:szCs w:val="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6F572C">
        <w:rPr>
          <w:rFonts w:ascii="Arial" w:hAnsi="Arial" w:cs="Arial"/>
          <w:sz w:val="22"/>
          <w:szCs w:val="22"/>
        </w:rPr>
        <w:t>33,330.10</w:t>
      </w:r>
      <w:r w:rsidRPr="00E31E31">
        <w:rPr>
          <w:rFonts w:ascii="Arial" w:hAnsi="Arial" w:cs="Arial"/>
          <w:sz w:val="22"/>
          <w:szCs w:val="22"/>
        </w:rPr>
        <w:t>, el cua</w:t>
      </w:r>
      <w:r w:rsidR="006F572C">
        <w:rPr>
          <w:rFonts w:ascii="Arial" w:hAnsi="Arial" w:cs="Arial"/>
          <w:sz w:val="22"/>
          <w:szCs w:val="22"/>
        </w:rPr>
        <w:t>l representa el 0.1</w:t>
      </w:r>
      <w:r w:rsidR="00FD4C05">
        <w:rPr>
          <w:rFonts w:ascii="Arial" w:hAnsi="Arial" w:cs="Arial"/>
          <w:sz w:val="22"/>
          <w:szCs w:val="22"/>
        </w:rPr>
        <w:t xml:space="preserve"> por ciento</w:t>
      </w:r>
      <w:r w:rsidRPr="00E31E31">
        <w:rPr>
          <w:rFonts w:ascii="Arial" w:hAnsi="Arial" w:cs="Arial"/>
          <w:sz w:val="22"/>
          <w:szCs w:val="22"/>
        </w:rPr>
        <w:t xml:space="preserve"> del </w:t>
      </w:r>
      <w:r w:rsidR="00B42B64">
        <w:rPr>
          <w:rFonts w:ascii="Arial" w:hAnsi="Arial" w:cs="Arial"/>
          <w:sz w:val="22"/>
          <w:szCs w:val="22"/>
        </w:rPr>
        <w:t>total del activo circulante, corres</w:t>
      </w:r>
      <w:r w:rsidR="009B700A">
        <w:rPr>
          <w:rFonts w:ascii="Arial" w:hAnsi="Arial" w:cs="Arial"/>
          <w:sz w:val="22"/>
          <w:szCs w:val="22"/>
        </w:rPr>
        <w:t>ponde al periodo que se informa</w:t>
      </w:r>
      <w:r w:rsidRPr="00E31E31">
        <w:rPr>
          <w:rFonts w:ascii="Arial" w:hAnsi="Arial" w:cs="Arial"/>
          <w:sz w:val="22"/>
          <w:szCs w:val="22"/>
        </w:rPr>
        <w:t xml:space="preserve">; </w:t>
      </w:r>
      <w:r w:rsidR="004F27B2" w:rsidRPr="00E31E31">
        <w:rPr>
          <w:rFonts w:ascii="Arial" w:hAnsi="Arial" w:cs="Arial"/>
          <w:sz w:val="22"/>
          <w:szCs w:val="22"/>
        </w:rPr>
        <w:t xml:space="preserve">se integra </w:t>
      </w:r>
      <w:r w:rsidR="004F27B2">
        <w:rPr>
          <w:rFonts w:ascii="Arial" w:hAnsi="Arial" w:cs="Arial"/>
          <w:sz w:val="22"/>
          <w:szCs w:val="22"/>
        </w:rPr>
        <w:t xml:space="preserve">por </w:t>
      </w:r>
      <w:r w:rsidR="006F572C">
        <w:rPr>
          <w:rFonts w:ascii="Arial" w:hAnsi="Arial" w:cs="Arial"/>
          <w:sz w:val="22"/>
          <w:szCs w:val="22"/>
        </w:rPr>
        <w:t xml:space="preserve">expedición de cheque para la </w:t>
      </w:r>
      <w:r w:rsidR="00714B90">
        <w:rPr>
          <w:rFonts w:ascii="Arial" w:hAnsi="Arial" w:cs="Arial"/>
          <w:sz w:val="22"/>
          <w:szCs w:val="22"/>
        </w:rPr>
        <w:t xml:space="preserve">cancelación </w:t>
      </w:r>
      <w:r w:rsidR="006F572C">
        <w:rPr>
          <w:rFonts w:ascii="Arial" w:hAnsi="Arial" w:cs="Arial"/>
          <w:sz w:val="22"/>
          <w:szCs w:val="22"/>
        </w:rPr>
        <w:t>de cuenta bancaria,</w:t>
      </w:r>
      <w:r w:rsidR="00714B90">
        <w:rPr>
          <w:rFonts w:ascii="Arial" w:hAnsi="Arial" w:cs="Arial"/>
          <w:sz w:val="22"/>
          <w:szCs w:val="22"/>
        </w:rPr>
        <w:t xml:space="preserve"> así como por el reintegro de la Unidad de Inteligencia Patrimonial y Económica</w:t>
      </w:r>
      <w:r w:rsidR="004F27B2">
        <w:rPr>
          <w:rFonts w:ascii="Arial" w:hAnsi="Arial" w:cs="Arial"/>
          <w:sz w:val="22"/>
          <w:szCs w:val="22"/>
        </w:rPr>
        <w:t>, el cual se está realizando</w:t>
      </w:r>
      <w:r w:rsidR="004F27B2" w:rsidRPr="00E31E31">
        <w:rPr>
          <w:rFonts w:ascii="Arial" w:hAnsi="Arial" w:cs="Arial"/>
          <w:sz w:val="22"/>
          <w:szCs w:val="22"/>
        </w:rPr>
        <w:t xml:space="preserve"> las gestiones necesarias </w:t>
      </w:r>
      <w:r w:rsidR="004F27B2">
        <w:rPr>
          <w:rFonts w:ascii="Arial" w:hAnsi="Arial" w:cs="Arial"/>
          <w:sz w:val="22"/>
          <w:szCs w:val="22"/>
        </w:rPr>
        <w:t xml:space="preserve">ante </w:t>
      </w:r>
      <w:r w:rsidR="004F27B2" w:rsidRPr="00E31E31">
        <w:rPr>
          <w:rFonts w:ascii="Arial" w:hAnsi="Arial" w:cs="Arial"/>
          <w:sz w:val="22"/>
          <w:szCs w:val="22"/>
        </w:rPr>
        <w:t xml:space="preserve">para </w:t>
      </w:r>
      <w:r w:rsidRPr="00E31E31">
        <w:rPr>
          <w:rFonts w:ascii="Arial" w:hAnsi="Arial" w:cs="Arial"/>
          <w:sz w:val="22"/>
          <w:szCs w:val="22"/>
        </w:rPr>
        <w:t xml:space="preserve">su </w:t>
      </w:r>
      <w:r w:rsidR="00545AC8">
        <w:rPr>
          <w:rFonts w:ascii="Arial" w:hAnsi="Arial" w:cs="Arial"/>
          <w:sz w:val="22"/>
          <w:szCs w:val="22"/>
        </w:rPr>
        <w:t>comprobación y/o regularización</w:t>
      </w:r>
      <w:r w:rsidR="00EA3D5A">
        <w:rPr>
          <w:rFonts w:ascii="Arial" w:hAnsi="Arial" w:cs="Arial"/>
          <w:sz w:val="22"/>
          <w:szCs w:val="22"/>
        </w:rPr>
        <w:t xml:space="preserve"> ante la Tesorería Única del Gobierno del Estado.</w:t>
      </w:r>
    </w:p>
    <w:p w:rsidR="00393F93" w:rsidRDefault="00393F93">
      <w:pPr>
        <w:spacing w:line="100" w:lineRule="atLeast"/>
        <w:jc w:val="both"/>
        <w:rPr>
          <w:rFonts w:ascii="Arial" w:hAnsi="Arial" w:cs="Arial"/>
          <w:sz w:val="20"/>
          <w:szCs w:val="20"/>
        </w:rPr>
      </w:pPr>
    </w:p>
    <w:p w:rsidR="006F572C" w:rsidRPr="005953C4" w:rsidRDefault="006F572C">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AB7A83" w:rsidRPr="00E31E31" w:rsidTr="009C4150">
        <w:trPr>
          <w:jc w:val="center"/>
        </w:trPr>
        <w:tc>
          <w:tcPr>
            <w:tcW w:w="3975" w:type="dxa"/>
            <w:tcBorders>
              <w:right w:val="single" w:sz="4" w:space="0" w:color="FFFFFF" w:themeColor="background1"/>
            </w:tcBorders>
            <w:shd w:val="clear" w:color="auto" w:fill="8A8D92"/>
          </w:tcPr>
          <w:p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AB7A83" w:rsidRPr="00386583" w:rsidRDefault="00A86A4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AB7A83" w:rsidRPr="00386583" w:rsidRDefault="00A86A41">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AB7A83" w:rsidRPr="00E31E31" w:rsidTr="009C4150">
        <w:trPr>
          <w:jc w:val="center"/>
        </w:trPr>
        <w:tc>
          <w:tcPr>
            <w:tcW w:w="3975" w:type="dxa"/>
            <w:tcBorders>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AB7A83" w:rsidRPr="00E31E31" w:rsidRDefault="00AB7A83" w:rsidP="006F572C">
            <w:pPr>
              <w:pStyle w:val="Contenidodelatabla"/>
              <w:jc w:val="right"/>
              <w:rPr>
                <w:rFonts w:ascii="Arial" w:hAnsi="Arial" w:cs="Arial"/>
              </w:rPr>
            </w:pPr>
            <w:r w:rsidRPr="00E31E31">
              <w:rPr>
                <w:rFonts w:ascii="Arial" w:hAnsi="Arial" w:cs="Arial"/>
                <w:sz w:val="22"/>
                <w:szCs w:val="22"/>
              </w:rPr>
              <w:t xml:space="preserve">$ </w:t>
            </w:r>
            <w:r w:rsidR="005953C4">
              <w:rPr>
                <w:rFonts w:ascii="Arial" w:hAnsi="Arial" w:cs="Arial"/>
                <w:sz w:val="22"/>
                <w:szCs w:val="22"/>
              </w:rPr>
              <w:t xml:space="preserve">       </w:t>
            </w:r>
            <w:r w:rsidR="006F572C">
              <w:rPr>
                <w:rFonts w:ascii="Arial" w:hAnsi="Arial" w:cs="Arial"/>
                <w:sz w:val="22"/>
                <w:szCs w:val="22"/>
              </w:rPr>
              <w:t>33,330.10</w:t>
            </w:r>
          </w:p>
        </w:tc>
        <w:tc>
          <w:tcPr>
            <w:tcW w:w="2461" w:type="dxa"/>
            <w:tcBorders>
              <w:left w:val="none" w:sz="1" w:space="0" w:color="000000"/>
              <w:bottom w:val="none" w:sz="1" w:space="0" w:color="000000"/>
              <w:right w:val="none" w:sz="1" w:space="0" w:color="000000"/>
            </w:tcBorders>
            <w:shd w:val="clear" w:color="auto" w:fill="auto"/>
          </w:tcPr>
          <w:p w:rsidR="00D37443" w:rsidRDefault="00AB7A83" w:rsidP="009B700A">
            <w:pPr>
              <w:pStyle w:val="Contenidodelatabla"/>
              <w:jc w:val="right"/>
              <w:rPr>
                <w:rFonts w:ascii="Arial" w:hAnsi="Arial" w:cs="Arial"/>
                <w:sz w:val="22"/>
                <w:szCs w:val="22"/>
              </w:rPr>
            </w:pPr>
            <w:r w:rsidRPr="00E31E31">
              <w:rPr>
                <w:rFonts w:ascii="Arial" w:hAnsi="Arial" w:cs="Arial"/>
                <w:sz w:val="22"/>
                <w:szCs w:val="22"/>
              </w:rPr>
              <w:t xml:space="preserve">$ </w:t>
            </w:r>
            <w:r w:rsidR="00151632">
              <w:rPr>
                <w:rFonts w:ascii="Arial" w:hAnsi="Arial" w:cs="Arial"/>
                <w:sz w:val="22"/>
                <w:szCs w:val="22"/>
              </w:rPr>
              <w:t xml:space="preserve">  </w:t>
            </w:r>
            <w:r w:rsidR="009B700A">
              <w:rPr>
                <w:rFonts w:ascii="Arial" w:hAnsi="Arial" w:cs="Arial"/>
                <w:sz w:val="22"/>
                <w:szCs w:val="22"/>
              </w:rPr>
              <w:t xml:space="preserve"> </w:t>
            </w:r>
            <w:r w:rsidR="006C0235">
              <w:rPr>
                <w:rFonts w:ascii="Arial" w:hAnsi="Arial" w:cs="Arial"/>
                <w:sz w:val="22"/>
                <w:szCs w:val="22"/>
              </w:rPr>
              <w:t>857,049.22</w:t>
            </w:r>
          </w:p>
          <w:p w:rsidR="00AB7A83" w:rsidRPr="00E31E31" w:rsidRDefault="009B700A" w:rsidP="009B700A">
            <w:pPr>
              <w:pStyle w:val="Contenidodelatabla"/>
              <w:jc w:val="right"/>
              <w:rPr>
                <w:rFonts w:ascii="Arial" w:hAnsi="Arial" w:cs="Arial"/>
              </w:rPr>
            </w:pPr>
            <w:r>
              <w:rPr>
                <w:rFonts w:ascii="Arial" w:hAnsi="Arial" w:cs="Arial"/>
                <w:sz w:val="22"/>
                <w:szCs w:val="22"/>
              </w:rPr>
              <w:t xml:space="preserve"> </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E31E31" w:rsidRDefault="00AB7A83" w:rsidP="00D37443">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4C75E2" w:rsidP="00AB7A8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AB7A83" w:rsidP="006F572C">
            <w:pPr>
              <w:pStyle w:val="Contenidodelatabla"/>
              <w:jc w:val="right"/>
              <w:rPr>
                <w:rFonts w:ascii="Arial" w:hAnsi="Arial" w:cs="Arial"/>
                <w:b/>
                <w:bCs/>
                <w:sz w:val="22"/>
                <w:szCs w:val="22"/>
              </w:rPr>
            </w:pPr>
            <w:r>
              <w:rPr>
                <w:rFonts w:ascii="Arial" w:hAnsi="Arial" w:cs="Arial"/>
                <w:b/>
                <w:bCs/>
                <w:sz w:val="22"/>
                <w:szCs w:val="22"/>
              </w:rPr>
              <w:t xml:space="preserve">$ </w:t>
            </w:r>
            <w:r w:rsidR="005953C4">
              <w:rPr>
                <w:rFonts w:ascii="Arial" w:hAnsi="Arial" w:cs="Arial"/>
                <w:b/>
                <w:bCs/>
                <w:sz w:val="22"/>
                <w:szCs w:val="22"/>
              </w:rPr>
              <w:t xml:space="preserve"> </w:t>
            </w:r>
            <w:r w:rsidR="00151632">
              <w:rPr>
                <w:rFonts w:ascii="Arial" w:hAnsi="Arial" w:cs="Arial"/>
                <w:b/>
                <w:bCs/>
                <w:sz w:val="22"/>
                <w:szCs w:val="22"/>
              </w:rPr>
              <w:t xml:space="preserve">  </w:t>
            </w:r>
            <w:r w:rsidR="005953C4">
              <w:rPr>
                <w:rFonts w:ascii="Arial" w:hAnsi="Arial" w:cs="Arial"/>
                <w:b/>
                <w:bCs/>
                <w:sz w:val="22"/>
                <w:szCs w:val="22"/>
              </w:rPr>
              <w:t xml:space="preserve">    </w:t>
            </w:r>
            <w:r w:rsidR="006F572C">
              <w:rPr>
                <w:rFonts w:ascii="Arial" w:hAnsi="Arial" w:cs="Arial"/>
                <w:b/>
                <w:bCs/>
                <w:sz w:val="22"/>
                <w:szCs w:val="22"/>
              </w:rPr>
              <w:t>33,330.10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AB7A83" w:rsidP="009B700A">
            <w:pPr>
              <w:pStyle w:val="Contenidodelatabla"/>
              <w:jc w:val="right"/>
              <w:rPr>
                <w:rFonts w:ascii="Arial" w:hAnsi="Arial" w:cs="Arial"/>
              </w:rPr>
            </w:pPr>
            <w:r>
              <w:rPr>
                <w:rFonts w:ascii="Arial" w:hAnsi="Arial" w:cs="Arial"/>
                <w:b/>
                <w:bCs/>
                <w:sz w:val="22"/>
                <w:szCs w:val="22"/>
              </w:rPr>
              <w:t xml:space="preserve">$ </w:t>
            </w:r>
            <w:r w:rsidR="00151632">
              <w:rPr>
                <w:rFonts w:ascii="Arial" w:hAnsi="Arial" w:cs="Arial"/>
                <w:b/>
                <w:bCs/>
                <w:sz w:val="22"/>
                <w:szCs w:val="22"/>
              </w:rPr>
              <w:t xml:space="preserve">   </w:t>
            </w:r>
            <w:r w:rsidR="006C0235">
              <w:rPr>
                <w:rFonts w:ascii="Arial" w:hAnsi="Arial" w:cs="Arial"/>
                <w:b/>
                <w:bCs/>
                <w:sz w:val="22"/>
                <w:szCs w:val="22"/>
              </w:rPr>
              <w:t>857,049.22</w:t>
            </w:r>
          </w:p>
        </w:tc>
      </w:tr>
      <w:tr w:rsidR="00386583" w:rsidRPr="00E31E31" w:rsidTr="009C4150">
        <w:trPr>
          <w:jc w:val="center"/>
        </w:trPr>
        <w:tc>
          <w:tcPr>
            <w:tcW w:w="3975" w:type="dxa"/>
            <w:tcBorders>
              <w:right w:val="single" w:sz="4" w:space="0" w:color="FFFFFF" w:themeColor="background1"/>
            </w:tcBorders>
            <w:shd w:val="clear" w:color="auto" w:fill="8A8D92"/>
          </w:tcPr>
          <w:p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8658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658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386583" w:rsidRPr="00E31E31" w:rsidTr="009C4150">
        <w:trPr>
          <w:jc w:val="center"/>
        </w:trPr>
        <w:tc>
          <w:tcPr>
            <w:tcW w:w="3975" w:type="dxa"/>
            <w:tcBorders>
              <w:left w:val="none" w:sz="1" w:space="0" w:color="000000"/>
              <w:bottom w:val="none" w:sz="1" w:space="0" w:color="000000"/>
            </w:tcBorders>
            <w:shd w:val="clear" w:color="auto" w:fill="auto"/>
          </w:tcPr>
          <w:p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p>
        </w:tc>
      </w:tr>
      <w:tr w:rsidR="006C0235"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6F572C">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6F572C">
              <w:rPr>
                <w:rFonts w:ascii="Arial" w:hAnsi="Arial" w:cs="Arial"/>
                <w:sz w:val="22"/>
                <w:szCs w:val="22"/>
              </w:rPr>
              <w:t xml:space="preserve"> </w:t>
            </w:r>
            <w:r>
              <w:rPr>
                <w:rFonts w:ascii="Arial" w:hAnsi="Arial" w:cs="Arial"/>
                <w:sz w:val="22"/>
                <w:szCs w:val="22"/>
              </w:rPr>
              <w:t xml:space="preserve">   </w:t>
            </w:r>
            <w:r w:rsidR="006F572C">
              <w:rPr>
                <w:rFonts w:ascii="Arial" w:hAnsi="Arial" w:cs="Arial"/>
                <w:sz w:val="22"/>
                <w:szCs w:val="22"/>
              </w:rPr>
              <w:t>33,330.10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857,049.22</w:t>
            </w:r>
          </w:p>
        </w:tc>
      </w:tr>
      <w:tr w:rsidR="006C0235"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6F572C">
            <w:pPr>
              <w:pStyle w:val="Contenidodelatabla"/>
              <w:jc w:val="right"/>
              <w:rPr>
                <w:rFonts w:ascii="Arial" w:hAnsi="Arial" w:cs="Arial"/>
              </w:rPr>
            </w:pPr>
            <w:r w:rsidRPr="00E31E31">
              <w:rPr>
                <w:rFonts w:ascii="Arial" w:hAnsi="Arial" w:cs="Arial"/>
                <w:b/>
                <w:bCs/>
                <w:sz w:val="22"/>
                <w:szCs w:val="22"/>
              </w:rPr>
              <w:t>$</w:t>
            </w:r>
            <w:r w:rsidR="006F572C">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w:t>
            </w:r>
            <w:r w:rsidR="006F572C">
              <w:rPr>
                <w:rFonts w:ascii="Arial" w:hAnsi="Arial" w:cs="Arial"/>
                <w:b/>
                <w:bCs/>
                <w:sz w:val="22"/>
                <w:szCs w:val="22"/>
              </w:rPr>
              <w:t>33,330.10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857,049.22</w:t>
            </w:r>
          </w:p>
        </w:tc>
      </w:tr>
    </w:tbl>
    <w:p w:rsidR="00E815DF" w:rsidRDefault="00E815DF" w:rsidP="007C6883">
      <w:pPr>
        <w:rPr>
          <w:rFonts w:ascii="Arial" w:hAnsi="Arial" w:cs="Arial"/>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C33A3" w:rsidRDefault="000C33A3" w:rsidP="000C33A3">
      <w:pPr>
        <w:spacing w:line="100" w:lineRule="atLeast"/>
        <w:jc w:val="both"/>
      </w:pPr>
      <w:r>
        <w:rPr>
          <w:rFonts w:ascii="Arial" w:hAnsi="Arial" w:cs="Arial"/>
          <w:b/>
          <w:bCs/>
          <w:u w:val="single" w:color="7F7F7F"/>
        </w:rPr>
        <w:t>Inversiones Financieras a Largo Plazo</w:t>
      </w:r>
    </w:p>
    <w:p w:rsidR="000C33A3" w:rsidRPr="00402BD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eastAsia="Times New Roman" w:hAnsi="Arial" w:cs="Arial"/>
          <w:sz w:val="22"/>
          <w:szCs w:val="22"/>
          <w:lang w:eastAsia="es-MX" w:bidi="ar-SA"/>
        </w:rPr>
      </w:pPr>
      <w:r>
        <w:rPr>
          <w:rFonts w:ascii="Arial" w:eastAsia="Times New Roman" w:hAnsi="Arial" w:cs="Arial"/>
          <w:sz w:val="22"/>
          <w:szCs w:val="22"/>
          <w:lang w:eastAsia="es-MX" w:bidi="ar-SA"/>
        </w:rPr>
        <w:t>Este rubro del activo asciende a $ 6,439,688.02, el cual representa el 1.</w:t>
      </w:r>
      <w:r w:rsidR="00CE6D0C">
        <w:rPr>
          <w:rFonts w:ascii="Arial" w:eastAsia="Times New Roman" w:hAnsi="Arial" w:cs="Arial"/>
          <w:sz w:val="22"/>
          <w:szCs w:val="22"/>
          <w:lang w:eastAsia="es-MX" w:bidi="ar-SA"/>
        </w:rPr>
        <w:t>2</w:t>
      </w:r>
      <w:r>
        <w:rPr>
          <w:rFonts w:ascii="Arial" w:eastAsia="Times New Roman" w:hAnsi="Arial" w:cs="Arial"/>
          <w:sz w:val="22"/>
          <w:szCs w:val="22"/>
          <w:lang w:eastAsia="es-MX" w:bidi="ar-SA"/>
        </w:rPr>
        <w:t xml:space="preserve"> por ciento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p>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VENCIMIENTO</w:t>
            </w:r>
            <w:r w:rsidRPr="00897ED9">
              <w:rPr>
                <w:rFonts w:ascii="Arial" w:hAnsi="Arial" w:cs="Arial"/>
                <w:b/>
                <w:bCs/>
                <w:color w:val="FFFFFF" w:themeColor="background1"/>
                <w:sz w:val="22"/>
                <w:szCs w:val="22"/>
                <w:shd w:val="clear" w:color="auto" w:fill="8A8D92"/>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897ED9" w:rsidRDefault="000C33A3"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6C0235" w:rsidRPr="00E31E31" w:rsidTr="004B39A1">
        <w:trPr>
          <w:jc w:val="center"/>
        </w:trPr>
        <w:tc>
          <w:tcPr>
            <w:tcW w:w="3975" w:type="dxa"/>
            <w:tcBorders>
              <w:left w:val="none" w:sz="1" w:space="0" w:color="000000"/>
              <w:bottom w:val="none" w:sz="1" w:space="0" w:color="000000"/>
            </w:tcBorders>
            <w:shd w:val="clear" w:color="auto" w:fill="auto"/>
          </w:tcPr>
          <w:p w:rsidR="006C0235" w:rsidRPr="005322A7" w:rsidRDefault="006C0235" w:rsidP="004B39A1">
            <w:pPr>
              <w:pStyle w:val="Contenidodelatabla"/>
              <w:jc w:val="both"/>
              <w:rPr>
                <w:rFonts w:ascii="Arial" w:hAnsi="Arial" w:cs="Arial"/>
                <w:b/>
                <w:sz w:val="22"/>
                <w:szCs w:val="22"/>
                <w:u w:val="single"/>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6C0235" w:rsidRPr="00E31E31" w:rsidRDefault="006C0235"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Default="006C0235"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top w:val="none" w:sz="1" w:space="0" w:color="000000"/>
              <w:left w:val="none" w:sz="1" w:space="0" w:color="000000"/>
              <w:bottom w:val="none" w:sz="1" w:space="0" w:color="000000"/>
              <w:right w:val="none" w:sz="1" w:space="0" w:color="000000"/>
            </w:tcBorders>
          </w:tcPr>
          <w:p w:rsidR="006C0235" w:rsidRDefault="006C0235" w:rsidP="004B39A1">
            <w:pPr>
              <w:pStyle w:val="Contenidodelatabla"/>
              <w:jc w:val="center"/>
              <w:rPr>
                <w:rFonts w:ascii="Arial" w:hAnsi="Arial" w:cs="Arial"/>
                <w:sz w:val="22"/>
                <w:szCs w:val="22"/>
                <w:u w:val="single"/>
              </w:rPr>
            </w:pPr>
            <w:r w:rsidRPr="00937E56">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Default="006C0235" w:rsidP="004B39A1">
            <w:pPr>
              <w:pStyle w:val="Contenidodelatabla"/>
              <w:jc w:val="right"/>
              <w:rPr>
                <w:rFonts w:ascii="Arial" w:hAnsi="Arial" w:cs="Arial"/>
                <w:sz w:val="22"/>
                <w:szCs w:val="22"/>
              </w:rPr>
            </w:pPr>
            <w:r>
              <w:rPr>
                <w:rFonts w:ascii="Arial" w:hAnsi="Arial" w:cs="Arial"/>
                <w:sz w:val="22"/>
                <w:szCs w:val="22"/>
              </w:rPr>
              <w:t>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Default="006C0235" w:rsidP="006C0235">
            <w:pPr>
              <w:pStyle w:val="Contenidodelatabla"/>
              <w:jc w:val="right"/>
              <w:rPr>
                <w:rFonts w:ascii="Arial" w:hAnsi="Arial" w:cs="Arial"/>
                <w:sz w:val="22"/>
                <w:szCs w:val="22"/>
              </w:rPr>
            </w:pPr>
            <w:r>
              <w:rPr>
                <w:rFonts w:ascii="Arial" w:hAnsi="Arial" w:cs="Arial"/>
                <w:sz w:val="22"/>
                <w:szCs w:val="22"/>
              </w:rPr>
              <w:t>4,464,000.00</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  6,439,688.02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b/>
                <w:bCs/>
                <w:sz w:val="22"/>
                <w:szCs w:val="22"/>
              </w:rPr>
            </w:pPr>
            <w:r>
              <w:rPr>
                <w:rFonts w:ascii="Arial" w:hAnsi="Arial" w:cs="Arial"/>
                <w:b/>
                <w:bCs/>
                <w:sz w:val="22"/>
                <w:szCs w:val="22"/>
              </w:rPr>
              <w:t>$  6,439,688.02</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rPr>
                <w:rFonts w:ascii="Arial" w:hAnsi="Arial" w:cs="Arial"/>
                <w:sz w:val="22"/>
                <w:szCs w:val="22"/>
                <w:u w:val="single"/>
              </w:rPr>
            </w:pPr>
            <w:r>
              <w:rPr>
                <w:rFonts w:ascii="Arial" w:hAnsi="Arial" w:cs="Arial"/>
                <w:sz w:val="22"/>
                <w:szCs w:val="22"/>
              </w:rPr>
              <w:t>Otros Valores</w:t>
            </w: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r>
    </w:tbl>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r>
        <w:rPr>
          <w:rFonts w:ascii="Arial" w:hAnsi="Arial" w:cs="Arial"/>
          <w:b/>
          <w:bCs/>
          <w:u w:val="single" w:color="7F7F7F"/>
        </w:rPr>
        <w:lastRenderedPageBreak/>
        <w:t>Derechos a Recibir Efectivo o Equivalentes a Largo Plazo</w:t>
      </w:r>
    </w:p>
    <w:p w:rsidR="000C33A3" w:rsidRDefault="000C33A3" w:rsidP="000C33A3">
      <w:pPr>
        <w:rPr>
          <w:rFonts w:ascii="Arial" w:hAnsi="Arial" w:cs="Arial"/>
          <w:b/>
          <w:bCs/>
          <w:sz w:val="20"/>
          <w:szCs w:val="20"/>
          <w:u w:val="single" w:color="7F7F7F"/>
        </w:rPr>
      </w:pPr>
    </w:p>
    <w:p w:rsidR="000C33A3" w:rsidRDefault="000C33A3" w:rsidP="000C33A3">
      <w:pPr>
        <w:widowControl/>
        <w:suppressAutoHyphens w:val="0"/>
        <w:jc w:val="both"/>
      </w:pPr>
      <w:r>
        <w:rPr>
          <w:rFonts w:ascii="Arial" w:hAnsi="Arial" w:cs="Arial"/>
          <w:sz w:val="22"/>
          <w:szCs w:val="22"/>
        </w:rPr>
        <w:t>Este rubro del activo asciende a $ 770,874.02, el cual representa el 0.1 por ciento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p>
    <w:p w:rsidR="000C33A3" w:rsidRPr="00D37443" w:rsidRDefault="000C33A3"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425,698.37</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425,698.37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Deudores Diversos a Largo Plazo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770,874.02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770,874.02</w:t>
            </w:r>
          </w:p>
        </w:tc>
      </w:tr>
    </w:tbl>
    <w:p w:rsidR="000C33A3" w:rsidRPr="00D37443" w:rsidRDefault="000C33A3"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Entregas en Efectivo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401,822.10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w:t>
            </w:r>
            <w:r w:rsidR="00CB37D5">
              <w:rPr>
                <w:rFonts w:ascii="Arial" w:hAnsi="Arial" w:cs="Arial"/>
                <w:sz w:val="22"/>
                <w:szCs w:val="22"/>
              </w:rPr>
              <w:t xml:space="preserve">  </w:t>
            </w:r>
            <w:r w:rsidRPr="00E31E31">
              <w:rPr>
                <w:rFonts w:ascii="Arial" w:hAnsi="Arial" w:cs="Arial"/>
                <w:sz w:val="22"/>
                <w:szCs w:val="22"/>
              </w:rPr>
              <w:t xml:space="preserve"> </w:t>
            </w:r>
            <w:r>
              <w:rPr>
                <w:rFonts w:ascii="Arial" w:hAnsi="Arial" w:cs="Arial"/>
                <w:sz w:val="22"/>
                <w:szCs w:val="22"/>
              </w:rPr>
              <w:t xml:space="preserve">   401,822.10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425,698.37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425,698.37</w:t>
            </w:r>
          </w:p>
        </w:tc>
      </w:tr>
    </w:tbl>
    <w:p w:rsidR="000C33A3" w:rsidRPr="00D37443" w:rsidRDefault="000C33A3"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Deudores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rPr>
                <w:rFonts w:ascii="Arial" w:hAnsi="Arial" w:cs="Arial"/>
                <w:sz w:val="22"/>
                <w:szCs w:val="22"/>
              </w:rPr>
            </w:pPr>
            <w:r>
              <w:rPr>
                <w:rFonts w:ascii="Arial" w:hAnsi="Arial" w:cs="Arial"/>
                <w:sz w:val="22"/>
                <w:szCs w:val="22"/>
              </w:rPr>
              <w:t>Deudores sujetos a resolución judicial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534AA9">
              <w:rPr>
                <w:rFonts w:ascii="Arial" w:hAnsi="Arial" w:cs="Arial"/>
                <w:sz w:val="22"/>
                <w:szCs w:val="22"/>
              </w:rPr>
              <w:t xml:space="preserve">&gt; </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r>
    </w:tbl>
    <w:p w:rsidR="000C33A3" w:rsidRPr="00D37443" w:rsidRDefault="000C33A3" w:rsidP="000C33A3">
      <w:pPr>
        <w:spacing w:line="100" w:lineRule="atLeast"/>
        <w:jc w:val="both"/>
        <w:rPr>
          <w:rFonts w:ascii="Arial" w:hAnsi="Arial" w:cs="Arial"/>
          <w:b/>
          <w:bCs/>
          <w:sz w:val="22"/>
          <w:szCs w:val="22"/>
          <w:u w:val="single" w:color="7F7F7F"/>
        </w:rPr>
      </w:pPr>
    </w:p>
    <w:p w:rsidR="000C33A3" w:rsidRDefault="000C33A3" w:rsidP="000C33A3">
      <w:pPr>
        <w:spacing w:line="100" w:lineRule="atLeast"/>
        <w:jc w:val="both"/>
      </w:pPr>
      <w:r>
        <w:rPr>
          <w:rFonts w:ascii="Arial" w:hAnsi="Arial" w:cs="Arial"/>
          <w:b/>
          <w:bCs/>
          <w:u w:val="single" w:color="7F7F7F"/>
        </w:rPr>
        <w:t>Bienes Inmuebles, Infraestructura y Construcciones en Proceso</w:t>
      </w:r>
    </w:p>
    <w:p w:rsidR="000C33A3" w:rsidRPr="001C7DE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hAnsi="Arial" w:cs="Arial"/>
          <w:b/>
          <w:bCs/>
          <w:u w:val="single" w:color="7F7F7F"/>
        </w:rPr>
      </w:pPr>
      <w:r>
        <w:rPr>
          <w:rFonts w:ascii="Arial" w:hAnsi="Arial" w:cs="Arial"/>
          <w:bCs/>
          <w:sz w:val="22"/>
          <w:szCs w:val="22"/>
        </w:rPr>
        <w:t xml:space="preserve">Este rubro del activo asciende a $ 310,637,616.29 el cual representa el </w:t>
      </w:r>
      <w:r w:rsidR="00D37443">
        <w:rPr>
          <w:rFonts w:ascii="Arial" w:hAnsi="Arial" w:cs="Arial"/>
          <w:bCs/>
          <w:sz w:val="22"/>
          <w:szCs w:val="22"/>
        </w:rPr>
        <w:t>5</w:t>
      </w:r>
      <w:r w:rsidR="00CE6D0C">
        <w:rPr>
          <w:rFonts w:ascii="Arial" w:hAnsi="Arial" w:cs="Arial"/>
          <w:bCs/>
          <w:sz w:val="22"/>
          <w:szCs w:val="22"/>
        </w:rPr>
        <w:t>6.3</w:t>
      </w:r>
      <w:r>
        <w:rPr>
          <w:rFonts w:ascii="Arial" w:hAnsi="Arial" w:cs="Arial"/>
          <w:bCs/>
          <w:sz w:val="22"/>
          <w:szCs w:val="22"/>
        </w:rPr>
        <w:t xml:space="preserve"> por ciento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0C33A3" w:rsidRPr="00D37443" w:rsidRDefault="000C33A3" w:rsidP="000C33A3">
      <w:pPr>
        <w:spacing w:line="100" w:lineRule="atLeast"/>
        <w:jc w:val="both"/>
        <w:rPr>
          <w:rFonts w:ascii="Arial" w:hAnsi="Arial" w:cs="Arial"/>
          <w:b/>
          <w:bCs/>
          <w:sz w:val="22"/>
          <w:szCs w:val="22"/>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C33A3" w:rsidRPr="00E31E31" w:rsidTr="004B39A1">
        <w:trPr>
          <w:jc w:val="center"/>
        </w:trPr>
        <w:tc>
          <w:tcPr>
            <w:tcW w:w="5517" w:type="dxa"/>
            <w:tcBorders>
              <w:right w:val="single" w:sz="4" w:space="0" w:color="FFFFFF" w:themeColor="background1"/>
            </w:tcBorders>
            <w:shd w:val="clear" w:color="auto" w:fill="8A8D92"/>
          </w:tcPr>
          <w:p w:rsidR="000C33A3" w:rsidRPr="00E31E31" w:rsidRDefault="000C33A3"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C33A3" w:rsidRPr="008529C5"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E31E31" w:rsidRDefault="000C33A3"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Terrenos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0C33A3" w:rsidRPr="00A86A40" w:rsidRDefault="00CD00EA" w:rsidP="004B39A1">
            <w:pPr>
              <w:pStyle w:val="Contenidodelatabla"/>
              <w:jc w:val="right"/>
              <w:rPr>
                <w:rFonts w:ascii="Arial" w:hAnsi="Arial" w:cs="Arial"/>
              </w:rPr>
            </w:pPr>
            <w:r>
              <w:rPr>
                <w:rFonts w:ascii="Arial" w:hAnsi="Arial" w:cs="Arial"/>
                <w:sz w:val="22"/>
                <w:szCs w:val="22"/>
              </w:rPr>
              <w:t>101,061,083.48</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100,163,630.48</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Otros Bienes Inmuebles</w:t>
            </w:r>
          </w:p>
        </w:tc>
        <w:tc>
          <w:tcPr>
            <w:tcW w:w="2477" w:type="dxa"/>
            <w:tcBorders>
              <w:left w:val="none" w:sz="1" w:space="0" w:color="000000"/>
              <w:bottom w:val="none" w:sz="1" w:space="0" w:color="000000"/>
            </w:tcBorders>
          </w:tcPr>
          <w:p w:rsidR="000C33A3" w:rsidRDefault="00CD00EA"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897,453.00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c>
          <w:tcPr>
            <w:tcW w:w="2477"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r>
    </w:tbl>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lastRenderedPageBreak/>
        <w:t xml:space="preserve">Bienes Muebles </w:t>
      </w:r>
    </w:p>
    <w:p w:rsidR="00393F93" w:rsidRPr="00506790" w:rsidRDefault="00393F93">
      <w:pPr>
        <w:spacing w:line="100" w:lineRule="atLeast"/>
        <w:jc w:val="both"/>
        <w:rPr>
          <w:rFonts w:ascii="Arial" w:hAnsi="Arial" w:cs="Arial"/>
          <w:b/>
          <w:bCs/>
          <w:sz w:val="20"/>
          <w:szCs w:val="20"/>
          <w:u w:val="single"/>
        </w:rPr>
      </w:pPr>
    </w:p>
    <w:p w:rsidR="009D3DDF" w:rsidRDefault="0050679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sidRPr="00447199">
        <w:rPr>
          <w:rFonts w:ascii="Arial" w:hAnsi="Arial" w:cs="Arial"/>
          <w:sz w:val="22"/>
          <w:szCs w:val="22"/>
        </w:rPr>
        <w:t>de la</w:t>
      </w:r>
      <w:r>
        <w:rPr>
          <w:rFonts w:ascii="Arial" w:hAnsi="Arial" w:cs="Arial"/>
          <w:b/>
          <w:sz w:val="22"/>
          <w:szCs w:val="22"/>
        </w:rPr>
        <w:t xml:space="preserve"> </w:t>
      </w:r>
      <w:r w:rsidRPr="00447199">
        <w:rPr>
          <w:rFonts w:ascii="Arial" w:hAnsi="Arial" w:cs="Arial"/>
          <w:sz w:val="22"/>
          <w:szCs w:val="22"/>
        </w:rPr>
        <w:t>S</w:t>
      </w:r>
      <w:r>
        <w:rPr>
          <w:rFonts w:ascii="Arial" w:hAnsi="Arial" w:cs="Arial"/>
          <w:sz w:val="22"/>
          <w:szCs w:val="22"/>
        </w:rPr>
        <w:t>ecretaría de Hacienda</w:t>
      </w:r>
      <w:r w:rsidRPr="00447199">
        <w:rPr>
          <w:rFonts w:ascii="Arial" w:hAnsi="Arial" w:cs="Arial"/>
          <w:sz w:val="22"/>
          <w:szCs w:val="22"/>
        </w:rPr>
        <w:t>,</w:t>
      </w:r>
      <w:r>
        <w:rPr>
          <w:rFonts w:ascii="Arial" w:hAnsi="Arial" w:cs="Arial"/>
          <w:b/>
          <w:sz w:val="22"/>
          <w:szCs w:val="22"/>
        </w:rPr>
        <w:t xml:space="preserve"> </w:t>
      </w:r>
      <w:r w:rsidRPr="00E31E31">
        <w:rPr>
          <w:rFonts w:ascii="Arial" w:hAnsi="Arial" w:cs="Arial"/>
          <w:sz w:val="22"/>
          <w:szCs w:val="22"/>
        </w:rPr>
        <w:t xml:space="preserve">como son: Mobiliario y Equipo de Administración, Mobiliario y Equipo Educacional y Recreativo, </w:t>
      </w:r>
      <w:r>
        <w:rPr>
          <w:rFonts w:ascii="Arial" w:hAnsi="Arial" w:cs="Arial"/>
          <w:sz w:val="22"/>
          <w:szCs w:val="22"/>
        </w:rPr>
        <w:t>Equipo e Instrumental Médico y de Laboratorio,</w:t>
      </w:r>
      <w:r w:rsidRPr="00E31E31">
        <w:rPr>
          <w:rFonts w:ascii="Arial" w:hAnsi="Arial" w:cs="Arial"/>
          <w:sz w:val="22"/>
          <w:szCs w:val="22"/>
        </w:rPr>
        <w:t xml:space="preserve"> Vehículos y Equipo de Transporte, </w:t>
      </w:r>
      <w:r w:rsidRPr="00532174">
        <w:rPr>
          <w:rFonts w:ascii="Arial" w:hAnsi="Arial" w:cs="Arial"/>
          <w:sz w:val="22"/>
          <w:szCs w:val="22"/>
        </w:rPr>
        <w:t>Equipo de Defensa y Seguridad</w:t>
      </w:r>
      <w:r>
        <w:rPr>
          <w:rFonts w:ascii="Arial" w:hAnsi="Arial" w:cs="Arial"/>
          <w:sz w:val="22"/>
          <w:szCs w:val="22"/>
        </w:rPr>
        <w:t>,</w:t>
      </w:r>
      <w:r w:rsidRPr="00E31E31">
        <w:rPr>
          <w:rFonts w:ascii="Arial" w:hAnsi="Arial" w:cs="Arial"/>
          <w:sz w:val="22"/>
          <w:szCs w:val="22"/>
        </w:rPr>
        <w:t xml:space="preserve"> 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adquiridos con recursos presupuestales</w:t>
      </w:r>
      <w:r w:rsidR="003F577B">
        <w:rPr>
          <w:rFonts w:ascii="Arial" w:hAnsi="Arial" w:cs="Arial"/>
          <w:sz w:val="22"/>
          <w:szCs w:val="22"/>
        </w:rPr>
        <w:t xml:space="preserve"> durante el presente ejercicio y en años anteriores;</w:t>
      </w:r>
      <w:r w:rsidRPr="00E31E31">
        <w:rPr>
          <w:rFonts w:ascii="Arial" w:hAnsi="Arial" w:cs="Arial"/>
          <w:sz w:val="22"/>
          <w:szCs w:val="22"/>
        </w:rPr>
        <w:t xml:space="preserve"> así como algunos</w:t>
      </w:r>
      <w:r>
        <w:rPr>
          <w:rFonts w:ascii="Arial" w:hAnsi="Arial" w:cs="Arial"/>
          <w:sz w:val="22"/>
          <w:szCs w:val="22"/>
        </w:rPr>
        <w:t>,</w:t>
      </w:r>
      <w:r w:rsidRPr="00E31E31">
        <w:rPr>
          <w:rFonts w:ascii="Arial" w:hAnsi="Arial" w:cs="Arial"/>
          <w:sz w:val="22"/>
          <w:szCs w:val="22"/>
        </w:rPr>
        <w:t xml:space="preserve"> fueron obten</w:t>
      </w:r>
      <w:r>
        <w:rPr>
          <w:rFonts w:ascii="Arial" w:hAnsi="Arial" w:cs="Arial"/>
          <w:sz w:val="22"/>
          <w:szCs w:val="22"/>
        </w:rPr>
        <w:t>idos mediante transferencias de otros organismos, en ejercicios anteriores</w:t>
      </w:r>
      <w:r w:rsidR="004C3B8B">
        <w:rPr>
          <w:rFonts w:ascii="Arial" w:hAnsi="Arial" w:cs="Arial"/>
          <w:sz w:val="22"/>
          <w:szCs w:val="22"/>
        </w:rPr>
        <w:t>.</w:t>
      </w:r>
    </w:p>
    <w:p w:rsidR="00506790"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w:t>
      </w:r>
    </w:p>
    <w:p w:rsidR="00393F93" w:rsidRDefault="004A6583" w:rsidP="00D16245">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3456BD">
        <w:rPr>
          <w:rFonts w:ascii="Arial" w:hAnsi="Arial" w:cs="Arial"/>
          <w:sz w:val="22"/>
          <w:szCs w:val="22"/>
        </w:rPr>
        <w:t xml:space="preserve">, este rubro asciende a $ </w:t>
      </w:r>
      <w:r w:rsidR="00D37443">
        <w:rPr>
          <w:rFonts w:ascii="Arial" w:hAnsi="Arial" w:cs="Arial"/>
          <w:sz w:val="22"/>
          <w:szCs w:val="22"/>
        </w:rPr>
        <w:t>89</w:t>
      </w:r>
      <w:proofErr w:type="gramStart"/>
      <w:r w:rsidR="00D37443">
        <w:rPr>
          <w:rFonts w:ascii="Arial" w:hAnsi="Arial" w:cs="Arial"/>
          <w:sz w:val="22"/>
          <w:szCs w:val="22"/>
        </w:rPr>
        <w:t>,</w:t>
      </w:r>
      <w:r w:rsidR="00CE6D0C">
        <w:rPr>
          <w:rFonts w:ascii="Arial" w:hAnsi="Arial" w:cs="Arial"/>
          <w:sz w:val="22"/>
          <w:szCs w:val="22"/>
        </w:rPr>
        <w:t>356,143.19</w:t>
      </w:r>
      <w:proofErr w:type="gramEnd"/>
      <w:r w:rsidR="00FD4C05">
        <w:rPr>
          <w:rFonts w:ascii="Arial" w:hAnsi="Arial" w:cs="Arial"/>
          <w:sz w:val="22"/>
          <w:szCs w:val="22"/>
        </w:rPr>
        <w:t xml:space="preserve">, que representa el </w:t>
      </w:r>
      <w:r w:rsidR="00D37443">
        <w:rPr>
          <w:rFonts w:ascii="Arial" w:hAnsi="Arial" w:cs="Arial"/>
          <w:sz w:val="22"/>
          <w:szCs w:val="22"/>
        </w:rPr>
        <w:t>16</w:t>
      </w:r>
      <w:r w:rsidR="00506790">
        <w:rPr>
          <w:rFonts w:ascii="Arial" w:hAnsi="Arial" w:cs="Arial"/>
          <w:sz w:val="22"/>
          <w:szCs w:val="22"/>
        </w:rPr>
        <w:t>.</w:t>
      </w:r>
      <w:r w:rsidR="00D37443">
        <w:rPr>
          <w:rFonts w:ascii="Arial" w:hAnsi="Arial" w:cs="Arial"/>
          <w:sz w:val="22"/>
          <w:szCs w:val="22"/>
        </w:rPr>
        <w:t>2</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rsidR="00D16245" w:rsidRPr="00506790" w:rsidRDefault="00D16245" w:rsidP="00D16245">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616FA4" w:rsidRPr="00A86A40" w:rsidRDefault="00616FA4" w:rsidP="00D37443">
            <w:pPr>
              <w:pStyle w:val="Contenidodelatabla"/>
              <w:jc w:val="right"/>
              <w:rPr>
                <w:rFonts w:ascii="Arial" w:hAnsi="Arial" w:cs="Arial"/>
              </w:rPr>
            </w:pPr>
            <w:r>
              <w:rPr>
                <w:rFonts w:ascii="Arial" w:hAnsi="Arial" w:cs="Arial"/>
                <w:sz w:val="22"/>
                <w:szCs w:val="22"/>
              </w:rPr>
              <w:t>$ 68,041,315.58</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$ 68,041,315.58</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616FA4" w:rsidRPr="00A86A40" w:rsidRDefault="00616FA4" w:rsidP="00F440D4">
            <w:pPr>
              <w:pStyle w:val="Contenidodelatabla"/>
              <w:jc w:val="right"/>
              <w:rPr>
                <w:rFonts w:ascii="Arial" w:hAnsi="Arial" w:cs="Arial"/>
              </w:rPr>
            </w:pPr>
            <w:r>
              <w:rPr>
                <w:rFonts w:ascii="Arial" w:hAnsi="Arial" w:cs="Arial"/>
                <w:sz w:val="22"/>
                <w:szCs w:val="22"/>
              </w:rPr>
              <w:t>915,046.92</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915,046.92</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Default="00616FA4" w:rsidP="00F440D4">
            <w:pPr>
              <w:pStyle w:val="Contenidodelatabla"/>
              <w:jc w:val="both"/>
              <w:rPr>
                <w:rFonts w:ascii="Arial" w:hAnsi="Arial" w:cs="Arial"/>
                <w:b/>
                <w:sz w:val="22"/>
                <w:szCs w:val="22"/>
              </w:rPr>
            </w:pPr>
            <w:r w:rsidRPr="00506790">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rsidR="00616FA4" w:rsidRPr="00506790" w:rsidRDefault="00616FA4" w:rsidP="00F440D4">
            <w:pPr>
              <w:pStyle w:val="Contenidodelatabla"/>
              <w:jc w:val="right"/>
              <w:rPr>
                <w:rFonts w:ascii="Arial" w:hAnsi="Arial" w:cs="Arial"/>
                <w:b/>
                <w:sz w:val="22"/>
                <w:szCs w:val="22"/>
              </w:rPr>
            </w:pPr>
            <w:r w:rsidRPr="00506790">
              <w:rPr>
                <w:rFonts w:ascii="Arial" w:hAnsi="Arial" w:cs="Arial"/>
                <w:sz w:val="22"/>
                <w:szCs w:val="22"/>
              </w:rPr>
              <w:t>176,130.22</w:t>
            </w:r>
          </w:p>
        </w:tc>
        <w:tc>
          <w:tcPr>
            <w:tcW w:w="2477" w:type="dxa"/>
            <w:tcBorders>
              <w:left w:val="none" w:sz="1" w:space="0" w:color="000000"/>
              <w:bottom w:val="none" w:sz="1" w:space="0" w:color="000000"/>
            </w:tcBorders>
          </w:tcPr>
          <w:p w:rsidR="00616FA4" w:rsidRPr="00506790" w:rsidRDefault="00616FA4" w:rsidP="00F4564E">
            <w:pPr>
              <w:pStyle w:val="Contenidodelatabla"/>
              <w:jc w:val="right"/>
              <w:rPr>
                <w:rFonts w:ascii="Arial" w:hAnsi="Arial" w:cs="Arial"/>
                <w:b/>
                <w:sz w:val="22"/>
                <w:szCs w:val="22"/>
              </w:rPr>
            </w:pPr>
            <w:r w:rsidRPr="00506790">
              <w:rPr>
                <w:rFonts w:ascii="Arial" w:hAnsi="Arial" w:cs="Arial"/>
                <w:sz w:val="22"/>
                <w:szCs w:val="22"/>
              </w:rPr>
              <w:t>176,130.22</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CE6D0C">
            <w:pPr>
              <w:pStyle w:val="Contenidodelatabla"/>
              <w:jc w:val="right"/>
              <w:rPr>
                <w:rFonts w:ascii="Arial" w:hAnsi="Arial" w:cs="Arial"/>
              </w:rPr>
            </w:pPr>
            <w:r>
              <w:rPr>
                <w:rFonts w:ascii="Arial" w:hAnsi="Arial" w:cs="Arial"/>
                <w:sz w:val="22"/>
                <w:szCs w:val="22"/>
              </w:rPr>
              <w:t>16,</w:t>
            </w:r>
            <w:r w:rsidR="00CE6D0C">
              <w:rPr>
                <w:rFonts w:ascii="Arial" w:hAnsi="Arial" w:cs="Arial"/>
                <w:sz w:val="22"/>
                <w:szCs w:val="22"/>
              </w:rPr>
              <w:t>326,460.38</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16,453,610.38</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Default="00616FA4" w:rsidP="00F440D4">
            <w:pPr>
              <w:pStyle w:val="Contenidodelatabla"/>
              <w:jc w:val="both"/>
              <w:rPr>
                <w:rFonts w:ascii="Arial" w:hAnsi="Arial" w:cs="Arial"/>
                <w:b/>
                <w:sz w:val="22"/>
                <w:szCs w:val="22"/>
              </w:rPr>
            </w:pPr>
            <w:r w:rsidRPr="00506790">
              <w:rPr>
                <w:rFonts w:ascii="Arial" w:hAnsi="Arial" w:cs="Arial"/>
                <w:b/>
                <w:sz w:val="22"/>
                <w:szCs w:val="22"/>
              </w:rPr>
              <w:t>Equipo de Defensa y Seguridad</w:t>
            </w:r>
          </w:p>
        </w:tc>
        <w:tc>
          <w:tcPr>
            <w:tcW w:w="2477" w:type="dxa"/>
            <w:tcBorders>
              <w:left w:val="none" w:sz="1" w:space="0" w:color="000000"/>
              <w:bottom w:val="none" w:sz="1" w:space="0" w:color="000000"/>
            </w:tcBorders>
          </w:tcPr>
          <w:p w:rsidR="00616FA4" w:rsidRPr="00A86A40" w:rsidRDefault="00616FA4" w:rsidP="00F440D4">
            <w:pPr>
              <w:pStyle w:val="Contenidodelatabla"/>
              <w:jc w:val="right"/>
              <w:rPr>
                <w:rFonts w:ascii="Arial" w:hAnsi="Arial" w:cs="Arial"/>
                <w:sz w:val="22"/>
                <w:szCs w:val="22"/>
              </w:rPr>
            </w:pPr>
            <w:r w:rsidRPr="00506790">
              <w:rPr>
                <w:rFonts w:ascii="Arial" w:hAnsi="Arial" w:cs="Arial"/>
                <w:sz w:val="22"/>
                <w:szCs w:val="22"/>
              </w:rPr>
              <w:t>14,500.00</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sz w:val="22"/>
                <w:szCs w:val="22"/>
              </w:rPr>
            </w:pPr>
            <w:r w:rsidRPr="00506790">
              <w:rPr>
                <w:rFonts w:ascii="Arial" w:hAnsi="Arial" w:cs="Arial"/>
                <w:sz w:val="22"/>
                <w:szCs w:val="22"/>
              </w:rPr>
              <w:t>14,500.00</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616FA4" w:rsidRPr="00A86A40" w:rsidRDefault="00616FA4" w:rsidP="004B7687">
            <w:pPr>
              <w:pStyle w:val="Contenidodelatabla"/>
              <w:jc w:val="right"/>
              <w:rPr>
                <w:rFonts w:ascii="Arial" w:hAnsi="Arial" w:cs="Arial"/>
              </w:rPr>
            </w:pPr>
            <w:r>
              <w:rPr>
                <w:rFonts w:ascii="Arial" w:hAnsi="Arial" w:cs="Arial"/>
                <w:sz w:val="22"/>
                <w:szCs w:val="22"/>
              </w:rPr>
              <w:t>3,882,690.09</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3,882,690.09</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CE6D0C">
            <w:pPr>
              <w:pStyle w:val="Contenidodelatabla"/>
              <w:jc w:val="right"/>
              <w:rPr>
                <w:rFonts w:ascii="Arial" w:hAnsi="Arial" w:cs="Arial"/>
              </w:rPr>
            </w:pPr>
            <w:r>
              <w:rPr>
                <w:rFonts w:ascii="Arial" w:hAnsi="Arial" w:cs="Arial"/>
                <w:b/>
                <w:bCs/>
                <w:sz w:val="22"/>
                <w:szCs w:val="22"/>
              </w:rPr>
              <w:t xml:space="preserve">$ </w:t>
            </w:r>
            <w:r w:rsidR="00CE6D0C">
              <w:rPr>
                <w:rFonts w:ascii="Arial" w:hAnsi="Arial" w:cs="Arial"/>
                <w:b/>
                <w:bCs/>
                <w:sz w:val="22"/>
                <w:szCs w:val="22"/>
              </w:rPr>
              <w:t>89,356,143.19</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rPr>
            </w:pPr>
            <w:r>
              <w:rPr>
                <w:rFonts w:ascii="Arial" w:hAnsi="Arial" w:cs="Arial"/>
                <w:b/>
                <w:bCs/>
                <w:sz w:val="22"/>
                <w:szCs w:val="22"/>
              </w:rPr>
              <w:t>$ 89,483,293.19</w:t>
            </w:r>
          </w:p>
        </w:tc>
      </w:tr>
    </w:tbl>
    <w:p w:rsidR="00CE51F2" w:rsidRPr="00506790" w:rsidRDefault="00CE51F2">
      <w:pPr>
        <w:spacing w:line="100" w:lineRule="atLeast"/>
        <w:jc w:val="both"/>
        <w:rPr>
          <w:rFonts w:ascii="Arial" w:hAnsi="Arial" w:cs="Arial"/>
          <w:sz w:val="20"/>
          <w:szCs w:val="20"/>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 xml:space="preserve">os con recursos presupuestales, </w:t>
      </w:r>
      <w:r w:rsidR="003F577B">
        <w:rPr>
          <w:rFonts w:ascii="Arial" w:hAnsi="Arial" w:cs="Arial"/>
          <w:sz w:val="22"/>
          <w:szCs w:val="22"/>
        </w:rPr>
        <w:t>al período que se informa y de</w:t>
      </w:r>
      <w:r>
        <w:rPr>
          <w:rFonts w:ascii="Arial" w:hAnsi="Arial" w:cs="Arial"/>
          <w:sz w:val="22"/>
          <w:szCs w:val="22"/>
        </w:rPr>
        <w:t xml:space="preserve"> ejercicios anteriores.</w:t>
      </w:r>
    </w:p>
    <w:p w:rsidR="00681989" w:rsidRDefault="004A6583" w:rsidP="00681989">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681989">
        <w:rPr>
          <w:rFonts w:ascii="Arial" w:hAnsi="Arial" w:cs="Arial"/>
          <w:sz w:val="22"/>
          <w:szCs w:val="22"/>
        </w:rPr>
        <w:t xml:space="preserve">, este rubro asciende a $ </w:t>
      </w:r>
      <w:r w:rsidR="004B7687">
        <w:rPr>
          <w:rFonts w:ascii="Arial" w:hAnsi="Arial" w:cs="Arial"/>
          <w:sz w:val="22"/>
          <w:szCs w:val="22"/>
        </w:rPr>
        <w:t>13</w:t>
      </w:r>
      <w:proofErr w:type="gramStart"/>
      <w:r w:rsidR="004B7687">
        <w:rPr>
          <w:rFonts w:ascii="Arial" w:hAnsi="Arial" w:cs="Arial"/>
          <w:sz w:val="22"/>
          <w:szCs w:val="22"/>
        </w:rPr>
        <w:t>,625,650.25</w:t>
      </w:r>
      <w:proofErr w:type="gramEnd"/>
      <w:r w:rsidR="00681989">
        <w:rPr>
          <w:rFonts w:ascii="Arial" w:hAnsi="Arial" w:cs="Arial"/>
          <w:sz w:val="22"/>
          <w:szCs w:val="22"/>
        </w:rPr>
        <w:t xml:space="preserve">, que </w:t>
      </w:r>
      <w:r w:rsidR="00681989" w:rsidRPr="007B3C9C">
        <w:rPr>
          <w:rFonts w:ascii="Arial" w:hAnsi="Arial" w:cs="Arial"/>
          <w:sz w:val="22"/>
          <w:szCs w:val="22"/>
        </w:rPr>
        <w:t xml:space="preserve">representa el </w:t>
      </w:r>
      <w:r w:rsidR="004B7687">
        <w:rPr>
          <w:rFonts w:ascii="Arial" w:hAnsi="Arial" w:cs="Arial"/>
          <w:sz w:val="22"/>
          <w:szCs w:val="22"/>
        </w:rPr>
        <w:t>2.5</w:t>
      </w:r>
      <w:r w:rsidR="00681989" w:rsidRPr="007B3C9C">
        <w:rPr>
          <w:rFonts w:ascii="Arial" w:hAnsi="Arial" w:cs="Arial"/>
          <w:sz w:val="22"/>
          <w:szCs w:val="22"/>
        </w:rPr>
        <w:t xml:space="preserve"> por</w:t>
      </w:r>
      <w:r w:rsidR="00681989">
        <w:rPr>
          <w:rFonts w:ascii="Arial" w:hAnsi="Arial" w:cs="Arial"/>
          <w:sz w:val="22"/>
          <w:szCs w:val="22"/>
        </w:rPr>
        <w:t xml:space="preserve"> ciento del activo no circulante.</w:t>
      </w:r>
    </w:p>
    <w:p w:rsidR="00506790" w:rsidRDefault="00506790" w:rsidP="00681989">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4B7687">
            <w:pPr>
              <w:pStyle w:val="Contenidodelatabla"/>
              <w:jc w:val="right"/>
              <w:rPr>
                <w:rFonts w:ascii="Arial" w:hAnsi="Arial" w:cs="Arial"/>
              </w:rPr>
            </w:pPr>
            <w:r>
              <w:rPr>
                <w:rFonts w:ascii="Arial" w:hAnsi="Arial" w:cs="Arial"/>
                <w:sz w:val="22"/>
                <w:szCs w:val="22"/>
              </w:rPr>
              <w:t>$   11,145,148.04</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   11,145,148.04</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616FA4" w:rsidRPr="00A86A40" w:rsidRDefault="00616FA4" w:rsidP="004B39A1">
            <w:pPr>
              <w:pStyle w:val="Contenidodelatabla"/>
              <w:jc w:val="right"/>
              <w:rPr>
                <w:rFonts w:ascii="Arial" w:hAnsi="Arial" w:cs="Arial"/>
              </w:rPr>
            </w:pPr>
            <w:r>
              <w:rPr>
                <w:rFonts w:ascii="Arial" w:hAnsi="Arial" w:cs="Arial"/>
                <w:sz w:val="22"/>
                <w:szCs w:val="22"/>
              </w:rPr>
              <w:t>2,480,502.21</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2,480,502.21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4B7687">
            <w:pPr>
              <w:pStyle w:val="Contenidodelatabla"/>
              <w:jc w:val="right"/>
              <w:rPr>
                <w:rFonts w:ascii="Arial" w:hAnsi="Arial" w:cs="Arial"/>
              </w:rPr>
            </w:pPr>
            <w:r>
              <w:rPr>
                <w:rFonts w:ascii="Arial" w:hAnsi="Arial" w:cs="Arial"/>
                <w:b/>
                <w:bCs/>
                <w:sz w:val="22"/>
                <w:szCs w:val="22"/>
              </w:rPr>
              <w:t>$ 13,625,650.25</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rPr>
            </w:pPr>
            <w:r>
              <w:rPr>
                <w:rFonts w:ascii="Arial" w:hAnsi="Arial" w:cs="Arial"/>
                <w:b/>
                <w:bCs/>
                <w:sz w:val="22"/>
                <w:szCs w:val="22"/>
              </w:rPr>
              <w:t>$ 13,625,650.25</w:t>
            </w:r>
          </w:p>
        </w:tc>
      </w:tr>
    </w:tbl>
    <w:p w:rsidR="00ED4BBC" w:rsidRDefault="00ED4BBC" w:rsidP="00681989">
      <w:pPr>
        <w:spacing w:line="100" w:lineRule="atLeast"/>
        <w:jc w:val="both"/>
        <w:rPr>
          <w:rFonts w:ascii="Arial" w:hAnsi="Arial" w:cs="Arial"/>
          <w:sz w:val="22"/>
          <w:szCs w:val="22"/>
        </w:rPr>
      </w:pPr>
    </w:p>
    <w:p w:rsidR="00D16245" w:rsidRPr="003F3EA5" w:rsidRDefault="00D16245" w:rsidP="00D1624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60652E" w:rsidRDefault="0060652E" w:rsidP="0060652E">
      <w:pPr>
        <w:spacing w:line="100" w:lineRule="atLeast"/>
        <w:jc w:val="both"/>
        <w:rPr>
          <w:rFonts w:ascii="Arial" w:hAnsi="Arial" w:cs="Arial"/>
          <w:sz w:val="22"/>
          <w:szCs w:val="22"/>
        </w:rPr>
      </w:pPr>
    </w:p>
    <w:p w:rsidR="0060652E" w:rsidRDefault="0060652E" w:rsidP="0060652E">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y amortización aplicada a </w:t>
      </w:r>
      <w:r w:rsidRPr="00E31E31">
        <w:rPr>
          <w:rFonts w:ascii="Arial" w:hAnsi="Arial" w:cs="Arial"/>
          <w:sz w:val="22"/>
          <w:szCs w:val="22"/>
        </w:rPr>
        <w:t xml:space="preserve">los bienes </w:t>
      </w:r>
      <w:r>
        <w:rPr>
          <w:rFonts w:ascii="Arial" w:hAnsi="Arial" w:cs="Arial"/>
          <w:sz w:val="22"/>
          <w:szCs w:val="22"/>
        </w:rPr>
        <w:t>tangibles e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sidR="00B6137E">
        <w:rPr>
          <w:rFonts w:ascii="Arial" w:hAnsi="Arial" w:cs="Arial"/>
          <w:sz w:val="22"/>
          <w:szCs w:val="22"/>
        </w:rPr>
        <w:t>la guía de vida útil estimada y porcentajes de depreciación</w:t>
      </w:r>
      <w:r>
        <w:rPr>
          <w:rFonts w:ascii="Arial" w:hAnsi="Arial" w:cs="Arial"/>
          <w:sz w:val="22"/>
          <w:szCs w:val="22"/>
        </w:rPr>
        <w:t>, de acuerdo a los procedimientos y a las normas establecidas para el</w:t>
      </w:r>
      <w:r w:rsidR="006C15E7">
        <w:rPr>
          <w:rFonts w:ascii="Arial" w:hAnsi="Arial" w:cs="Arial"/>
          <w:sz w:val="22"/>
          <w:szCs w:val="22"/>
        </w:rPr>
        <w:t xml:space="preserve"> ejercicio </w:t>
      </w:r>
      <w:r w:rsidR="00A86A41">
        <w:rPr>
          <w:rFonts w:ascii="Arial" w:hAnsi="Arial" w:cs="Arial"/>
          <w:sz w:val="22"/>
          <w:szCs w:val="22"/>
        </w:rPr>
        <w:t>202</w:t>
      </w:r>
      <w:r w:rsidR="00CE6D0C">
        <w:rPr>
          <w:rFonts w:ascii="Arial" w:hAnsi="Arial" w:cs="Arial"/>
          <w:sz w:val="22"/>
          <w:szCs w:val="22"/>
        </w:rPr>
        <w:t>2</w:t>
      </w:r>
      <w:r>
        <w:rPr>
          <w:rFonts w:ascii="Arial" w:hAnsi="Arial" w:cs="Arial"/>
          <w:sz w:val="22"/>
          <w:szCs w:val="22"/>
        </w:rPr>
        <w:t>.</w:t>
      </w:r>
      <w:r w:rsidRPr="00D16245">
        <w:rPr>
          <w:rFonts w:ascii="Arial" w:hAnsi="Arial" w:cs="Arial"/>
          <w:sz w:val="22"/>
          <w:szCs w:val="22"/>
        </w:rPr>
        <w:t xml:space="preserve"> </w:t>
      </w:r>
    </w:p>
    <w:p w:rsidR="00B6137E" w:rsidRDefault="00B6137E" w:rsidP="0060652E">
      <w:pPr>
        <w:spacing w:line="100" w:lineRule="atLeast"/>
        <w:jc w:val="both"/>
        <w:rPr>
          <w:rFonts w:ascii="Arial" w:hAnsi="Arial" w:cs="Arial"/>
          <w:sz w:val="22"/>
          <w:szCs w:val="22"/>
        </w:rPr>
      </w:pPr>
    </w:p>
    <w:p w:rsidR="0060652E" w:rsidRDefault="009F0B8D" w:rsidP="0060652E">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 xml:space="preserve">periodo que se informa, este rubro presenta un importe negativo de $ 443,030.22 que representa una disminución del 0.1 </w:t>
      </w:r>
      <w:r w:rsidR="0060652E">
        <w:rPr>
          <w:rFonts w:ascii="Arial" w:hAnsi="Arial" w:cs="Arial"/>
          <w:sz w:val="22"/>
          <w:szCs w:val="22"/>
        </w:rPr>
        <w:t>por ciento</w:t>
      </w:r>
      <w:r>
        <w:rPr>
          <w:rFonts w:ascii="Arial" w:hAnsi="Arial" w:cs="Arial"/>
          <w:sz w:val="22"/>
          <w:szCs w:val="22"/>
        </w:rPr>
        <w:t xml:space="preserve"> del activo no circulante, es importante mencionar que la variación en </w:t>
      </w:r>
      <w:r>
        <w:rPr>
          <w:rFonts w:ascii="Arial" w:hAnsi="Arial" w:cs="Arial"/>
          <w:sz w:val="22"/>
          <w:szCs w:val="22"/>
        </w:rPr>
        <w:lastRenderedPageBreak/>
        <w:t xml:space="preserve">comparación al ejercicio anterior se debe, a </w:t>
      </w:r>
      <w:r w:rsidRPr="003F640E">
        <w:rPr>
          <w:rFonts w:ascii="Arial" w:hAnsi="Arial" w:cs="Arial"/>
          <w:sz w:val="22"/>
          <w:szCs w:val="22"/>
        </w:rPr>
        <w:t>la depuración de saldo</w:t>
      </w:r>
      <w:r>
        <w:rPr>
          <w:rFonts w:ascii="Arial" w:hAnsi="Arial" w:cs="Arial"/>
          <w:sz w:val="22"/>
          <w:szCs w:val="22"/>
        </w:rPr>
        <w:t xml:space="preserve"> por</w:t>
      </w:r>
      <w:r w:rsidRPr="003F640E">
        <w:rPr>
          <w:rFonts w:ascii="Arial" w:hAnsi="Arial" w:cs="Arial"/>
          <w:sz w:val="22"/>
          <w:szCs w:val="22"/>
        </w:rPr>
        <w:t xml:space="preserve"> baja</w:t>
      </w:r>
      <w:r>
        <w:rPr>
          <w:rFonts w:ascii="Arial" w:hAnsi="Arial" w:cs="Arial"/>
          <w:sz w:val="22"/>
          <w:szCs w:val="22"/>
        </w:rPr>
        <w:t>s</w:t>
      </w:r>
      <w:r w:rsidRPr="003F640E">
        <w:rPr>
          <w:rFonts w:ascii="Arial" w:hAnsi="Arial" w:cs="Arial"/>
          <w:sz w:val="22"/>
          <w:szCs w:val="22"/>
        </w:rPr>
        <w:t xml:space="preserve"> de </w:t>
      </w:r>
      <w:r>
        <w:rPr>
          <w:rFonts w:ascii="Arial" w:hAnsi="Arial" w:cs="Arial"/>
          <w:sz w:val="22"/>
          <w:szCs w:val="22"/>
        </w:rPr>
        <w:t xml:space="preserve">bienes </w:t>
      </w:r>
      <w:r w:rsidRPr="003F640E">
        <w:rPr>
          <w:rFonts w:ascii="Arial" w:hAnsi="Arial" w:cs="Arial"/>
          <w:sz w:val="22"/>
          <w:szCs w:val="22"/>
        </w:rPr>
        <w:t>recibido</w:t>
      </w:r>
      <w:r>
        <w:rPr>
          <w:rFonts w:ascii="Arial" w:hAnsi="Arial" w:cs="Arial"/>
          <w:sz w:val="22"/>
          <w:szCs w:val="22"/>
        </w:rPr>
        <w:t>s</w:t>
      </w:r>
      <w:r w:rsidRPr="003F640E">
        <w:rPr>
          <w:rFonts w:ascii="Arial" w:hAnsi="Arial" w:cs="Arial"/>
          <w:sz w:val="22"/>
          <w:szCs w:val="22"/>
        </w:rPr>
        <w:t xml:space="preserve"> </w:t>
      </w:r>
      <w:r>
        <w:rPr>
          <w:rFonts w:ascii="Arial" w:hAnsi="Arial" w:cs="Arial"/>
          <w:sz w:val="22"/>
          <w:szCs w:val="22"/>
        </w:rPr>
        <w:t>en años anteriores</w:t>
      </w:r>
      <w:r w:rsidRPr="003F640E">
        <w:rPr>
          <w:rFonts w:ascii="Arial" w:hAnsi="Arial" w:cs="Arial"/>
          <w:sz w:val="22"/>
          <w:szCs w:val="22"/>
        </w:rPr>
        <w:t xml:space="preserve"> del extinto INPROSEP</w:t>
      </w:r>
      <w:r>
        <w:rPr>
          <w:rFonts w:ascii="Arial" w:hAnsi="Arial" w:cs="Arial"/>
          <w:sz w:val="22"/>
          <w:szCs w:val="22"/>
        </w:rPr>
        <w:t>; además de que aún se continúa realizando la conciliación de bienes muebles con el sistema patrimonial del Gobierno del Estado.</w:t>
      </w:r>
    </w:p>
    <w:p w:rsidR="00217431" w:rsidRPr="00E31E31" w:rsidRDefault="00217431"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E31E31" w:rsidTr="009C4150">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4B39A1">
            <w:pPr>
              <w:pStyle w:val="Contenidodelatabla"/>
              <w:jc w:val="right"/>
              <w:rPr>
                <w:rFonts w:ascii="Arial" w:hAnsi="Arial" w:cs="Arial"/>
              </w:rPr>
            </w:pPr>
            <w:r>
              <w:rPr>
                <w:rFonts w:ascii="Arial" w:hAnsi="Arial" w:cs="Arial"/>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(443,030.22)</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4B39A1">
            <w:pPr>
              <w:pStyle w:val="Contenidodelatabla"/>
              <w:jc w:val="right"/>
              <w:rPr>
                <w:rFonts w:ascii="Arial" w:hAnsi="Arial" w:cs="Arial"/>
              </w:rPr>
            </w:pPr>
            <w:r>
              <w:rPr>
                <w:rFonts w:ascii="Arial" w:hAnsi="Arial" w:cs="Arial"/>
                <w:b/>
                <w:bCs/>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(443,030.22)</w:t>
            </w:r>
          </w:p>
        </w:tc>
      </w:tr>
    </w:tbl>
    <w:p w:rsidR="00D16245" w:rsidRDefault="00D16245" w:rsidP="00D16245">
      <w:pPr>
        <w:spacing w:line="100" w:lineRule="atLeast"/>
        <w:jc w:val="both"/>
        <w:rPr>
          <w:rFonts w:ascii="Arial" w:hAnsi="Arial" w:cs="Arial"/>
          <w:b/>
          <w:bCs/>
          <w:u w:val="single"/>
        </w:rPr>
      </w:pPr>
    </w:p>
    <w:p w:rsidR="00D16245" w:rsidRPr="00E31E31" w:rsidRDefault="00D16245" w:rsidP="00D16245">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tblPr>
      <w:tblGrid>
        <w:gridCol w:w="3316"/>
        <w:gridCol w:w="1711"/>
        <w:gridCol w:w="2139"/>
        <w:gridCol w:w="1997"/>
        <w:gridCol w:w="1284"/>
      </w:tblGrid>
      <w:tr w:rsidR="006A1F28" w:rsidRPr="00E31E31" w:rsidTr="009C4150">
        <w:trPr>
          <w:trHeight w:val="499"/>
          <w:jc w:val="center"/>
        </w:trPr>
        <w:tc>
          <w:tcPr>
            <w:tcW w:w="3316" w:type="dxa"/>
            <w:tcBorders>
              <w:right w:val="single" w:sz="4" w:space="0" w:color="FFFFFF" w:themeColor="background1"/>
            </w:tcBorders>
            <w:shd w:val="clear" w:color="auto" w:fill="8A8D92"/>
          </w:tcPr>
          <w:p w:rsidR="006A1F28" w:rsidRPr="00E31E31" w:rsidRDefault="00497EA9" w:rsidP="000A084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6A1F28" w:rsidRPr="00E31E31" w:rsidRDefault="00087ABF" w:rsidP="000A084F">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6A1F28" w:rsidRPr="00387C9F" w:rsidRDefault="00761501" w:rsidP="000A084F">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DEL EJERCICIO</w:t>
            </w:r>
          </w:p>
        </w:tc>
        <w:tc>
          <w:tcPr>
            <w:tcW w:w="1997" w:type="dxa"/>
            <w:tcBorders>
              <w:left w:val="single" w:sz="4" w:space="0" w:color="FFFFFF" w:themeColor="background1"/>
              <w:right w:val="single" w:sz="4" w:space="0" w:color="FFFFFF" w:themeColor="background1"/>
            </w:tcBorders>
            <w:shd w:val="clear" w:color="auto" w:fill="8A8D92"/>
          </w:tcPr>
          <w:p w:rsidR="006A1F28" w:rsidRPr="00387C9F" w:rsidRDefault="009C4150" w:rsidP="000A084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6A1F28" w:rsidRPr="00E31E31" w:rsidRDefault="00087ABF" w:rsidP="000A084F">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9F0B8D" w:rsidRPr="00E31E31" w:rsidTr="009C4150">
        <w:trPr>
          <w:trHeight w:val="515"/>
          <w:jc w:val="center"/>
        </w:trPr>
        <w:tc>
          <w:tcPr>
            <w:tcW w:w="3316" w:type="dxa"/>
            <w:tcBorders>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1711" w:type="dxa"/>
            <w:tcBorders>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 $    49,580.61</w:t>
            </w:r>
            <w:r w:rsidRPr="00087ABF">
              <w:rPr>
                <w:rFonts w:ascii="Arial" w:hAnsi="Arial" w:cs="Arial"/>
                <w:sz w:val="22"/>
                <w:szCs w:val="22"/>
              </w:rPr>
              <w:t xml:space="preserve"> </w:t>
            </w:r>
          </w:p>
        </w:tc>
        <w:tc>
          <w:tcPr>
            <w:tcW w:w="2139"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(41,731.92)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10 %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427,944.00</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(342,355.20)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20 %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102,151.17</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(58,943.10)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10 %</w:t>
            </w:r>
          </w:p>
        </w:tc>
      </w:tr>
      <w:tr w:rsidR="009F0B8D" w:rsidRPr="00E31E31" w:rsidTr="00387C9F">
        <w:trPr>
          <w:trHeight w:val="257"/>
          <w:jc w:val="center"/>
        </w:trPr>
        <w:tc>
          <w:tcPr>
            <w:tcW w:w="3316" w:type="dxa"/>
            <w:tcBorders>
              <w:top w:val="none" w:sz="1" w:space="0" w:color="000000"/>
              <w:left w:val="none" w:sz="1" w:space="0" w:color="000000"/>
              <w:bottom w:val="none" w:sz="1" w:space="0" w:color="000000"/>
            </w:tcBorders>
            <w:shd w:val="clear" w:color="auto" w:fill="auto"/>
          </w:tcPr>
          <w:p w:rsidR="009F0B8D" w:rsidRPr="00087ABF" w:rsidRDefault="009F0B8D" w:rsidP="000A084F">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579,675.78</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xml:space="preserve">                      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(443,030.22)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087ABF">
            <w:pPr>
              <w:pStyle w:val="Contenidodelatabla"/>
              <w:jc w:val="right"/>
              <w:rPr>
                <w:rFonts w:ascii="Arial" w:hAnsi="Arial" w:cs="Arial"/>
                <w:sz w:val="22"/>
                <w:szCs w:val="22"/>
              </w:rPr>
            </w:pPr>
          </w:p>
        </w:tc>
      </w:tr>
    </w:tbl>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393F93" w:rsidRPr="00E31E31" w:rsidRDefault="00393F93">
      <w:pPr>
        <w:spacing w:line="100" w:lineRule="atLeast"/>
        <w:jc w:val="both"/>
        <w:rPr>
          <w:rFonts w:ascii="Arial" w:hAnsi="Arial" w:cs="Arial"/>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867467">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de  $  </w:t>
      </w:r>
      <w:r w:rsidR="00CE6D0C">
        <w:rPr>
          <w:rFonts w:ascii="Arial" w:hAnsi="Arial" w:cs="Arial"/>
          <w:sz w:val="22"/>
          <w:szCs w:val="22"/>
        </w:rPr>
        <w:t>128</w:t>
      </w:r>
      <w:proofErr w:type="gramStart"/>
      <w:r w:rsidR="00CE6D0C">
        <w:rPr>
          <w:rFonts w:ascii="Arial" w:hAnsi="Arial" w:cs="Arial"/>
          <w:sz w:val="22"/>
          <w:szCs w:val="22"/>
        </w:rPr>
        <w:t>,343,710.21</w:t>
      </w:r>
      <w:proofErr w:type="gramEnd"/>
      <w:r w:rsidR="00DD3F4A">
        <w:rPr>
          <w:rFonts w:ascii="Arial" w:hAnsi="Arial" w:cs="Arial"/>
          <w:sz w:val="22"/>
          <w:szCs w:val="22"/>
        </w:rPr>
        <w:t xml:space="preserve"> el cual representa el </w:t>
      </w:r>
      <w:r w:rsidR="0025148B">
        <w:rPr>
          <w:rFonts w:ascii="Arial" w:hAnsi="Arial" w:cs="Arial"/>
          <w:sz w:val="22"/>
          <w:szCs w:val="22"/>
        </w:rPr>
        <w:t>2</w:t>
      </w:r>
      <w:r w:rsidR="00635D8D">
        <w:rPr>
          <w:rFonts w:ascii="Arial" w:hAnsi="Arial" w:cs="Arial"/>
          <w:sz w:val="22"/>
          <w:szCs w:val="22"/>
        </w:rPr>
        <w:t>3</w:t>
      </w:r>
      <w:r w:rsidR="00CE6D0C">
        <w:rPr>
          <w:rFonts w:ascii="Arial" w:hAnsi="Arial" w:cs="Arial"/>
          <w:sz w:val="22"/>
          <w:szCs w:val="22"/>
        </w:rPr>
        <w:t>.2</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 por </w:t>
      </w:r>
      <w:r w:rsidR="00021861">
        <w:rPr>
          <w:rFonts w:ascii="Arial" w:hAnsi="Arial" w:cs="Arial"/>
          <w:sz w:val="22"/>
          <w:szCs w:val="22"/>
        </w:rPr>
        <w:t xml:space="preserve">los recursos otorgados para la formulación y evaluación de proyectos, así como,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de ejercicios anteriores; actualmente se están llevando a</w:t>
      </w:r>
      <w:r w:rsidR="00E31E31">
        <w:rPr>
          <w:rFonts w:ascii="Arial" w:hAnsi="Arial" w:cs="Arial"/>
          <w:sz w:val="22"/>
          <w:szCs w:val="22"/>
        </w:rPr>
        <w:t xml:space="preserve"> </w:t>
      </w:r>
      <w:r w:rsidR="00393F93" w:rsidRPr="00E31E31">
        <w:rPr>
          <w:rFonts w:ascii="Arial" w:hAnsi="Arial" w:cs="Arial"/>
          <w:sz w:val="22"/>
          <w:szCs w:val="22"/>
        </w:rPr>
        <w:t xml:space="preserve">cabo las gestiones necesarias ante </w:t>
      </w:r>
      <w:r w:rsidR="003F577B">
        <w:rPr>
          <w:rFonts w:ascii="Arial" w:hAnsi="Arial" w:cs="Arial"/>
          <w:sz w:val="22"/>
          <w:szCs w:val="22"/>
        </w:rPr>
        <w:t>instancias correspondientes</w:t>
      </w:r>
      <w:r w:rsidR="00393F93" w:rsidRPr="00E31E31">
        <w:rPr>
          <w:rFonts w:ascii="Arial" w:hAnsi="Arial" w:cs="Arial"/>
          <w:sz w:val="22"/>
          <w:szCs w:val="22"/>
        </w:rPr>
        <w:t>.</w:t>
      </w:r>
    </w:p>
    <w:p w:rsidR="009F0B8D" w:rsidRDefault="009F0B8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616FA4" w:rsidRPr="00A86A40" w:rsidRDefault="00616FA4" w:rsidP="00CE6D0C">
            <w:pPr>
              <w:pStyle w:val="Contenidodelatabla"/>
              <w:jc w:val="right"/>
              <w:rPr>
                <w:rFonts w:ascii="Arial" w:hAnsi="Arial" w:cs="Arial"/>
              </w:rPr>
            </w:pPr>
            <w:r>
              <w:rPr>
                <w:rFonts w:ascii="Arial" w:hAnsi="Arial" w:cs="Arial"/>
                <w:sz w:val="22"/>
                <w:szCs w:val="22"/>
              </w:rPr>
              <w:t xml:space="preserve">$  </w:t>
            </w:r>
            <w:r w:rsidR="00CE6D0C">
              <w:rPr>
                <w:rFonts w:ascii="Arial" w:hAnsi="Arial" w:cs="Arial"/>
                <w:sz w:val="22"/>
                <w:szCs w:val="22"/>
              </w:rPr>
              <w:t>128,343,710.21</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127,613,393.26</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CE6D0C">
            <w:pPr>
              <w:pStyle w:val="Contenidodelatabla"/>
              <w:jc w:val="right"/>
              <w:rPr>
                <w:rFonts w:ascii="Arial" w:hAnsi="Arial" w:cs="Arial"/>
              </w:rPr>
            </w:pPr>
            <w:r>
              <w:rPr>
                <w:rFonts w:ascii="Arial" w:hAnsi="Arial" w:cs="Arial"/>
                <w:b/>
                <w:bCs/>
                <w:sz w:val="22"/>
                <w:szCs w:val="22"/>
              </w:rPr>
              <w:t xml:space="preserve">$  </w:t>
            </w:r>
            <w:r w:rsidR="00CE6D0C">
              <w:rPr>
                <w:rFonts w:ascii="Arial" w:hAnsi="Arial" w:cs="Arial"/>
                <w:b/>
                <w:bCs/>
                <w:sz w:val="22"/>
                <w:szCs w:val="22"/>
              </w:rPr>
              <w:t>128,343,710.21</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127,613,393.26</w:t>
            </w: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616FA4" w:rsidRPr="00A86A40" w:rsidRDefault="00CE6D0C" w:rsidP="00CE6D0C">
            <w:pPr>
              <w:pStyle w:val="Contenidodelatabla"/>
              <w:jc w:val="right"/>
              <w:rPr>
                <w:rFonts w:ascii="Arial" w:hAnsi="Arial" w:cs="Arial"/>
              </w:rPr>
            </w:pPr>
            <w:r>
              <w:rPr>
                <w:rFonts w:ascii="Arial" w:hAnsi="Arial" w:cs="Arial"/>
                <w:sz w:val="22"/>
                <w:szCs w:val="22"/>
              </w:rPr>
              <w:t>$        127,613,393.26</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616FA4" w:rsidRDefault="00CE6D0C"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127,613,393.26</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616FA4" w:rsidRDefault="00CE6D0C" w:rsidP="004B39A1">
            <w:pPr>
              <w:pStyle w:val="Contenidodelatabla"/>
              <w:jc w:val="right"/>
              <w:rPr>
                <w:rFonts w:ascii="Arial" w:hAnsi="Arial" w:cs="Arial"/>
                <w:sz w:val="22"/>
                <w:szCs w:val="22"/>
              </w:rPr>
            </w:pPr>
            <w:r>
              <w:rPr>
                <w:rFonts w:ascii="Arial" w:hAnsi="Arial" w:cs="Arial"/>
                <w:sz w:val="22"/>
                <w:szCs w:val="22"/>
              </w:rPr>
              <w:t>730,316.95</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A86A40" w:rsidRDefault="00616FA4" w:rsidP="00151632">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w:t>
            </w:r>
            <w:r w:rsidR="00CE6D0C">
              <w:rPr>
                <w:rFonts w:ascii="Arial" w:hAnsi="Arial" w:cs="Arial"/>
                <w:b/>
                <w:bCs/>
                <w:sz w:val="22"/>
                <w:szCs w:val="22"/>
              </w:rPr>
              <w:t>128,</w:t>
            </w:r>
            <w:r w:rsidR="00151632">
              <w:rPr>
                <w:rFonts w:ascii="Arial" w:hAnsi="Arial" w:cs="Arial"/>
                <w:b/>
                <w:bCs/>
                <w:sz w:val="22"/>
                <w:szCs w:val="22"/>
              </w:rPr>
              <w:t>343,710.21</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127,613,393.26</w:t>
            </w:r>
          </w:p>
        </w:tc>
      </w:tr>
    </w:tbl>
    <w:p w:rsidR="004D6EB2" w:rsidRDefault="004D6EB2">
      <w:pPr>
        <w:spacing w:line="100" w:lineRule="atLeast"/>
        <w:rPr>
          <w:rFonts w:ascii="Arial" w:hAnsi="Arial" w:cs="Arial"/>
          <w:b/>
          <w:bCs/>
        </w:rPr>
      </w:pPr>
    </w:p>
    <w:p w:rsidR="003F577B" w:rsidRDefault="003F577B" w:rsidP="001E67C5">
      <w:pPr>
        <w:spacing w:line="100" w:lineRule="atLeast"/>
        <w:jc w:val="both"/>
        <w:rPr>
          <w:rFonts w:ascii="Arial" w:hAnsi="Arial" w:cs="Arial"/>
          <w:b/>
          <w:bCs/>
          <w:u w:val="single" w:color="7F7F7F"/>
        </w:rPr>
      </w:pPr>
    </w:p>
    <w:p w:rsidR="00A97520" w:rsidRDefault="00A97520" w:rsidP="001E67C5">
      <w:pPr>
        <w:spacing w:line="100" w:lineRule="atLeast"/>
        <w:jc w:val="both"/>
        <w:rPr>
          <w:rFonts w:ascii="Arial" w:hAnsi="Arial" w:cs="Arial"/>
          <w:b/>
          <w:bCs/>
          <w:u w:val="single" w:color="7F7F7F"/>
        </w:rPr>
      </w:pPr>
    </w:p>
    <w:p w:rsidR="00A97520" w:rsidRDefault="00A97520" w:rsidP="001E67C5">
      <w:pPr>
        <w:spacing w:line="100" w:lineRule="atLeast"/>
        <w:jc w:val="both"/>
        <w:rPr>
          <w:rFonts w:ascii="Arial" w:hAnsi="Arial" w:cs="Arial"/>
          <w:b/>
          <w:bCs/>
          <w:u w:val="single" w:color="7F7F7F"/>
        </w:rPr>
      </w:pPr>
    </w:p>
    <w:p w:rsidR="001E67C5" w:rsidRPr="003F3EA5" w:rsidRDefault="001E67C5" w:rsidP="001E67C5">
      <w:pPr>
        <w:spacing w:line="100" w:lineRule="atLeast"/>
        <w:jc w:val="both"/>
        <w:rPr>
          <w:rFonts w:ascii="Arial" w:hAnsi="Arial" w:cs="Arial"/>
          <w:u w:val="single" w:color="7F7F7F"/>
        </w:rPr>
      </w:pPr>
      <w:r>
        <w:rPr>
          <w:rFonts w:ascii="Arial" w:hAnsi="Arial" w:cs="Arial"/>
          <w:b/>
          <w:bCs/>
          <w:u w:val="single" w:color="7F7F7F"/>
        </w:rPr>
        <w:lastRenderedPageBreak/>
        <w:t>Otros Activos no Circulantes</w:t>
      </w:r>
      <w:r w:rsidRPr="003F3EA5">
        <w:rPr>
          <w:rFonts w:ascii="Arial" w:hAnsi="Arial" w:cs="Arial"/>
          <w:b/>
          <w:bCs/>
          <w:u w:val="single" w:color="7F7F7F"/>
        </w:rPr>
        <w:t xml:space="preserve"> </w:t>
      </w:r>
    </w:p>
    <w:p w:rsidR="001E67C5" w:rsidRPr="00E31E31" w:rsidRDefault="001E67C5" w:rsidP="001E67C5">
      <w:pPr>
        <w:spacing w:line="100" w:lineRule="atLeast"/>
        <w:jc w:val="both"/>
        <w:rPr>
          <w:rFonts w:ascii="Arial" w:hAnsi="Arial" w:cs="Arial"/>
          <w:u w:val="single"/>
        </w:rPr>
      </w:pPr>
    </w:p>
    <w:p w:rsidR="001E67C5" w:rsidRDefault="001E67C5" w:rsidP="001E67C5">
      <w:pPr>
        <w:spacing w:line="100" w:lineRule="atLeast"/>
        <w:jc w:val="both"/>
        <w:rPr>
          <w:rFonts w:ascii="Arial" w:hAnsi="Arial" w:cs="Arial"/>
          <w:sz w:val="22"/>
          <w:szCs w:val="22"/>
        </w:rPr>
      </w:pPr>
      <w:r>
        <w:rPr>
          <w:rFonts w:ascii="Arial" w:hAnsi="Arial" w:cs="Arial"/>
          <w:sz w:val="22"/>
          <w:szCs w:val="22"/>
        </w:rPr>
        <w:t xml:space="preserve">Este rubro refleja un monto de $ </w:t>
      </w:r>
      <w:r w:rsidR="00A125F6">
        <w:rPr>
          <w:rFonts w:ascii="Arial" w:hAnsi="Arial" w:cs="Arial"/>
          <w:sz w:val="22"/>
          <w:szCs w:val="22"/>
        </w:rPr>
        <w:t>2</w:t>
      </w:r>
      <w:proofErr w:type="gramStart"/>
      <w:r w:rsidR="00A125F6">
        <w:rPr>
          <w:rFonts w:ascii="Arial" w:hAnsi="Arial" w:cs="Arial"/>
          <w:sz w:val="22"/>
          <w:szCs w:val="22"/>
        </w:rPr>
        <w:t>,922,754.72</w:t>
      </w:r>
      <w:proofErr w:type="gramEnd"/>
      <w:r>
        <w:rPr>
          <w:rFonts w:ascii="Arial" w:hAnsi="Arial" w:cs="Arial"/>
          <w:sz w:val="22"/>
          <w:szCs w:val="22"/>
        </w:rPr>
        <w:t xml:space="preserve"> el cual representa el 0.</w:t>
      </w:r>
      <w:r w:rsidR="00A97520">
        <w:rPr>
          <w:rFonts w:ascii="Arial" w:hAnsi="Arial" w:cs="Arial"/>
          <w:sz w:val="22"/>
          <w:szCs w:val="22"/>
        </w:rPr>
        <w:t>4</w:t>
      </w:r>
      <w:r>
        <w:rPr>
          <w:rFonts w:ascii="Arial" w:hAnsi="Arial" w:cs="Arial"/>
          <w:sz w:val="22"/>
          <w:szCs w:val="22"/>
        </w:rPr>
        <w:t xml:space="preserve"> por ciento del total del activo no circulante, se encuentra integrado por bienes muebles e inmuebles otorgado a distintas dependencias, bajo contrato de comodato</w:t>
      </w:r>
      <w:r w:rsidRPr="00E31E31">
        <w:rPr>
          <w:rFonts w:ascii="Arial" w:hAnsi="Arial" w:cs="Arial"/>
          <w:sz w:val="22"/>
          <w:szCs w:val="22"/>
        </w:rPr>
        <w:t>.</w:t>
      </w: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A86A40" w:rsidTr="004B39A1">
        <w:trPr>
          <w:jc w:val="center"/>
        </w:trPr>
        <w:tc>
          <w:tcPr>
            <w:tcW w:w="5517" w:type="dxa"/>
            <w:tcBorders>
              <w:left w:val="none" w:sz="1" w:space="0" w:color="000000"/>
              <w:bottom w:val="none" w:sz="1" w:space="0" w:color="000000"/>
            </w:tcBorders>
            <w:shd w:val="clear" w:color="auto" w:fill="auto"/>
          </w:tcPr>
          <w:p w:rsidR="00616FA4" w:rsidRPr="005322A7" w:rsidRDefault="00616FA4"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616FA4" w:rsidRPr="00A86A40" w:rsidRDefault="00616FA4" w:rsidP="00A125F6">
            <w:pPr>
              <w:pStyle w:val="Contenidodelatabla"/>
              <w:jc w:val="right"/>
              <w:rPr>
                <w:rFonts w:ascii="Arial" w:hAnsi="Arial" w:cs="Arial"/>
              </w:rPr>
            </w:pP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2,922,754.72</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2,922,754.72</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E31E31" w:rsidRDefault="00616FA4"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A125F6">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2,922,754.72</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2,922,754.72</w:t>
            </w:r>
          </w:p>
        </w:tc>
      </w:tr>
    </w:tbl>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7B30C0" w:rsidRDefault="00616FA4" w:rsidP="004B39A1">
            <w:pPr>
              <w:pStyle w:val="Contenidodelatabla"/>
              <w:jc w:val="both"/>
              <w:rPr>
                <w:rFonts w:ascii="Arial" w:hAnsi="Arial" w:cs="Arial"/>
                <w:sz w:val="22"/>
                <w:szCs w:val="22"/>
              </w:rPr>
            </w:pPr>
            <w:r w:rsidRPr="007B30C0">
              <w:rPr>
                <w:rFonts w:ascii="Arial" w:hAnsi="Arial" w:cs="Arial"/>
                <w:sz w:val="22"/>
                <w:szCs w:val="22"/>
              </w:rPr>
              <w:t>Inmuebles</w:t>
            </w:r>
          </w:p>
        </w:tc>
        <w:tc>
          <w:tcPr>
            <w:tcW w:w="2477" w:type="dxa"/>
            <w:tcBorders>
              <w:left w:val="none" w:sz="1" w:space="0" w:color="000000"/>
              <w:bottom w:val="none" w:sz="1" w:space="0" w:color="000000"/>
            </w:tcBorders>
          </w:tcPr>
          <w:p w:rsidR="00616FA4" w:rsidRDefault="00616FA4" w:rsidP="004B39A1">
            <w:pPr>
              <w:pStyle w:val="Contenidodelatabla"/>
              <w:jc w:val="right"/>
              <w:rPr>
                <w:rFonts w:ascii="Arial" w:hAnsi="Arial" w:cs="Arial"/>
                <w:sz w:val="22"/>
                <w:szCs w:val="22"/>
              </w:rPr>
            </w:pP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1,505,336.00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1,505,336.00</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7B30C0" w:rsidRDefault="00616FA4" w:rsidP="004B39A1">
            <w:pPr>
              <w:pStyle w:val="Contenidodelatabla"/>
              <w:jc w:val="both"/>
              <w:rPr>
                <w:rFonts w:ascii="Arial" w:hAnsi="Arial" w:cs="Arial"/>
                <w:sz w:val="22"/>
                <w:szCs w:val="22"/>
              </w:rPr>
            </w:pPr>
            <w:r w:rsidRPr="007B30C0">
              <w:rPr>
                <w:rFonts w:ascii="Arial" w:hAnsi="Arial" w:cs="Arial"/>
                <w:sz w:val="22"/>
                <w:szCs w:val="22"/>
              </w:rPr>
              <w:t>Muebles</w:t>
            </w:r>
          </w:p>
        </w:tc>
        <w:tc>
          <w:tcPr>
            <w:tcW w:w="2477" w:type="dxa"/>
            <w:tcBorders>
              <w:left w:val="none" w:sz="1" w:space="0" w:color="000000"/>
              <w:bottom w:val="none" w:sz="1" w:space="0" w:color="000000"/>
            </w:tcBorders>
          </w:tcPr>
          <w:p w:rsidR="00616FA4" w:rsidRDefault="00616FA4" w:rsidP="004B39A1">
            <w:pPr>
              <w:pStyle w:val="Contenidodelatabla"/>
              <w:jc w:val="right"/>
              <w:rPr>
                <w:rFonts w:ascii="Arial" w:hAnsi="Arial" w:cs="Arial"/>
                <w:sz w:val="22"/>
                <w:szCs w:val="22"/>
              </w:rPr>
            </w:pPr>
            <w:r>
              <w:rPr>
                <w:rFonts w:ascii="Arial" w:hAnsi="Arial" w:cs="Arial"/>
                <w:sz w:val="22"/>
                <w:szCs w:val="22"/>
              </w:rPr>
              <w:t>1,417,418.72</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1,417,418.72</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E31E31" w:rsidRDefault="00616FA4"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A125F6">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2,922,754.72</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2,922,754.72</w:t>
            </w:r>
          </w:p>
        </w:tc>
      </w:tr>
    </w:tbl>
    <w:p w:rsidR="001E67C5" w:rsidRDefault="001E67C5">
      <w:pPr>
        <w:spacing w:line="100" w:lineRule="atLeast"/>
        <w:rPr>
          <w:rFonts w:ascii="Arial" w:hAnsi="Arial" w:cs="Arial"/>
          <w:b/>
          <w:bCs/>
        </w:rPr>
      </w:pPr>
    </w:p>
    <w:p w:rsidR="009C175B" w:rsidRDefault="009C175B" w:rsidP="00E71849">
      <w:pPr>
        <w:pBdr>
          <w:bottom w:val="single" w:sz="4" w:space="1" w:color="auto"/>
        </w:pBdr>
        <w:jc w:val="both"/>
        <w:rPr>
          <w:rFonts w:ascii="Arial" w:hAnsi="Arial" w:cs="Arial"/>
          <w:b/>
          <w:bCs/>
        </w:rPr>
      </w:pPr>
    </w:p>
    <w:p w:rsidR="00CB37D5" w:rsidRDefault="00CB37D5" w:rsidP="00E71849">
      <w:pPr>
        <w:pBdr>
          <w:bottom w:val="single" w:sz="4" w:space="1" w:color="auto"/>
        </w:pBdr>
        <w:jc w:val="both"/>
        <w:rPr>
          <w:rFonts w:ascii="Arial" w:hAnsi="Arial" w:cs="Arial"/>
          <w:b/>
          <w:bCs/>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rsidR="00FF1B2B" w:rsidRPr="00E31E31" w:rsidRDefault="00FF1B2B">
      <w:pPr>
        <w:spacing w:line="100" w:lineRule="atLeast"/>
        <w:rPr>
          <w:rFonts w:ascii="Arial" w:hAnsi="Arial" w:cs="Arial"/>
          <w:sz w:val="22"/>
          <w:szCs w:val="22"/>
        </w:rPr>
      </w:pPr>
    </w:p>
    <w:p w:rsidR="0035529B" w:rsidRPr="009D5FEF"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E34765">
        <w:rPr>
          <w:rFonts w:ascii="Arial" w:hAnsi="Arial" w:cs="Arial"/>
          <w:sz w:val="22"/>
          <w:szCs w:val="22"/>
        </w:rPr>
        <w:t>la Secretaría de Hacienda</w:t>
      </w:r>
      <w:r w:rsidRPr="003456BD">
        <w:rPr>
          <w:rFonts w:ascii="Arial" w:hAnsi="Arial" w:cs="Arial"/>
          <w:sz w:val="22"/>
          <w:szCs w:val="22"/>
        </w:rPr>
        <w:t xml:space="preserve">, para el desarrollo de sus funciones y la prestación de los servicios públicos. </w:t>
      </w:r>
      <w:r w:rsidR="004A6583">
        <w:rPr>
          <w:rFonts w:ascii="Arial" w:hAnsi="Arial" w:cs="Arial"/>
          <w:sz w:val="22"/>
          <w:szCs w:val="22"/>
        </w:rPr>
        <w:t>A</w:t>
      </w:r>
      <w:r w:rsidR="004A6583"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1B68A5" w:rsidRDefault="001B68A5" w:rsidP="005006E1">
      <w:pPr>
        <w:autoSpaceDE w:val="0"/>
        <w:autoSpaceDN w:val="0"/>
        <w:adjustRightInd w:val="0"/>
        <w:spacing w:after="60"/>
        <w:jc w:val="both"/>
        <w:rPr>
          <w:rFonts w:ascii="Arial" w:hAnsi="Arial" w:cs="Arial"/>
          <w:b/>
          <w:bCs/>
          <w:sz w:val="22"/>
          <w:szCs w:val="22"/>
        </w:rPr>
      </w:pPr>
    </w:p>
    <w:p w:rsidR="009C175B" w:rsidRDefault="009C175B" w:rsidP="005006E1">
      <w:pPr>
        <w:autoSpaceDE w:val="0"/>
        <w:autoSpaceDN w:val="0"/>
        <w:adjustRightInd w:val="0"/>
        <w:spacing w:after="60"/>
        <w:jc w:val="both"/>
        <w:rPr>
          <w:rFonts w:ascii="Arial" w:hAnsi="Arial" w:cs="Arial"/>
          <w:b/>
          <w:bCs/>
          <w:sz w:val="22"/>
          <w:szCs w:val="22"/>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5C1A1B">
        <w:rPr>
          <w:rFonts w:ascii="Arial" w:hAnsi="Arial" w:cs="Arial"/>
          <w:sz w:val="22"/>
          <w:szCs w:val="22"/>
        </w:rPr>
        <w:t>, e</w:t>
      </w:r>
      <w:r w:rsidR="00393F93" w:rsidRPr="00E31E31">
        <w:rPr>
          <w:rFonts w:ascii="Arial" w:hAnsi="Arial" w:cs="Arial"/>
          <w:sz w:val="22"/>
          <w:szCs w:val="22"/>
        </w:rPr>
        <w:t xml:space="preserve">ste rubro asciende a $ </w:t>
      </w:r>
      <w:r w:rsidR="009C175B">
        <w:rPr>
          <w:rFonts w:ascii="Arial" w:hAnsi="Arial" w:cs="Arial"/>
          <w:sz w:val="22"/>
          <w:szCs w:val="22"/>
        </w:rPr>
        <w:t>70</w:t>
      </w:r>
      <w:proofErr w:type="gramStart"/>
      <w:r w:rsidR="009C175B">
        <w:rPr>
          <w:rFonts w:ascii="Arial" w:hAnsi="Arial" w:cs="Arial"/>
          <w:sz w:val="22"/>
          <w:szCs w:val="22"/>
        </w:rPr>
        <w:t>,957,425.30</w:t>
      </w:r>
      <w:proofErr w:type="gramEnd"/>
      <w:r w:rsidR="00DD3F4A">
        <w:rPr>
          <w:rFonts w:ascii="Arial" w:hAnsi="Arial" w:cs="Arial"/>
          <w:sz w:val="22"/>
          <w:szCs w:val="22"/>
        </w:rPr>
        <w:t xml:space="preserve">, el cual representa el </w:t>
      </w:r>
      <w:r w:rsidR="00AC5D66">
        <w:rPr>
          <w:rFonts w:ascii="Arial" w:hAnsi="Arial" w:cs="Arial"/>
          <w:sz w:val="22"/>
          <w:szCs w:val="22"/>
        </w:rPr>
        <w:t>100</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w:t>
      </w:r>
      <w:r w:rsidR="004B39A1">
        <w:rPr>
          <w:rFonts w:ascii="Arial" w:hAnsi="Arial" w:cs="Arial"/>
          <w:sz w:val="22"/>
          <w:szCs w:val="22"/>
        </w:rPr>
        <w:t xml:space="preserve"> y salarios</w:t>
      </w:r>
      <w:r w:rsidR="00393F93" w:rsidRPr="00E31E31">
        <w:rPr>
          <w:rFonts w:ascii="Arial" w:hAnsi="Arial" w:cs="Arial"/>
          <w:sz w:val="22"/>
          <w:szCs w:val="22"/>
        </w:rPr>
        <w:t xml:space="preserve"> </w:t>
      </w:r>
      <w:r w:rsidR="00E94D6D">
        <w:rPr>
          <w:rFonts w:ascii="Arial" w:hAnsi="Arial" w:cs="Arial"/>
          <w:sz w:val="22"/>
          <w:szCs w:val="22"/>
        </w:rPr>
        <w:t xml:space="preserve">y </w:t>
      </w:r>
      <w:r w:rsidR="00E94D6D" w:rsidRPr="00E94D6D">
        <w:rPr>
          <w:rFonts w:ascii="Arial" w:hAnsi="Arial" w:cs="Arial"/>
          <w:sz w:val="22"/>
          <w:szCs w:val="22"/>
        </w:rPr>
        <w:t>Aguinaldo o Gratificación de Fin de Año</w:t>
      </w:r>
      <w:r w:rsidR="00E94D6D" w:rsidRPr="00E31E31">
        <w:rPr>
          <w:rFonts w:ascii="Arial" w:hAnsi="Arial" w:cs="Arial"/>
          <w:sz w:val="22"/>
          <w:szCs w:val="22"/>
        </w:rPr>
        <w:t xml:space="preserve"> </w:t>
      </w:r>
      <w:r w:rsidR="00393F93" w:rsidRPr="00E31E31">
        <w:rPr>
          <w:rFonts w:ascii="Arial" w:hAnsi="Arial" w:cs="Arial"/>
          <w:sz w:val="22"/>
          <w:szCs w:val="22"/>
        </w:rPr>
        <w:t>no pa</w:t>
      </w:r>
      <w:r w:rsidR="005C1A1B">
        <w:rPr>
          <w:rFonts w:ascii="Arial" w:hAnsi="Arial" w:cs="Arial"/>
          <w:sz w:val="22"/>
          <w:szCs w:val="22"/>
        </w:rPr>
        <w:t>gado de</w:t>
      </w:r>
      <w:r w:rsidR="005006E1">
        <w:rPr>
          <w:rFonts w:ascii="Arial" w:hAnsi="Arial" w:cs="Arial"/>
          <w:sz w:val="22"/>
          <w:szCs w:val="22"/>
        </w:rPr>
        <w:t>l</w:t>
      </w:r>
      <w:r w:rsidR="005C1A1B">
        <w:rPr>
          <w:rFonts w:ascii="Arial" w:hAnsi="Arial" w:cs="Arial"/>
          <w:sz w:val="22"/>
          <w:szCs w:val="22"/>
        </w:rPr>
        <w:t xml:space="preserve"> </w:t>
      </w:r>
      <w:r w:rsidR="005006E1">
        <w:rPr>
          <w:rFonts w:ascii="Arial" w:hAnsi="Arial" w:cs="Arial"/>
          <w:sz w:val="22"/>
          <w:szCs w:val="22"/>
        </w:rPr>
        <w:t>periodo que se informa, 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B39A1">
        <w:rPr>
          <w:rFonts w:ascii="Arial" w:hAnsi="Arial" w:cs="Arial"/>
          <w:sz w:val="22"/>
          <w:szCs w:val="22"/>
        </w:rPr>
        <w:t>aportaciones patronales ISSTECH</w:t>
      </w:r>
      <w:r w:rsidR="00E94D6D">
        <w:rPr>
          <w:rFonts w:ascii="Arial" w:hAnsi="Arial" w:cs="Arial"/>
          <w:sz w:val="22"/>
          <w:szCs w:val="22"/>
        </w:rPr>
        <w:t xml:space="preserve"> </w:t>
      </w:r>
      <w:r w:rsidR="009C175B">
        <w:rPr>
          <w:rFonts w:ascii="Arial" w:hAnsi="Arial" w:cs="Arial"/>
          <w:sz w:val="22"/>
          <w:szCs w:val="22"/>
        </w:rPr>
        <w:t>y aportaciones para seguros y</w:t>
      </w:r>
      <w:r w:rsidR="00595DFC">
        <w:rPr>
          <w:rFonts w:ascii="Arial" w:hAnsi="Arial" w:cs="Arial"/>
          <w:sz w:val="22"/>
          <w:szCs w:val="22"/>
        </w:rPr>
        <w:t xml:space="preserve"> del impuesto del </w:t>
      </w:r>
      <w:r w:rsidR="00595DFC" w:rsidRPr="00595DFC">
        <w:rPr>
          <w:rFonts w:ascii="Arial" w:hAnsi="Arial" w:cs="Arial"/>
          <w:sz w:val="22"/>
          <w:szCs w:val="22"/>
        </w:rPr>
        <w:t>2.0% Sobre Nóminas</w:t>
      </w:r>
      <w:r w:rsidR="004D6EB2">
        <w:rPr>
          <w:rFonts w:ascii="Arial" w:hAnsi="Arial" w:cs="Arial"/>
          <w:sz w:val="22"/>
          <w:szCs w:val="22"/>
        </w:rPr>
        <w:t>.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organismo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rsidR="00DD3F4A" w:rsidRPr="00E31E31" w:rsidRDefault="00DD3F4A">
      <w:pPr>
        <w:spacing w:line="100" w:lineRule="atLeast"/>
        <w:jc w:val="both"/>
        <w:rPr>
          <w:rFonts w:ascii="Arial" w:hAnsi="Arial" w:cs="Arial"/>
          <w:sz w:val="22"/>
          <w:szCs w:val="22"/>
        </w:rPr>
      </w:pPr>
    </w:p>
    <w:p w:rsidR="00BF673C" w:rsidRDefault="004B39A1">
      <w:pPr>
        <w:spacing w:line="100" w:lineRule="atLeast"/>
        <w:jc w:val="both"/>
        <w:rPr>
          <w:rFonts w:ascii="Arial" w:hAnsi="Arial" w:cs="Arial"/>
          <w:sz w:val="22"/>
          <w:szCs w:val="22"/>
        </w:rPr>
      </w:pPr>
      <w:r>
        <w:rPr>
          <w:rFonts w:ascii="Arial" w:hAnsi="Arial" w:cs="Arial"/>
          <w:sz w:val="22"/>
          <w:szCs w:val="22"/>
        </w:rPr>
        <w:t xml:space="preserve">También se considera la transferencia otorgada para </w:t>
      </w:r>
      <w:r w:rsidR="00595DFC">
        <w:rPr>
          <w:rFonts w:ascii="Arial" w:hAnsi="Arial" w:cs="Arial"/>
          <w:sz w:val="22"/>
          <w:szCs w:val="22"/>
        </w:rPr>
        <w:t xml:space="preserve">otros subsidios y </w:t>
      </w:r>
      <w:r>
        <w:rPr>
          <w:rFonts w:ascii="Arial" w:hAnsi="Arial" w:cs="Arial"/>
          <w:sz w:val="22"/>
          <w:szCs w:val="22"/>
        </w:rPr>
        <w:t>ayudas sociales, a</w:t>
      </w:r>
      <w:r w:rsidR="00E94D6D">
        <w:rPr>
          <w:rFonts w:ascii="Arial" w:hAnsi="Arial" w:cs="Arial"/>
          <w:sz w:val="22"/>
          <w:szCs w:val="22"/>
        </w:rPr>
        <w:t>demás;</w:t>
      </w:r>
      <w:r w:rsidR="005C1A1B">
        <w:rPr>
          <w:rFonts w:ascii="Arial" w:hAnsi="Arial" w:cs="Arial"/>
          <w:sz w:val="22"/>
          <w:szCs w:val="22"/>
        </w:rPr>
        <w:t xml:space="preserve"> se integra por</w:t>
      </w:r>
      <w:r w:rsidR="00393F93" w:rsidRPr="00E31E31">
        <w:rPr>
          <w:rFonts w:ascii="Arial" w:hAnsi="Arial" w:cs="Arial"/>
          <w:sz w:val="22"/>
          <w:szCs w:val="22"/>
        </w:rPr>
        <w:t xml:space="preserve"> las retenciones y contribucion</w:t>
      </w:r>
      <w:r w:rsidR="005C1A1B">
        <w:rPr>
          <w:rFonts w:ascii="Arial" w:hAnsi="Arial" w:cs="Arial"/>
          <w:sz w:val="22"/>
          <w:szCs w:val="22"/>
        </w:rPr>
        <w:t>es a favor de terceros como son:</w:t>
      </w:r>
      <w:r w:rsidR="00393F93" w:rsidRPr="00E31E31">
        <w:rPr>
          <w:rFonts w:ascii="Arial" w:hAnsi="Arial" w:cs="Arial"/>
          <w:sz w:val="22"/>
          <w:szCs w:val="22"/>
        </w:rPr>
        <w:t xml:space="preserve"> </w:t>
      </w:r>
      <w:r w:rsidR="009C175B" w:rsidRPr="00E31E31">
        <w:rPr>
          <w:rFonts w:ascii="Arial" w:hAnsi="Arial" w:cs="Arial"/>
          <w:sz w:val="22"/>
          <w:szCs w:val="22"/>
        </w:rPr>
        <w:t>I.S.R. por Arrendamiento y Honorarios</w:t>
      </w:r>
      <w:r w:rsidR="009C175B">
        <w:rPr>
          <w:rFonts w:ascii="Arial" w:hAnsi="Arial" w:cs="Arial"/>
          <w:sz w:val="22"/>
          <w:szCs w:val="22"/>
        </w:rPr>
        <w:t xml:space="preserve">, </w:t>
      </w:r>
      <w:r w:rsidR="004D6EB2">
        <w:rPr>
          <w:rFonts w:ascii="Arial" w:hAnsi="Arial" w:cs="Arial"/>
          <w:sz w:val="22"/>
          <w:szCs w:val="22"/>
        </w:rPr>
        <w:t>2 por ciento</w:t>
      </w:r>
      <w:r w:rsidR="00393F93" w:rsidRPr="00E31E31">
        <w:rPr>
          <w:rFonts w:ascii="Arial" w:hAnsi="Arial" w:cs="Arial"/>
          <w:sz w:val="22"/>
          <w:szCs w:val="22"/>
        </w:rPr>
        <w:t xml:space="preserve"> </w:t>
      </w:r>
      <w:r w:rsidR="004D6EB2">
        <w:rPr>
          <w:rFonts w:ascii="Arial" w:hAnsi="Arial" w:cs="Arial"/>
          <w:sz w:val="22"/>
          <w:szCs w:val="22"/>
        </w:rPr>
        <w:t>del Impuesto</w:t>
      </w:r>
      <w:r w:rsidR="00393F93" w:rsidRPr="00E31E31">
        <w:rPr>
          <w:rFonts w:ascii="Arial" w:hAnsi="Arial" w:cs="Arial"/>
          <w:sz w:val="22"/>
          <w:szCs w:val="22"/>
        </w:rPr>
        <w:t xml:space="preserve"> sobre Nómina</w:t>
      </w:r>
      <w:r w:rsidR="004D6EB2">
        <w:rPr>
          <w:rFonts w:ascii="Arial" w:hAnsi="Arial" w:cs="Arial"/>
          <w:sz w:val="22"/>
          <w:szCs w:val="22"/>
        </w:rPr>
        <w:t xml:space="preserve">s, </w:t>
      </w:r>
      <w:r w:rsidR="009C175B">
        <w:rPr>
          <w:rFonts w:ascii="Arial" w:hAnsi="Arial" w:cs="Arial"/>
          <w:sz w:val="22"/>
          <w:szCs w:val="22"/>
        </w:rPr>
        <w:t>ISR por salarios caídos</w:t>
      </w:r>
      <w:r w:rsidR="00393F93" w:rsidRPr="00E31E31">
        <w:rPr>
          <w:rFonts w:ascii="Arial" w:hAnsi="Arial" w:cs="Arial"/>
          <w:sz w:val="22"/>
          <w:szCs w:val="22"/>
        </w:rPr>
        <w:t xml:space="preserve">, </w:t>
      </w:r>
      <w:r>
        <w:rPr>
          <w:rFonts w:ascii="Arial" w:hAnsi="Arial" w:cs="Arial"/>
          <w:sz w:val="22"/>
          <w:szCs w:val="22"/>
        </w:rPr>
        <w:t xml:space="preserve">así como del </w:t>
      </w:r>
      <w:r w:rsidRPr="00576279">
        <w:rPr>
          <w:rFonts w:ascii="Arial" w:hAnsi="Arial" w:cs="Arial"/>
          <w:sz w:val="22"/>
          <w:szCs w:val="22"/>
        </w:rPr>
        <w:t>6% Contribución Adicional para el</w:t>
      </w:r>
      <w:r>
        <w:rPr>
          <w:rFonts w:ascii="Arial" w:hAnsi="Arial" w:cs="Arial"/>
          <w:sz w:val="22"/>
          <w:szCs w:val="22"/>
        </w:rPr>
        <w:t xml:space="preserve"> </w:t>
      </w:r>
      <w:r w:rsidRPr="00576279">
        <w:rPr>
          <w:rFonts w:ascii="Arial" w:hAnsi="Arial" w:cs="Arial"/>
          <w:sz w:val="22"/>
          <w:szCs w:val="22"/>
        </w:rPr>
        <w:t>Desarrollo Económico y Social en la Entidad</w:t>
      </w:r>
      <w:r>
        <w:rPr>
          <w:rFonts w:ascii="Arial" w:hAnsi="Arial" w:cs="Arial"/>
          <w:sz w:val="22"/>
          <w:szCs w:val="22"/>
        </w:rPr>
        <w:t xml:space="preserve">, </w:t>
      </w:r>
      <w:r w:rsidR="005C1A1B">
        <w:rPr>
          <w:rFonts w:ascii="Arial" w:hAnsi="Arial" w:cs="Arial"/>
          <w:sz w:val="22"/>
          <w:szCs w:val="22"/>
        </w:rPr>
        <w:t>los cuales</w:t>
      </w:r>
      <w:r w:rsidR="00393F93" w:rsidRPr="00E31E31">
        <w:rPr>
          <w:rFonts w:ascii="Arial" w:hAnsi="Arial" w:cs="Arial"/>
          <w:sz w:val="22"/>
          <w:szCs w:val="22"/>
        </w:rPr>
        <w:t xml:space="preserve"> se encuentran pendientes de enterar. </w:t>
      </w:r>
    </w:p>
    <w:p w:rsidR="00983A13" w:rsidRDefault="00983A13">
      <w:pPr>
        <w:spacing w:line="100" w:lineRule="atLeast"/>
        <w:jc w:val="both"/>
        <w:rPr>
          <w:rFonts w:ascii="Arial" w:hAnsi="Arial" w:cs="Arial"/>
          <w:sz w:val="22"/>
          <w:szCs w:val="22"/>
        </w:rPr>
      </w:pPr>
    </w:p>
    <w:p w:rsidR="00E31E31" w:rsidRDefault="00AB311E" w:rsidP="00AB311E">
      <w:pPr>
        <w:widowControl/>
        <w:suppressAutoHyphens w:val="0"/>
        <w:autoSpaceDE w:val="0"/>
        <w:autoSpaceDN w:val="0"/>
        <w:adjustRightInd w:val="0"/>
        <w:jc w:val="both"/>
        <w:rPr>
          <w:rFonts w:ascii="Arial" w:hAnsi="Arial" w:cs="Arial"/>
          <w:sz w:val="22"/>
          <w:szCs w:val="22"/>
        </w:rPr>
      </w:pPr>
      <w:r>
        <w:rPr>
          <w:rFonts w:ascii="Arial" w:hAnsi="Arial" w:cs="Arial"/>
          <w:sz w:val="22"/>
          <w:szCs w:val="22"/>
        </w:rPr>
        <w:lastRenderedPageBreak/>
        <w:t>.</w:t>
      </w:r>
    </w:p>
    <w:tbl>
      <w:tblPr>
        <w:tblW w:w="10209" w:type="dxa"/>
        <w:jc w:val="center"/>
        <w:tblLayout w:type="fixed"/>
        <w:tblCellMar>
          <w:top w:w="55" w:type="dxa"/>
          <w:left w:w="55" w:type="dxa"/>
          <w:bottom w:w="55" w:type="dxa"/>
          <w:right w:w="55" w:type="dxa"/>
        </w:tblCellMar>
        <w:tblLook w:val="0000"/>
      </w:tblPr>
      <w:tblGrid>
        <w:gridCol w:w="3975"/>
        <w:gridCol w:w="1660"/>
        <w:gridCol w:w="2287"/>
        <w:gridCol w:w="2287"/>
      </w:tblGrid>
      <w:tr w:rsidR="00616FA4" w:rsidRPr="00E31E31" w:rsidTr="00616FA4">
        <w:trPr>
          <w:jc w:val="center"/>
        </w:trPr>
        <w:tc>
          <w:tcPr>
            <w:tcW w:w="3975" w:type="dxa"/>
            <w:tcBorders>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287" w:type="dxa"/>
            <w:tcBorders>
              <w:left w:val="single" w:sz="4" w:space="0" w:color="FFFFFF" w:themeColor="background1"/>
              <w:right w:val="single" w:sz="4" w:space="0" w:color="FFFFFF" w:themeColor="background1"/>
            </w:tcBorders>
            <w:shd w:val="clear" w:color="auto" w:fill="8A8D92"/>
          </w:tcPr>
          <w:p w:rsidR="00616FA4" w:rsidRPr="00386583" w:rsidRDefault="00616FA4" w:rsidP="00F4564E">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3975" w:type="dxa"/>
            <w:tcBorders>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616FA4" w:rsidRPr="00A86A40" w:rsidRDefault="00616FA4" w:rsidP="009C175B">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9C175B">
              <w:rPr>
                <w:rFonts w:ascii="Arial" w:hAnsi="Arial" w:cs="Arial"/>
                <w:sz w:val="22"/>
                <w:szCs w:val="22"/>
              </w:rPr>
              <w:t>35,884,566.04</w:t>
            </w:r>
          </w:p>
        </w:tc>
        <w:tc>
          <w:tcPr>
            <w:tcW w:w="228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56,524,310.82</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9C175B" w:rsidP="00362C1A">
            <w:pPr>
              <w:pStyle w:val="Contenidodelatabla"/>
              <w:jc w:val="right"/>
              <w:rPr>
                <w:rFonts w:ascii="Arial" w:hAnsi="Arial" w:cs="Arial"/>
              </w:rPr>
            </w:pPr>
            <w:r>
              <w:rPr>
                <w:rFonts w:ascii="Arial" w:hAnsi="Arial" w:cs="Arial"/>
                <w:sz w:val="22"/>
                <w:szCs w:val="22"/>
              </w:rPr>
              <w:t>31,269,979.52</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42,700,864.70</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rPr>
            </w:pPr>
            <w:r w:rsidRPr="004A0A70">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Default="00616FA4" w:rsidP="001B68A5">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16FA4" w:rsidRDefault="009C175B" w:rsidP="001B68A5">
            <w:pPr>
              <w:pStyle w:val="Contenidodelatabla"/>
              <w:jc w:val="right"/>
              <w:rPr>
                <w:rFonts w:ascii="Arial" w:hAnsi="Arial" w:cs="Arial"/>
                <w:sz w:val="22"/>
                <w:szCs w:val="22"/>
              </w:rPr>
            </w:pPr>
            <w:r>
              <w:rPr>
                <w:rFonts w:ascii="Arial" w:hAnsi="Arial" w:cs="Arial"/>
                <w:sz w:val="22"/>
                <w:szCs w:val="22"/>
              </w:rPr>
              <w:t>66,435.94</w:t>
            </w:r>
          </w:p>
        </w:tc>
        <w:tc>
          <w:tcPr>
            <w:tcW w:w="2287" w:type="dxa"/>
            <w:tcBorders>
              <w:top w:val="none" w:sz="1" w:space="0" w:color="000000"/>
              <w:left w:val="none" w:sz="1" w:space="0" w:color="000000"/>
              <w:bottom w:val="none" w:sz="1" w:space="0" w:color="000000"/>
            </w:tcBorders>
          </w:tcPr>
          <w:p w:rsidR="00616FA4" w:rsidRDefault="00616FA4" w:rsidP="00F4564E">
            <w:pPr>
              <w:pStyle w:val="Contenidodelatabla"/>
              <w:jc w:val="right"/>
              <w:rPr>
                <w:rFonts w:ascii="Arial" w:hAnsi="Arial" w:cs="Arial"/>
                <w:sz w:val="22"/>
                <w:szCs w:val="22"/>
              </w:rPr>
            </w:pPr>
            <w:r>
              <w:rPr>
                <w:rFonts w:ascii="Arial" w:hAnsi="Arial" w:cs="Arial"/>
                <w:sz w:val="22"/>
                <w:szCs w:val="22"/>
              </w:rPr>
              <w:t>2,514.18</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9C175B" w:rsidP="008C12DA">
            <w:pPr>
              <w:pStyle w:val="Contenidodelatabla"/>
              <w:jc w:val="right"/>
              <w:rPr>
                <w:rFonts w:ascii="Arial" w:hAnsi="Arial" w:cs="Arial"/>
              </w:rPr>
            </w:pPr>
            <w:r>
              <w:rPr>
                <w:rFonts w:ascii="Arial" w:hAnsi="Arial" w:cs="Arial"/>
                <w:sz w:val="22"/>
                <w:szCs w:val="22"/>
              </w:rPr>
              <w:t>3,203,729.54</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3,403,329.28</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9C175B" w:rsidP="00362C1A">
            <w:pPr>
              <w:pStyle w:val="Contenidodelatabla"/>
              <w:jc w:val="right"/>
              <w:rPr>
                <w:rFonts w:ascii="Arial" w:hAnsi="Arial" w:cs="Arial"/>
              </w:rPr>
            </w:pPr>
            <w:r>
              <w:rPr>
                <w:rFonts w:ascii="Arial" w:hAnsi="Arial" w:cs="Arial"/>
                <w:sz w:val="22"/>
                <w:szCs w:val="22"/>
              </w:rPr>
              <w:t>532,714.26</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100,463.44</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616FA4" w:rsidP="009C175B">
            <w:pPr>
              <w:pStyle w:val="Contenidodelatabla"/>
              <w:jc w:val="right"/>
              <w:rPr>
                <w:rFonts w:ascii="Arial" w:hAnsi="Arial" w:cs="Arial"/>
              </w:rPr>
            </w:pPr>
            <w:r>
              <w:rPr>
                <w:rFonts w:ascii="Arial" w:hAnsi="Arial" w:cs="Arial"/>
                <w:b/>
                <w:bCs/>
                <w:sz w:val="22"/>
                <w:szCs w:val="22"/>
              </w:rPr>
              <w:t xml:space="preserve">$  </w:t>
            </w:r>
            <w:r w:rsidR="009C175B">
              <w:rPr>
                <w:rFonts w:ascii="Arial" w:hAnsi="Arial" w:cs="Arial"/>
                <w:b/>
                <w:bCs/>
                <w:sz w:val="22"/>
                <w:szCs w:val="22"/>
              </w:rPr>
              <w:t>70,957,425.30</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b/>
                <w:bCs/>
                <w:sz w:val="22"/>
                <w:szCs w:val="22"/>
              </w:rPr>
              <w:t>$  102,731,482.42</w:t>
            </w:r>
          </w:p>
        </w:tc>
      </w:tr>
    </w:tbl>
    <w:p w:rsidR="00393F93" w:rsidRPr="00E31E31" w:rsidRDefault="00393F93">
      <w:pPr>
        <w:spacing w:line="100" w:lineRule="atLeast"/>
        <w:jc w:val="both"/>
        <w:rPr>
          <w:rFonts w:ascii="Arial" w:hAnsi="Arial" w:cs="Arial"/>
          <w:sz w:val="22"/>
          <w:szCs w:val="22"/>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AC1E3E" w:rsidRPr="00AC1E3E" w:rsidRDefault="00AC1E3E" w:rsidP="00964EDE">
      <w:pPr>
        <w:spacing w:line="100" w:lineRule="atLeast"/>
        <w:jc w:val="both"/>
        <w:rPr>
          <w:rFonts w:ascii="Arial" w:hAnsi="Arial" w:cs="Arial"/>
          <w:b/>
          <w:bCs/>
          <w:sz w:val="16"/>
          <w:szCs w:val="16"/>
          <w:u w:val="single" w:color="7F7F7F"/>
        </w:rPr>
      </w:pPr>
    </w:p>
    <w:p w:rsidR="00964EDE" w:rsidRPr="00B67167" w:rsidRDefault="00964EDE" w:rsidP="00964EDE">
      <w:pPr>
        <w:spacing w:line="100" w:lineRule="atLeast"/>
        <w:jc w:val="both"/>
        <w:rPr>
          <w:rFonts w:ascii="Arial" w:hAnsi="Arial" w:cs="Arial"/>
          <w:b/>
          <w:bCs/>
          <w:sz w:val="22"/>
          <w:szCs w:val="22"/>
          <w:shd w:val="clear" w:color="auto" w:fill="CCCCCC"/>
        </w:rPr>
      </w:pPr>
      <w:r>
        <w:rPr>
          <w:rFonts w:ascii="Arial" w:hAnsi="Arial" w:cs="Arial"/>
          <w:b/>
          <w:bCs/>
          <w:u w:val="single" w:color="7F7F7F"/>
        </w:rPr>
        <w:t>Pasivos Diferidos a Largo Plazo</w:t>
      </w:r>
    </w:p>
    <w:p w:rsidR="00964EDE" w:rsidRPr="008648E1" w:rsidRDefault="00964EDE" w:rsidP="00964EDE">
      <w:pPr>
        <w:spacing w:line="100" w:lineRule="atLeast"/>
        <w:jc w:val="both"/>
        <w:rPr>
          <w:rFonts w:ascii="Arial" w:hAnsi="Arial" w:cs="Arial"/>
          <w:sz w:val="16"/>
          <w:szCs w:val="16"/>
          <w:u w:val="single"/>
        </w:rPr>
      </w:pPr>
    </w:p>
    <w:p w:rsidR="00964EDE" w:rsidRDefault="004A6583" w:rsidP="00964EDE">
      <w:pPr>
        <w:spacing w:line="100" w:lineRule="atLeast"/>
        <w:jc w:val="both"/>
        <w:rPr>
          <w:rFonts w:ascii="Arial" w:hAnsi="Arial" w:cs="Arial"/>
          <w:bCs/>
          <w:sz w:val="22"/>
          <w:szCs w:val="22"/>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964EDE">
        <w:rPr>
          <w:rFonts w:ascii="Arial" w:hAnsi="Arial" w:cs="Arial"/>
          <w:sz w:val="22"/>
          <w:szCs w:val="22"/>
        </w:rPr>
        <w:t>, e</w:t>
      </w:r>
      <w:r w:rsidR="00964EDE" w:rsidRPr="00E31E31">
        <w:rPr>
          <w:rFonts w:ascii="Arial" w:hAnsi="Arial" w:cs="Arial"/>
          <w:sz w:val="22"/>
          <w:szCs w:val="22"/>
        </w:rPr>
        <w:t>s</w:t>
      </w:r>
      <w:r w:rsidR="00964EDE">
        <w:rPr>
          <w:rFonts w:ascii="Arial" w:hAnsi="Arial" w:cs="Arial"/>
          <w:sz w:val="22"/>
          <w:szCs w:val="22"/>
        </w:rPr>
        <w:t xml:space="preserve">te rubro asciende a $ </w:t>
      </w:r>
      <w:r w:rsidR="00D20283">
        <w:rPr>
          <w:rFonts w:ascii="Arial" w:hAnsi="Arial" w:cs="Arial"/>
          <w:sz w:val="22"/>
          <w:szCs w:val="22"/>
        </w:rPr>
        <w:t>128,792,760.79</w:t>
      </w:r>
      <w:r w:rsidR="00964EDE">
        <w:rPr>
          <w:rFonts w:ascii="Arial" w:hAnsi="Arial" w:cs="Arial"/>
          <w:sz w:val="22"/>
          <w:szCs w:val="22"/>
        </w:rPr>
        <w:t xml:space="preserve"> y</w:t>
      </w:r>
      <w:r w:rsidR="00964EDE" w:rsidRPr="00E31E31">
        <w:rPr>
          <w:rFonts w:ascii="Arial" w:hAnsi="Arial" w:cs="Arial"/>
          <w:sz w:val="22"/>
          <w:szCs w:val="22"/>
        </w:rPr>
        <w:t xml:space="preserve"> representa el </w:t>
      </w:r>
      <w:r w:rsidR="00AC5D66">
        <w:rPr>
          <w:rFonts w:ascii="Arial" w:hAnsi="Arial" w:cs="Arial"/>
          <w:sz w:val="22"/>
          <w:szCs w:val="22"/>
        </w:rPr>
        <w:t>100</w:t>
      </w:r>
      <w:r w:rsidR="00964EDE">
        <w:rPr>
          <w:rFonts w:ascii="Arial" w:hAnsi="Arial" w:cs="Arial"/>
          <w:sz w:val="22"/>
          <w:szCs w:val="22"/>
        </w:rPr>
        <w:t xml:space="preserve"> por ciento</w:t>
      </w:r>
      <w:r w:rsidR="00964EDE" w:rsidRPr="00E31E31">
        <w:rPr>
          <w:rFonts w:ascii="Arial" w:hAnsi="Arial" w:cs="Arial"/>
          <w:sz w:val="22"/>
          <w:szCs w:val="22"/>
        </w:rPr>
        <w:t xml:space="preserve"> del total del pasivo</w:t>
      </w:r>
      <w:r w:rsidR="00964EDE">
        <w:rPr>
          <w:rFonts w:ascii="Arial" w:hAnsi="Arial" w:cs="Arial"/>
          <w:sz w:val="22"/>
          <w:szCs w:val="22"/>
        </w:rPr>
        <w:t xml:space="preserve"> no circulante</w:t>
      </w:r>
      <w:r w:rsidR="00964EDE" w:rsidRPr="00E31E31">
        <w:rPr>
          <w:rFonts w:ascii="Arial" w:hAnsi="Arial" w:cs="Arial"/>
          <w:sz w:val="22"/>
          <w:szCs w:val="22"/>
        </w:rPr>
        <w:t xml:space="preserve"> y </w:t>
      </w:r>
      <w:r w:rsidR="00964EDE">
        <w:rPr>
          <w:rFonts w:ascii="Arial" w:hAnsi="Arial" w:cs="Arial"/>
          <w:sz w:val="22"/>
          <w:szCs w:val="22"/>
        </w:rPr>
        <w:t xml:space="preserve">se integra por Anticipos de Ministración recibidos de varios Organismos extintos como son: Instituto de Medicina Preventiva, Comisión para el Desarrollo de Turismo Alternativo, Instituto de Profesionalización del Servidor Público y de la </w:t>
      </w:r>
      <w:r w:rsidR="00964EDE" w:rsidRPr="001E79FE">
        <w:rPr>
          <w:rFonts w:ascii="Arial" w:hAnsi="Arial" w:cs="Arial"/>
          <w:bCs/>
          <w:sz w:val="22"/>
          <w:szCs w:val="22"/>
        </w:rPr>
        <w:t>Secretaría para el Desarrollo de la Frontera Sur y Enlace para la Cooperación Internacional</w:t>
      </w:r>
      <w:r w:rsidR="00964EDE">
        <w:rPr>
          <w:rFonts w:ascii="Arial" w:hAnsi="Arial" w:cs="Arial"/>
          <w:bCs/>
          <w:sz w:val="22"/>
          <w:szCs w:val="22"/>
        </w:rPr>
        <w:t>, correspo</w:t>
      </w:r>
      <w:r w:rsidR="001C60D2">
        <w:rPr>
          <w:rFonts w:ascii="Arial" w:hAnsi="Arial" w:cs="Arial"/>
          <w:bCs/>
          <w:sz w:val="22"/>
          <w:szCs w:val="22"/>
        </w:rPr>
        <w:t>ndiente a ejercicios anteriores</w:t>
      </w:r>
      <w:r w:rsidR="00964EDE">
        <w:rPr>
          <w:rFonts w:ascii="Arial" w:hAnsi="Arial" w:cs="Arial"/>
          <w:sz w:val="22"/>
          <w:szCs w:val="22"/>
        </w:rPr>
        <w:t>.</w:t>
      </w:r>
    </w:p>
    <w:p w:rsidR="00964EDE" w:rsidRDefault="00964EDE" w:rsidP="00964EDE">
      <w:pPr>
        <w:spacing w:line="100" w:lineRule="atLeast"/>
        <w:jc w:val="both"/>
        <w:rPr>
          <w:rFonts w:ascii="Arial" w:hAnsi="Arial" w:cs="Arial"/>
          <w:bCs/>
          <w:sz w:val="22"/>
          <w:szCs w:val="22"/>
        </w:rPr>
      </w:pPr>
    </w:p>
    <w:p w:rsidR="00D20283" w:rsidRDefault="00D20283" w:rsidP="00964EDE">
      <w:pPr>
        <w:spacing w:line="100" w:lineRule="atLeast"/>
        <w:jc w:val="both"/>
        <w:rPr>
          <w:rFonts w:ascii="Arial" w:hAnsi="Arial" w:cs="Arial"/>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A52DB5" w:rsidRDefault="00616FA4"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616FA4" w:rsidP="00D20283">
            <w:pPr>
              <w:pStyle w:val="Contenidodelatabla"/>
              <w:jc w:val="right"/>
              <w:rPr>
                <w:rFonts w:ascii="Arial" w:hAnsi="Arial" w:cs="Arial"/>
              </w:rPr>
            </w:pPr>
            <w:r>
              <w:rPr>
                <w:rFonts w:ascii="Arial" w:hAnsi="Arial" w:cs="Arial"/>
                <w:sz w:val="22"/>
                <w:szCs w:val="22"/>
              </w:rPr>
              <w:t>$  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128,792,760.79</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C9324E" w:rsidRDefault="00616FA4" w:rsidP="00D20283">
            <w:pPr>
              <w:pStyle w:val="Contenidodelatabla"/>
              <w:jc w:val="right"/>
              <w:rPr>
                <w:rFonts w:ascii="Arial" w:hAnsi="Arial" w:cs="Arial"/>
                <w:b/>
                <w:sz w:val="22"/>
                <w:szCs w:val="22"/>
              </w:rPr>
            </w:pPr>
            <w:r>
              <w:rPr>
                <w:rFonts w:ascii="Arial" w:hAnsi="Arial" w:cs="Arial"/>
                <w:b/>
                <w:sz w:val="22"/>
                <w:szCs w:val="22"/>
              </w:rPr>
              <w:t>$  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C9324E" w:rsidRDefault="00616FA4" w:rsidP="00F4564E">
            <w:pPr>
              <w:pStyle w:val="Contenidodelatabla"/>
              <w:jc w:val="right"/>
              <w:rPr>
                <w:rFonts w:ascii="Arial" w:hAnsi="Arial" w:cs="Arial"/>
                <w:b/>
                <w:sz w:val="22"/>
                <w:szCs w:val="22"/>
              </w:rPr>
            </w:pPr>
            <w:r>
              <w:rPr>
                <w:rFonts w:ascii="Arial" w:hAnsi="Arial" w:cs="Arial"/>
                <w:b/>
                <w:sz w:val="22"/>
                <w:szCs w:val="22"/>
              </w:rPr>
              <w:t>$  128,792,760.79</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FC2334" w:rsidRDefault="00FC2334" w:rsidP="00964EDE">
            <w:pPr>
              <w:pStyle w:val="Contenidodelatabla"/>
              <w:rPr>
                <w:rFonts w:ascii="Arial" w:hAnsi="Arial" w:cs="Arial"/>
                <w:b/>
                <w:bCs/>
                <w:sz w:val="22"/>
                <w:szCs w:val="22"/>
              </w:rPr>
            </w:pPr>
          </w:p>
          <w:p w:rsidR="00CB37D5" w:rsidRPr="00E31E31" w:rsidRDefault="00CB37D5" w:rsidP="00964EDE">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Default="00964EDE" w:rsidP="001B68A5">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r>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18563A" w:rsidRDefault="00964EDE" w:rsidP="001B68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sidRPr="00F2180B">
              <w:rPr>
                <w:rFonts w:ascii="Arial" w:hAnsi="Arial" w:cs="Arial"/>
                <w:sz w:val="22"/>
                <w:szCs w:val="22"/>
              </w:rPr>
              <w:t>Otras Cuentas por Pagar a Largo Plazo</w:t>
            </w:r>
          </w:p>
          <w:p w:rsidR="00616FA4" w:rsidRDefault="00616FA4" w:rsidP="001B68A5">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Default="00616FA4" w:rsidP="00D20283">
            <w:pPr>
              <w:pStyle w:val="Contenidodelatabla"/>
              <w:jc w:val="right"/>
              <w:rPr>
                <w:rFonts w:ascii="Arial" w:hAnsi="Arial" w:cs="Arial"/>
                <w:sz w:val="22"/>
                <w:szCs w:val="22"/>
              </w:rPr>
            </w:pPr>
            <w:r>
              <w:rPr>
                <w:rFonts w:ascii="Arial" w:hAnsi="Arial" w:cs="Arial"/>
                <w:sz w:val="22"/>
                <w:szCs w:val="22"/>
              </w:rPr>
              <w:t xml:space="preserve">  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128,792,760.79</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C9324E" w:rsidRDefault="00616FA4" w:rsidP="00D20283">
            <w:pPr>
              <w:pStyle w:val="Contenidodelatabla"/>
              <w:jc w:val="right"/>
              <w:rPr>
                <w:rFonts w:ascii="Arial" w:hAnsi="Arial" w:cs="Arial"/>
                <w:b/>
                <w:sz w:val="22"/>
                <w:szCs w:val="22"/>
              </w:rPr>
            </w:pPr>
            <w:r>
              <w:rPr>
                <w:rFonts w:ascii="Arial" w:hAnsi="Arial" w:cs="Arial"/>
                <w:b/>
                <w:sz w:val="22"/>
                <w:szCs w:val="22"/>
              </w:rPr>
              <w:t>$   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C9324E" w:rsidRDefault="00616FA4" w:rsidP="00F4564E">
            <w:pPr>
              <w:pStyle w:val="Contenidodelatabla"/>
              <w:jc w:val="right"/>
              <w:rPr>
                <w:rFonts w:ascii="Arial" w:hAnsi="Arial" w:cs="Arial"/>
                <w:b/>
                <w:sz w:val="22"/>
                <w:szCs w:val="22"/>
              </w:rPr>
            </w:pPr>
            <w:r>
              <w:rPr>
                <w:rFonts w:ascii="Arial" w:hAnsi="Arial" w:cs="Arial"/>
                <w:b/>
                <w:sz w:val="22"/>
                <w:szCs w:val="22"/>
              </w:rPr>
              <w:t>$   128,792,760.79</w:t>
            </w:r>
          </w:p>
        </w:tc>
      </w:tr>
    </w:tbl>
    <w:p w:rsidR="00A62335" w:rsidRDefault="00A62335" w:rsidP="00FD1EE1">
      <w:pPr>
        <w:pStyle w:val="Subttulo"/>
      </w:pPr>
    </w:p>
    <w:p w:rsidR="00D20283" w:rsidRDefault="00D20283" w:rsidP="00D20283">
      <w:pPr>
        <w:pStyle w:val="Textoindependiente"/>
        <w:rPr>
          <w:lang w:val="es-ES"/>
        </w:rPr>
      </w:pPr>
    </w:p>
    <w:p w:rsidR="00D20283" w:rsidRPr="00D20283" w:rsidRDefault="00D20283" w:rsidP="00D20283">
      <w:pPr>
        <w:pStyle w:val="Textoindependiente"/>
        <w:rPr>
          <w:lang w:val="es-ES"/>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A802D2" w:rsidRPr="001C60D2" w:rsidRDefault="00A802D2" w:rsidP="00A802D2">
      <w:pPr>
        <w:rPr>
          <w:rFonts w:ascii="Arial" w:hAnsi="Arial" w:cs="Arial"/>
          <w:sz w:val="20"/>
          <w:szCs w:val="20"/>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E34765">
        <w:rPr>
          <w:rFonts w:ascii="Arial" w:hAnsi="Arial" w:cs="Arial"/>
          <w:sz w:val="22"/>
          <w:szCs w:val="22"/>
        </w:rPr>
        <w:t>la Secretaría de Hacienda</w:t>
      </w:r>
      <w:r w:rsidRPr="00B449D9">
        <w:rPr>
          <w:rFonts w:ascii="Arial" w:hAnsi="Arial" w:cs="Arial"/>
          <w:sz w:val="22"/>
          <w:szCs w:val="22"/>
        </w:rPr>
        <w:t xml:space="preserve">, cuya diferencia positiva o negativa determina el ahorro o desahorro del 1 de enero </w:t>
      </w:r>
      <w:r w:rsidR="004A6583" w:rsidRPr="00E3719F">
        <w:rPr>
          <w:rFonts w:ascii="Arial" w:hAnsi="Arial" w:cs="Arial"/>
          <w:sz w:val="22"/>
          <w:szCs w:val="22"/>
        </w:rPr>
        <w:t xml:space="preserve">al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ED3D5B">
        <w:rPr>
          <w:rFonts w:ascii="Arial" w:hAnsi="Arial" w:cs="Arial"/>
          <w:sz w:val="22"/>
          <w:szCs w:val="22"/>
        </w:rPr>
        <w:t>14</w:t>
      </w:r>
      <w:proofErr w:type="gramStart"/>
      <w:r w:rsidR="00ED3D5B">
        <w:rPr>
          <w:rFonts w:ascii="Arial" w:hAnsi="Arial" w:cs="Arial"/>
          <w:sz w:val="22"/>
          <w:szCs w:val="22"/>
        </w:rPr>
        <w:t>,126,561.31</w:t>
      </w:r>
      <w:proofErr w:type="gramEnd"/>
      <w:r w:rsidR="00D20283">
        <w:rPr>
          <w:rFonts w:ascii="Arial" w:hAnsi="Arial" w:cs="Arial"/>
          <w:sz w:val="22"/>
          <w:szCs w:val="22"/>
        </w:rPr>
        <w:t>.</w:t>
      </w:r>
    </w:p>
    <w:p w:rsidR="00B43170" w:rsidRPr="001C60D2" w:rsidRDefault="00B43170">
      <w:pPr>
        <w:spacing w:line="100" w:lineRule="atLeast"/>
        <w:rPr>
          <w:rFonts w:ascii="Arial" w:hAnsi="Arial" w:cs="Arial"/>
          <w:sz w:val="20"/>
          <w:szCs w:val="20"/>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Pr="001C60D2" w:rsidRDefault="00DA3210" w:rsidP="00DA3210">
      <w:pPr>
        <w:spacing w:line="100" w:lineRule="atLeast"/>
        <w:rPr>
          <w:rFonts w:ascii="Arial" w:hAnsi="Arial" w:cs="Arial"/>
          <w:b/>
          <w:sz w:val="20"/>
          <w:szCs w:val="20"/>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1C60D2" w:rsidRDefault="00393F93">
      <w:pPr>
        <w:spacing w:line="100" w:lineRule="atLeast"/>
        <w:rPr>
          <w:rFonts w:ascii="Arial" w:hAnsi="Arial" w:cs="Arial"/>
          <w:sz w:val="20"/>
          <w:szCs w:val="20"/>
        </w:rPr>
      </w:pPr>
    </w:p>
    <w:p w:rsidR="00034304" w:rsidRDefault="004A6583">
      <w:pPr>
        <w:spacing w:line="100" w:lineRule="atLeast"/>
        <w:jc w:val="both"/>
        <w:rPr>
          <w:rFonts w:ascii="Arial" w:hAnsi="Arial" w:cs="Arial"/>
          <w:b/>
          <w:sz w:val="22"/>
          <w:szCs w:val="22"/>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034304">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BE25E2">
        <w:rPr>
          <w:rFonts w:ascii="Arial" w:hAnsi="Arial" w:cs="Arial"/>
          <w:sz w:val="22"/>
          <w:szCs w:val="22"/>
        </w:rPr>
        <w:t xml:space="preserve">de </w:t>
      </w:r>
      <w:r w:rsidR="00E34765">
        <w:rPr>
          <w:rFonts w:ascii="Arial" w:hAnsi="Arial" w:cs="Arial"/>
          <w:sz w:val="22"/>
          <w:szCs w:val="22"/>
        </w:rPr>
        <w:t>la Secretaría de Hacienda</w:t>
      </w:r>
      <w:r w:rsidR="00BE25E2">
        <w:rPr>
          <w:rFonts w:ascii="Arial" w:hAnsi="Arial" w:cs="Arial"/>
          <w:b/>
          <w:sz w:val="22"/>
          <w:szCs w:val="22"/>
        </w:rPr>
        <w:t>.</w:t>
      </w:r>
      <w:r w:rsidR="00393F93" w:rsidRPr="00BE25E2">
        <w:rPr>
          <w:rFonts w:ascii="Arial" w:hAnsi="Arial" w:cs="Arial"/>
          <w:b/>
          <w:sz w:val="22"/>
          <w:szCs w:val="22"/>
        </w:rPr>
        <w:t xml:space="preserve"> </w:t>
      </w:r>
    </w:p>
    <w:p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BE25E2" w:rsidRDefault="00616FA4"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Pr="00E31E31" w:rsidRDefault="00616FA4" w:rsidP="00ED3D5B">
            <w:pPr>
              <w:pStyle w:val="Contenidodelatabla"/>
              <w:jc w:val="right"/>
              <w:rPr>
                <w:rFonts w:ascii="Arial" w:hAnsi="Arial" w:cs="Arial"/>
                <w:sz w:val="22"/>
                <w:szCs w:val="22"/>
              </w:rPr>
            </w:pPr>
            <w:r>
              <w:rPr>
                <w:rFonts w:ascii="Arial" w:hAnsi="Arial" w:cs="Arial"/>
                <w:sz w:val="22"/>
                <w:szCs w:val="22"/>
              </w:rPr>
              <w:t xml:space="preserve">$ </w:t>
            </w:r>
            <w:r w:rsidR="00ED3D5B">
              <w:rPr>
                <w:rFonts w:ascii="Arial" w:hAnsi="Arial" w:cs="Arial"/>
                <w:sz w:val="22"/>
                <w:szCs w:val="22"/>
              </w:rPr>
              <w:t>269,961,926.19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sz w:val="22"/>
                <w:szCs w:val="22"/>
              </w:rPr>
            </w:pPr>
            <w:r>
              <w:rPr>
                <w:rFonts w:ascii="Arial" w:hAnsi="Arial" w:cs="Arial"/>
                <w:sz w:val="22"/>
                <w:szCs w:val="22"/>
              </w:rPr>
              <w:t>$ 1,428,715,598.10</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ED3D5B">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ED3D5B">
              <w:rPr>
                <w:rFonts w:ascii="Arial" w:hAnsi="Arial" w:cs="Arial"/>
                <w:b/>
                <w:sz w:val="22"/>
                <w:szCs w:val="22"/>
              </w:rPr>
              <w:t>269,961,926.19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1,428,715,598.10</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BE25E2" w:rsidRDefault="00574783"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Pr="00E31E31">
        <w:rPr>
          <w:rFonts w:ascii="Arial" w:hAnsi="Arial" w:cs="Arial"/>
          <w:sz w:val="22"/>
          <w:szCs w:val="22"/>
        </w:rPr>
        <w:t xml:space="preserve">ingresos </w:t>
      </w:r>
      <w:r>
        <w:rPr>
          <w:rFonts w:ascii="Arial" w:hAnsi="Arial" w:cs="Arial"/>
          <w:sz w:val="22"/>
          <w:szCs w:val="22"/>
        </w:rPr>
        <w:t>obtenidos por</w:t>
      </w:r>
      <w:r w:rsidRPr="00E31E31">
        <w:rPr>
          <w:rFonts w:ascii="Arial" w:hAnsi="Arial" w:cs="Arial"/>
          <w:sz w:val="22"/>
          <w:szCs w:val="22"/>
        </w:rPr>
        <w:t xml:space="preserve"> </w:t>
      </w:r>
      <w:r>
        <w:rPr>
          <w:rFonts w:ascii="Arial" w:hAnsi="Arial" w:cs="Arial"/>
          <w:sz w:val="22"/>
          <w:szCs w:val="22"/>
        </w:rPr>
        <w:t xml:space="preserve">diferencias a favor en el pago de impuestos, por apertura de cuentas bancarias, por </w:t>
      </w:r>
      <w:r w:rsidRPr="00E31E31">
        <w:rPr>
          <w:rFonts w:ascii="Arial" w:hAnsi="Arial" w:cs="Arial"/>
          <w:sz w:val="22"/>
          <w:szCs w:val="22"/>
        </w:rPr>
        <w:t>depósitos en efectivo</w:t>
      </w:r>
      <w:r>
        <w:rPr>
          <w:rFonts w:ascii="Arial" w:hAnsi="Arial" w:cs="Arial"/>
          <w:sz w:val="22"/>
          <w:szCs w:val="22"/>
        </w:rPr>
        <w:t>, entre otros</w:t>
      </w:r>
      <w:r w:rsidR="00C448B5">
        <w:rPr>
          <w:rFonts w:ascii="Arial" w:hAnsi="Arial" w:cs="Arial"/>
          <w:sz w:val="22"/>
          <w:szCs w:val="22"/>
        </w:rPr>
        <w:t xml:space="preserve">. </w:t>
      </w:r>
    </w:p>
    <w:p w:rsidR="00034304" w:rsidRDefault="00034304" w:rsidP="00BE25E2">
      <w:pPr>
        <w:spacing w:line="100" w:lineRule="atLeast"/>
        <w:jc w:val="both"/>
        <w:rPr>
          <w:rFonts w:ascii="Arial" w:hAnsi="Arial" w:cs="Arial"/>
          <w:sz w:val="22"/>
          <w:szCs w:val="22"/>
        </w:rPr>
      </w:pPr>
    </w:p>
    <w:p w:rsidR="00D20283" w:rsidRDefault="00D20283"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Default="00616FA4" w:rsidP="00ED3D5B">
            <w:pPr>
              <w:pStyle w:val="Contenidodelatabla"/>
              <w:jc w:val="right"/>
              <w:rPr>
                <w:rFonts w:ascii="Arial" w:hAnsi="Arial" w:cs="Arial"/>
                <w:sz w:val="22"/>
                <w:szCs w:val="22"/>
              </w:rPr>
            </w:pPr>
            <w:r>
              <w:rPr>
                <w:rFonts w:ascii="Arial" w:hAnsi="Arial" w:cs="Arial"/>
                <w:sz w:val="22"/>
                <w:szCs w:val="22"/>
              </w:rPr>
              <w:t xml:space="preserve">$        </w:t>
            </w:r>
            <w:r w:rsidR="00ED3D5B">
              <w:rPr>
                <w:rFonts w:ascii="Arial" w:hAnsi="Arial" w:cs="Arial"/>
                <w:sz w:val="22"/>
                <w:szCs w:val="22"/>
              </w:rPr>
              <w:t>0.98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3.47</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ED3D5B">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sidR="00ED3D5B">
              <w:rPr>
                <w:rFonts w:ascii="Arial" w:hAnsi="Arial" w:cs="Arial"/>
                <w:b/>
                <w:sz w:val="22"/>
                <w:szCs w:val="22"/>
              </w:rPr>
              <w:t>0.98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Pr>
                <w:rFonts w:ascii="Arial" w:hAnsi="Arial" w:cs="Arial"/>
                <w:b/>
                <w:sz w:val="22"/>
                <w:szCs w:val="22"/>
              </w:rPr>
              <w:t>3.47</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A00F85">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Default="00616FA4"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ED3D5B">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ED3D5B">
              <w:rPr>
                <w:rFonts w:ascii="Arial" w:hAnsi="Arial" w:cs="Arial"/>
                <w:b/>
                <w:sz w:val="22"/>
                <w:szCs w:val="22"/>
              </w:rPr>
              <w:t>269,961,927.17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1,428,715,601.57</w:t>
            </w:r>
          </w:p>
        </w:tc>
      </w:tr>
    </w:tbl>
    <w:p w:rsidR="009002F2" w:rsidRDefault="009002F2" w:rsidP="009002F2">
      <w:pPr>
        <w:jc w:val="both"/>
        <w:rPr>
          <w:rFonts w:ascii="Arial" w:hAnsi="Arial" w:cs="Arial"/>
          <w:sz w:val="22"/>
          <w:szCs w:val="22"/>
        </w:rPr>
      </w:pPr>
    </w:p>
    <w:p w:rsidR="00D20283" w:rsidRDefault="00D20283">
      <w:pPr>
        <w:spacing w:line="100" w:lineRule="atLeast"/>
        <w:jc w:val="both"/>
        <w:rPr>
          <w:rFonts w:ascii="Arial" w:hAnsi="Arial" w:cs="Arial"/>
          <w:b/>
          <w:sz w:val="22"/>
          <w:szCs w:val="22"/>
        </w:rPr>
      </w:pPr>
    </w:p>
    <w:p w:rsidR="00D20283" w:rsidRDefault="00D20283">
      <w:pPr>
        <w:spacing w:line="100" w:lineRule="atLeast"/>
        <w:jc w:val="both"/>
        <w:rPr>
          <w:rFonts w:ascii="Arial" w:hAnsi="Arial" w:cs="Arial"/>
          <w:b/>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lastRenderedPageBreak/>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445DEF">
        <w:rPr>
          <w:rFonts w:ascii="Arial" w:hAnsi="Arial" w:cs="Arial"/>
          <w:sz w:val="22"/>
          <w:szCs w:val="22"/>
        </w:rPr>
        <w:t xml:space="preserve"> </w:t>
      </w:r>
      <w:r w:rsidR="004A6583" w:rsidRPr="00E3719F">
        <w:rPr>
          <w:rFonts w:ascii="Arial" w:hAnsi="Arial" w:cs="Arial"/>
          <w:sz w:val="22"/>
          <w:szCs w:val="22"/>
        </w:rPr>
        <w:t xml:space="preserve">al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A94830"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A94830"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616FA4" w:rsidRPr="00E31E31" w:rsidRDefault="00616FA4" w:rsidP="00ED3D5B">
            <w:pPr>
              <w:pStyle w:val="Contenidodelatabla"/>
              <w:jc w:val="right"/>
              <w:rPr>
                <w:rFonts w:ascii="Arial" w:hAnsi="Arial" w:cs="Arial"/>
              </w:rPr>
            </w:pPr>
            <w:r>
              <w:rPr>
                <w:rFonts w:ascii="Arial" w:hAnsi="Arial" w:cs="Arial"/>
                <w:sz w:val="22"/>
                <w:szCs w:val="22"/>
              </w:rPr>
              <w:t xml:space="preserve">$ </w:t>
            </w:r>
            <w:r w:rsidR="00ED3D5B">
              <w:rPr>
                <w:rFonts w:ascii="Arial" w:hAnsi="Arial" w:cs="Arial"/>
                <w:sz w:val="22"/>
                <w:szCs w:val="22"/>
              </w:rPr>
              <w:t>196,443,957.08</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$ 967,546,966.70</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616FA4" w:rsidRPr="00E31E31" w:rsidRDefault="00ED3D5B" w:rsidP="00F440D4">
            <w:pPr>
              <w:pStyle w:val="Contenidodelatabla"/>
              <w:jc w:val="right"/>
              <w:rPr>
                <w:rFonts w:ascii="Arial" w:hAnsi="Arial" w:cs="Arial"/>
              </w:rPr>
            </w:pPr>
            <w:r>
              <w:rPr>
                <w:rFonts w:ascii="Arial" w:hAnsi="Arial" w:cs="Arial"/>
                <w:sz w:val="22"/>
                <w:szCs w:val="22"/>
              </w:rPr>
              <w:t>14,075,844.06</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43,205,406.08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616FA4" w:rsidRPr="00E31E31" w:rsidRDefault="00ED3D5B" w:rsidP="00F440D4">
            <w:pPr>
              <w:pStyle w:val="Contenidodelatabla"/>
              <w:jc w:val="right"/>
              <w:rPr>
                <w:rFonts w:ascii="Arial" w:hAnsi="Arial" w:cs="Arial"/>
              </w:rPr>
            </w:pPr>
            <w:r>
              <w:rPr>
                <w:rFonts w:ascii="Arial" w:hAnsi="Arial" w:cs="Arial"/>
                <w:sz w:val="22"/>
                <w:szCs w:val="22"/>
              </w:rPr>
              <w:t>43,569,450.28</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376,031,724.81</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616FA4" w:rsidRDefault="00616FA4"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1B68A5">
            <w:pPr>
              <w:pStyle w:val="Contenidodelatabla"/>
              <w:jc w:val="both"/>
              <w:rPr>
                <w:rFonts w:ascii="Arial" w:hAnsi="Arial" w:cs="Arial"/>
                <w:sz w:val="22"/>
                <w:szCs w:val="22"/>
              </w:rPr>
            </w:pPr>
            <w:r>
              <w:rPr>
                <w:rFonts w:ascii="Arial" w:hAnsi="Arial" w:cs="Arial"/>
                <w:sz w:val="22"/>
                <w:szCs w:val="22"/>
              </w:rPr>
              <w:t>Transferencias Internas y Asignaciones al Sector Público</w:t>
            </w:r>
          </w:p>
        </w:tc>
        <w:tc>
          <w:tcPr>
            <w:tcW w:w="2477" w:type="dxa"/>
            <w:tcBorders>
              <w:left w:val="none" w:sz="1" w:space="0" w:color="000000"/>
              <w:bottom w:val="none" w:sz="1" w:space="0" w:color="000000"/>
            </w:tcBorders>
          </w:tcPr>
          <w:p w:rsidR="00616FA4" w:rsidRPr="00E31E31" w:rsidRDefault="00ED3D5B" w:rsidP="00D20283">
            <w:pPr>
              <w:pStyle w:val="Contenidodelatabla"/>
              <w:jc w:val="right"/>
              <w:rPr>
                <w:rFonts w:ascii="Arial" w:hAnsi="Arial" w:cs="Arial"/>
              </w:rPr>
            </w:pPr>
            <w:r>
              <w:rPr>
                <w:rFonts w:ascii="Arial" w:hAnsi="Arial" w:cs="Arial"/>
                <w:sz w:val="22"/>
                <w:szCs w:val="22"/>
              </w:rPr>
              <w:t>846,860.95</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1,582,973.36</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616FA4" w:rsidRDefault="00ED3D5B" w:rsidP="001B68A5">
            <w:pPr>
              <w:pStyle w:val="Contenidodelatabla"/>
              <w:jc w:val="right"/>
              <w:rPr>
                <w:rFonts w:ascii="Arial" w:hAnsi="Arial" w:cs="Arial"/>
                <w:sz w:val="22"/>
                <w:szCs w:val="22"/>
              </w:rPr>
            </w:pPr>
            <w:r>
              <w:rPr>
                <w:rFonts w:ascii="Arial" w:hAnsi="Arial" w:cs="Arial"/>
                <w:sz w:val="22"/>
                <w:szCs w:val="22"/>
              </w:rPr>
              <w:t>396,933.03</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10,625,159.33</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616FA4" w:rsidRDefault="00ED3D5B" w:rsidP="001B68A5">
            <w:pPr>
              <w:pStyle w:val="Contenidodelatabla"/>
              <w:jc w:val="right"/>
              <w:rPr>
                <w:rFonts w:ascii="Arial" w:hAnsi="Arial" w:cs="Arial"/>
                <w:sz w:val="22"/>
                <w:szCs w:val="22"/>
              </w:rPr>
            </w:pPr>
            <w:r>
              <w:rPr>
                <w:rFonts w:ascii="Arial" w:hAnsi="Arial" w:cs="Arial"/>
                <w:sz w:val="22"/>
                <w:szCs w:val="22"/>
              </w:rPr>
              <w:t>375,170.46</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8,849,471.98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Transferencias a Fideicomisos, mandatos y Contratos Análogos</w:t>
            </w:r>
          </w:p>
        </w:tc>
        <w:tc>
          <w:tcPr>
            <w:tcW w:w="2477" w:type="dxa"/>
            <w:tcBorders>
              <w:left w:val="none" w:sz="1" w:space="0" w:color="000000"/>
              <w:bottom w:val="none" w:sz="1" w:space="0" w:color="000000"/>
            </w:tcBorders>
          </w:tcPr>
          <w:p w:rsidR="00616FA4" w:rsidRDefault="00ED3D5B" w:rsidP="001B68A5">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350,000.00</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35225E" w:rsidRDefault="00616FA4"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616FA4" w:rsidRPr="0035225E" w:rsidRDefault="00616FA4"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616FA4" w:rsidRPr="0035225E" w:rsidRDefault="00616FA4" w:rsidP="00F4564E">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35225E" w:rsidRDefault="00616FA4"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616FA4" w:rsidRPr="0035225E" w:rsidRDefault="00ED3D5B" w:rsidP="00A00F85">
            <w:pPr>
              <w:pStyle w:val="Contenidodelatabla"/>
              <w:jc w:val="right"/>
              <w:rPr>
                <w:rFonts w:ascii="Arial" w:hAnsi="Arial" w:cs="Arial"/>
                <w:sz w:val="22"/>
                <w:szCs w:val="22"/>
              </w:rPr>
            </w:pPr>
            <w:r>
              <w:rPr>
                <w:rFonts w:ascii="Arial" w:hAnsi="Arial" w:cs="Arial"/>
                <w:sz w:val="22"/>
                <w:szCs w:val="22"/>
              </w:rPr>
              <w:t>127,150.00</w:t>
            </w:r>
          </w:p>
        </w:tc>
        <w:tc>
          <w:tcPr>
            <w:tcW w:w="2477" w:type="dxa"/>
            <w:tcBorders>
              <w:left w:val="none" w:sz="1" w:space="0" w:color="000000"/>
              <w:bottom w:val="none" w:sz="1" w:space="0" w:color="000000"/>
              <w:right w:val="none" w:sz="1" w:space="0" w:color="000000"/>
            </w:tcBorders>
            <w:shd w:val="clear" w:color="auto" w:fill="auto"/>
          </w:tcPr>
          <w:p w:rsidR="00616FA4" w:rsidRPr="0035225E" w:rsidRDefault="00616FA4" w:rsidP="00F4564E">
            <w:pPr>
              <w:pStyle w:val="Contenidodelatabla"/>
              <w:jc w:val="right"/>
              <w:rPr>
                <w:rFonts w:ascii="Arial" w:hAnsi="Arial" w:cs="Arial"/>
                <w:sz w:val="22"/>
                <w:szCs w:val="22"/>
              </w:rPr>
            </w:pPr>
            <w:r>
              <w:rPr>
                <w:rFonts w:ascii="Arial" w:hAnsi="Arial" w:cs="Arial"/>
                <w:sz w:val="22"/>
                <w:szCs w:val="22"/>
              </w:rPr>
              <w:t>1,666,111.54</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616FA4" w:rsidRPr="00E31E31" w:rsidRDefault="00ED3D5B" w:rsidP="00D20283">
            <w:pPr>
              <w:pStyle w:val="Contenidodelatabla"/>
              <w:jc w:val="right"/>
              <w:rPr>
                <w:rFonts w:ascii="Arial" w:hAnsi="Arial" w:cs="Arial"/>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3,997,612.88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ED3D5B">
            <w:pPr>
              <w:pStyle w:val="Contenidodelatabla"/>
              <w:jc w:val="right"/>
              <w:rPr>
                <w:rFonts w:ascii="Arial" w:hAnsi="Arial" w:cs="Arial"/>
              </w:rPr>
            </w:pPr>
            <w:r>
              <w:rPr>
                <w:rFonts w:ascii="Arial" w:hAnsi="Arial" w:cs="Arial"/>
                <w:b/>
                <w:bCs/>
                <w:sz w:val="22"/>
                <w:szCs w:val="22"/>
              </w:rPr>
              <w:t xml:space="preserve">$ </w:t>
            </w:r>
            <w:r w:rsidR="00ED3D5B">
              <w:rPr>
                <w:rFonts w:ascii="Arial" w:hAnsi="Arial" w:cs="Arial"/>
                <w:b/>
                <w:bCs/>
                <w:sz w:val="22"/>
                <w:szCs w:val="22"/>
              </w:rPr>
              <w:t>255,835,365.86</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b/>
                <w:bCs/>
                <w:sz w:val="22"/>
                <w:szCs w:val="22"/>
              </w:rPr>
              <w:t>$ 1,413,855,426.68</w:t>
            </w:r>
          </w:p>
        </w:tc>
      </w:tr>
    </w:tbl>
    <w:p w:rsidR="008A2F8F" w:rsidRDefault="008A2F8F">
      <w:pPr>
        <w:spacing w:line="100" w:lineRule="atLeast"/>
        <w:jc w:val="both"/>
        <w:rPr>
          <w:rFonts w:ascii="Arial" w:hAnsi="Arial" w:cs="Arial"/>
          <w:sz w:val="22"/>
          <w:szCs w:val="22"/>
        </w:rPr>
      </w:pPr>
    </w:p>
    <w:p w:rsidR="00EF79FD" w:rsidRDefault="00F71D8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Pr="00E31E31">
        <w:rPr>
          <w:rFonts w:ascii="Arial" w:hAnsi="Arial" w:cs="Arial"/>
          <w:sz w:val="22"/>
          <w:szCs w:val="22"/>
        </w:rPr>
        <w:t xml:space="preserve">el importe de </w:t>
      </w:r>
      <w:r>
        <w:rPr>
          <w:rFonts w:ascii="Arial" w:hAnsi="Arial" w:cs="Arial"/>
          <w:sz w:val="22"/>
          <w:szCs w:val="22"/>
        </w:rPr>
        <w:t xml:space="preserve">            </w:t>
      </w:r>
      <w:r w:rsidRPr="00E31E31">
        <w:rPr>
          <w:rFonts w:ascii="Arial" w:hAnsi="Arial" w:cs="Arial"/>
          <w:sz w:val="22"/>
          <w:szCs w:val="22"/>
        </w:rPr>
        <w:t xml:space="preserve">$ </w:t>
      </w:r>
      <w:r w:rsidR="00682021">
        <w:rPr>
          <w:rFonts w:ascii="Arial" w:hAnsi="Arial" w:cs="Arial"/>
          <w:sz w:val="22"/>
          <w:szCs w:val="22"/>
        </w:rPr>
        <w:t>196,443,957.08</w:t>
      </w:r>
      <w:r w:rsidRPr="00E31E31">
        <w:rPr>
          <w:rFonts w:ascii="Arial" w:hAnsi="Arial" w:cs="Arial"/>
          <w:sz w:val="22"/>
          <w:szCs w:val="22"/>
        </w:rPr>
        <w:t xml:space="preserve"> correspondiente a pagos de sueldo</w:t>
      </w:r>
      <w:r>
        <w:rPr>
          <w:rFonts w:ascii="Arial" w:hAnsi="Arial" w:cs="Arial"/>
          <w:sz w:val="22"/>
          <w:szCs w:val="22"/>
        </w:rPr>
        <w:t xml:space="preserve">s y salarios del personal que </w:t>
      </w:r>
      <w:r w:rsidRPr="00E31E31">
        <w:rPr>
          <w:rFonts w:ascii="Arial" w:hAnsi="Arial" w:cs="Arial"/>
          <w:sz w:val="22"/>
          <w:szCs w:val="22"/>
        </w:rPr>
        <w:t>la</w:t>
      </w:r>
      <w:r>
        <w:rPr>
          <w:rFonts w:ascii="Arial" w:hAnsi="Arial" w:cs="Arial"/>
          <w:sz w:val="22"/>
          <w:szCs w:val="22"/>
        </w:rPr>
        <w:t>bora en la Secretaría de Hacienda</w:t>
      </w:r>
      <w:r w:rsidRPr="00A1283B">
        <w:rPr>
          <w:rFonts w:ascii="Arial" w:hAnsi="Arial" w:cs="Arial"/>
          <w:sz w:val="22"/>
          <w:szCs w:val="22"/>
        </w:rPr>
        <w:t xml:space="preserve">, así como, </w:t>
      </w:r>
      <w:r>
        <w:rPr>
          <w:rFonts w:ascii="Arial" w:hAnsi="Arial" w:cs="Arial"/>
          <w:sz w:val="22"/>
          <w:szCs w:val="22"/>
        </w:rPr>
        <w:t xml:space="preserve">el importe de $ </w:t>
      </w:r>
      <w:r w:rsidR="00682021">
        <w:rPr>
          <w:rFonts w:ascii="Arial" w:hAnsi="Arial" w:cs="Arial"/>
          <w:sz w:val="22"/>
          <w:szCs w:val="22"/>
        </w:rPr>
        <w:t>43,569,450.28</w:t>
      </w:r>
      <w:r w:rsidR="00D47325">
        <w:rPr>
          <w:rFonts w:ascii="Arial" w:hAnsi="Arial" w:cs="Arial"/>
          <w:sz w:val="22"/>
          <w:szCs w:val="22"/>
        </w:rPr>
        <w:t xml:space="preserve"> </w:t>
      </w:r>
      <w:r w:rsidRPr="00E31E31">
        <w:rPr>
          <w:rFonts w:ascii="Arial" w:hAnsi="Arial" w:cs="Arial"/>
          <w:sz w:val="22"/>
          <w:szCs w:val="22"/>
        </w:rPr>
        <w:t>del ca</w:t>
      </w:r>
      <w:r>
        <w:rPr>
          <w:rFonts w:ascii="Arial" w:hAnsi="Arial" w:cs="Arial"/>
          <w:sz w:val="22"/>
          <w:szCs w:val="22"/>
        </w:rPr>
        <w:t xml:space="preserve">pítulo 3000 Servicios Generales, por concepto de </w:t>
      </w:r>
      <w:r w:rsidRPr="00E31E31">
        <w:rPr>
          <w:rFonts w:ascii="Arial" w:hAnsi="Arial" w:cs="Arial"/>
          <w:sz w:val="22"/>
          <w:szCs w:val="22"/>
        </w:rPr>
        <w:t xml:space="preserve">servicios recibidos </w:t>
      </w:r>
      <w:r>
        <w:rPr>
          <w:rFonts w:ascii="Arial" w:hAnsi="Arial" w:cs="Arial"/>
          <w:sz w:val="22"/>
          <w:szCs w:val="22"/>
        </w:rPr>
        <w:t>para</w:t>
      </w:r>
      <w:r w:rsidRPr="00E31E31">
        <w:rPr>
          <w:rFonts w:ascii="Arial" w:hAnsi="Arial" w:cs="Arial"/>
          <w:sz w:val="22"/>
          <w:szCs w:val="22"/>
        </w:rPr>
        <w:t xml:space="preserve"> la operatividad</w:t>
      </w:r>
      <w:r>
        <w:rPr>
          <w:rFonts w:ascii="Arial" w:hAnsi="Arial" w:cs="Arial"/>
          <w:sz w:val="22"/>
          <w:szCs w:val="22"/>
        </w:rPr>
        <w:t xml:space="preserve"> de este Organismo</w:t>
      </w:r>
      <w:r w:rsidR="009B1E3D">
        <w:rPr>
          <w:rFonts w:ascii="Arial" w:hAnsi="Arial" w:cs="Arial"/>
          <w:sz w:val="22"/>
          <w:szCs w:val="22"/>
        </w:rPr>
        <w:t>,</w:t>
      </w:r>
      <w:r w:rsidR="00393F93" w:rsidRPr="00E31E31">
        <w:rPr>
          <w:rFonts w:ascii="Arial" w:hAnsi="Arial" w:cs="Arial"/>
          <w:sz w:val="22"/>
          <w:szCs w:val="22"/>
        </w:rPr>
        <w:t xml:space="preserve"> correspondiente </w:t>
      </w:r>
      <w:r w:rsidR="004A6583" w:rsidRPr="00E3719F">
        <w:rPr>
          <w:rFonts w:ascii="Arial" w:hAnsi="Arial" w:cs="Arial"/>
          <w:sz w:val="22"/>
          <w:szCs w:val="22"/>
        </w:rPr>
        <w:t xml:space="preserve">al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CE51F2">
        <w:rPr>
          <w:rFonts w:ascii="Arial" w:hAnsi="Arial" w:cs="Arial"/>
          <w:sz w:val="22"/>
          <w:szCs w:val="22"/>
        </w:rPr>
        <w:t>.</w:t>
      </w:r>
    </w:p>
    <w:p w:rsidR="00CF0D58" w:rsidRDefault="00CF0D58">
      <w:pPr>
        <w:spacing w:line="100" w:lineRule="atLeast"/>
        <w:jc w:val="both"/>
        <w:rPr>
          <w:rFonts w:ascii="Arial" w:hAnsi="Arial" w:cs="Arial"/>
          <w:sz w:val="22"/>
          <w:szCs w:val="22"/>
        </w:rPr>
      </w:pPr>
    </w:p>
    <w:p w:rsidR="00EF29E7" w:rsidRDefault="00CF0D58"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r>
        <w:rPr>
          <w:rFonts w:ascii="Arial" w:hAnsi="Arial" w:cs="Arial"/>
          <w:sz w:val="22"/>
          <w:szCs w:val="22"/>
        </w:rPr>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xml:space="preserve">, </w:t>
      </w:r>
      <w:r w:rsidR="00B63349">
        <w:rPr>
          <w:rFonts w:ascii="Arial" w:hAnsi="Arial" w:cs="Arial"/>
          <w:sz w:val="22"/>
          <w:szCs w:val="22"/>
        </w:rPr>
        <w:t xml:space="preserve">de la siguiente manera: </w:t>
      </w:r>
      <w:r w:rsidR="00B63349">
        <w:rPr>
          <w:rFonts w:ascii="Arial" w:hAnsi="Arial" w:cs="Arial"/>
        </w:rPr>
        <w:t>l</w:t>
      </w:r>
      <w:r w:rsidR="00B63349">
        <w:rPr>
          <w:rFonts w:ascii="Arial" w:hAnsi="Arial" w:cs="Arial"/>
          <w:sz w:val="22"/>
          <w:szCs w:val="22"/>
        </w:rPr>
        <w:t>a variación negativa en el rubro de Servicios Personales por $ 771,103,009.62, se debe a que únicamente se ha pagado al personal de esta Secretaría los Sueldos y Salarios de los meses de Enero, Febrero y Marzo del presente ejercicio; lo correspondiente al rubro de Servicios Generales, la variación negativa de $ 332,462,274.53 se debe a que se han realizado moderadamente gastos y servicios de mantenimiento durante el primer trimestre del presente ejercicio</w:t>
      </w:r>
      <w:r w:rsidR="00B63349">
        <w:rPr>
          <w:rFonts w:ascii="Arial" w:eastAsia="Times New Roman" w:hAnsi="Arial" w:cs="Arial"/>
          <w:kern w:val="0"/>
          <w:sz w:val="22"/>
          <w:szCs w:val="22"/>
          <w:lang w:eastAsia="es-MX" w:bidi="ar-SA"/>
        </w:rPr>
        <w:t>.</w:t>
      </w: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DC15D3" w:rsidRDefault="007E652B" w:rsidP="007E652B">
      <w:pPr>
        <w:spacing w:line="100" w:lineRule="atLeast"/>
        <w:jc w:val="both"/>
        <w:rPr>
          <w:rFonts w:ascii="Arial" w:hAnsi="Arial" w:cs="Arial"/>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E34765">
        <w:rPr>
          <w:rFonts w:ascii="Arial" w:hAnsi="Arial" w:cs="Arial"/>
          <w:sz w:val="22"/>
          <w:szCs w:val="22"/>
        </w:rPr>
        <w:t>la Secretaría de Hacienda</w:t>
      </w:r>
      <w:r w:rsidRPr="007E652B">
        <w:rPr>
          <w:rFonts w:ascii="Arial" w:hAnsi="Arial" w:cs="Arial"/>
          <w:sz w:val="22"/>
          <w:szCs w:val="22"/>
        </w:rPr>
        <w:t xml:space="preserve">, dicho importe es modificado principalmente por el resultado positivo obtenido </w:t>
      </w:r>
      <w:r w:rsidR="004A6583" w:rsidRPr="00E3719F">
        <w:rPr>
          <w:rFonts w:ascii="Arial" w:hAnsi="Arial" w:cs="Arial"/>
          <w:sz w:val="22"/>
          <w:szCs w:val="22"/>
        </w:rPr>
        <w:t xml:space="preserve">al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B63349">
        <w:rPr>
          <w:rFonts w:ascii="Arial" w:hAnsi="Arial" w:cs="Arial"/>
          <w:sz w:val="22"/>
          <w:szCs w:val="22"/>
        </w:rPr>
        <w:t>14</w:t>
      </w:r>
      <w:proofErr w:type="gramStart"/>
      <w:r w:rsidR="00B63349">
        <w:rPr>
          <w:rFonts w:ascii="Arial" w:hAnsi="Arial" w:cs="Arial"/>
          <w:sz w:val="22"/>
          <w:szCs w:val="22"/>
        </w:rPr>
        <w:t>,126,561.31</w:t>
      </w:r>
      <w:proofErr w:type="gramEnd"/>
      <w:r w:rsidRPr="00DC15D3">
        <w:rPr>
          <w:rFonts w:ascii="Arial" w:hAnsi="Arial" w:cs="Arial"/>
          <w:sz w:val="22"/>
          <w:szCs w:val="22"/>
        </w:rPr>
        <w:t>.</w:t>
      </w:r>
    </w:p>
    <w:p w:rsidR="007E652B" w:rsidRPr="007E652B" w:rsidRDefault="007E652B" w:rsidP="00A41926">
      <w:pPr>
        <w:jc w:val="both"/>
        <w:outlineLvl w:val="0"/>
        <w:rPr>
          <w:rFonts w:ascii="Arial" w:hAnsi="Arial" w:cs="Arial"/>
          <w:sz w:val="22"/>
          <w:szCs w:val="22"/>
        </w:rPr>
      </w:pPr>
    </w:p>
    <w:p w:rsidR="00923B04" w:rsidRPr="00DC15D3" w:rsidRDefault="00923B04" w:rsidP="00923B04">
      <w:pPr>
        <w:jc w:val="both"/>
        <w:outlineLvl w:val="0"/>
        <w:rPr>
          <w:rFonts w:ascii="Arial" w:hAnsi="Arial" w:cs="Arial"/>
          <w:bCs/>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 xml:space="preserve">variaciones representan las adquisiciones de bienes muebles consideradas como inversión, de la misma manera, es afectado por el resultado derivado del registro de operaciones de ejercicios anteriores por reintegros, depuración contable, transferencias de </w:t>
      </w:r>
      <w:r>
        <w:rPr>
          <w:rFonts w:ascii="Arial" w:hAnsi="Arial" w:cs="Arial"/>
          <w:sz w:val="22"/>
          <w:szCs w:val="22"/>
        </w:rPr>
        <w:t>organismos extintos y de donaciones</w:t>
      </w:r>
      <w:r w:rsidRPr="007E652B">
        <w:rPr>
          <w:rFonts w:ascii="Arial" w:hAnsi="Arial" w:cs="Arial"/>
          <w:sz w:val="22"/>
          <w:szCs w:val="22"/>
        </w:rPr>
        <w:t>,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sidRPr="00DC15D3">
        <w:rPr>
          <w:rFonts w:ascii="Arial" w:hAnsi="Arial" w:cs="Arial"/>
          <w:bCs/>
          <w:sz w:val="22"/>
          <w:szCs w:val="22"/>
        </w:rPr>
        <w:t xml:space="preserve">$ </w:t>
      </w:r>
      <w:r w:rsidR="00B63349" w:rsidRPr="00B63349">
        <w:rPr>
          <w:rFonts w:ascii="Arial" w:hAnsi="Arial" w:cs="Arial"/>
          <w:sz w:val="22"/>
          <w:szCs w:val="22"/>
        </w:rPr>
        <w:t>512,978,112.68</w:t>
      </w:r>
      <w:r w:rsidRPr="00DC15D3">
        <w:rPr>
          <w:rFonts w:ascii="Arial" w:hAnsi="Arial" w:cs="Arial"/>
          <w:bCs/>
          <w:sz w:val="22"/>
          <w:szCs w:val="22"/>
        </w:rPr>
        <w:t>.</w:t>
      </w:r>
    </w:p>
    <w:p w:rsidR="00923B04" w:rsidRDefault="00923B04" w:rsidP="00923B04">
      <w:pPr>
        <w:jc w:val="both"/>
        <w:outlineLvl w:val="0"/>
        <w:rPr>
          <w:rFonts w:ascii="Arial" w:hAnsi="Arial" w:cs="Arial"/>
          <w:sz w:val="22"/>
          <w:szCs w:val="22"/>
        </w:rPr>
      </w:pPr>
    </w:p>
    <w:p w:rsidR="00897BD8" w:rsidRDefault="00923B04"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sidR="00B63349">
        <w:rPr>
          <w:rFonts w:ascii="Arial" w:hAnsi="Arial" w:cs="Arial"/>
          <w:sz w:val="22"/>
          <w:szCs w:val="22"/>
        </w:rPr>
        <w:t>positiva</w:t>
      </w:r>
      <w:r w:rsidRPr="007E652B">
        <w:rPr>
          <w:rFonts w:ascii="Arial" w:hAnsi="Arial" w:cs="Arial"/>
          <w:sz w:val="22"/>
          <w:szCs w:val="22"/>
        </w:rPr>
        <w:t xml:space="preserve"> al patrimonio es de </w:t>
      </w:r>
      <w:r>
        <w:rPr>
          <w:rFonts w:ascii="Arial" w:hAnsi="Arial" w:cs="Arial"/>
          <w:sz w:val="22"/>
          <w:szCs w:val="22"/>
        </w:rPr>
        <w:t xml:space="preserve">$ </w:t>
      </w:r>
      <w:r w:rsidR="00B63349">
        <w:rPr>
          <w:rFonts w:ascii="Arial" w:hAnsi="Arial" w:cs="Arial"/>
          <w:sz w:val="22"/>
          <w:szCs w:val="22"/>
        </w:rPr>
        <w:t>15</w:t>
      </w:r>
      <w:proofErr w:type="gramStart"/>
      <w:r w:rsidR="00B63349">
        <w:rPr>
          <w:rFonts w:ascii="Arial" w:hAnsi="Arial" w:cs="Arial"/>
          <w:sz w:val="22"/>
          <w:szCs w:val="22"/>
        </w:rPr>
        <w:t>,235,103.25</w:t>
      </w:r>
      <w:proofErr w:type="gramEnd"/>
      <w:r>
        <w:rPr>
          <w:rFonts w:ascii="Arial" w:hAnsi="Arial" w:cs="Arial"/>
          <w:sz w:val="22"/>
          <w:szCs w:val="22"/>
        </w:rPr>
        <w:t>.</w:t>
      </w: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rsidR="00616FA4" w:rsidRPr="00A86A40" w:rsidRDefault="00616FA4" w:rsidP="008B155B">
            <w:pPr>
              <w:pStyle w:val="Contenidodelatabla"/>
              <w:jc w:val="right"/>
              <w:rPr>
                <w:rFonts w:ascii="Arial" w:hAnsi="Arial" w:cs="Arial"/>
              </w:rPr>
            </w:pPr>
            <w:r>
              <w:rPr>
                <w:rFonts w:ascii="Arial" w:hAnsi="Arial" w:cs="Arial"/>
                <w:sz w:val="22"/>
                <w:szCs w:val="22"/>
              </w:rPr>
              <w:t>$          30,091.29</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30,091.29</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F35703" w:rsidRDefault="00616FA4"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616FA4" w:rsidRDefault="00616FA4"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616FA4" w:rsidRDefault="00616FA4" w:rsidP="00844184">
            <w:pPr>
              <w:pStyle w:val="Contenidodelatabla"/>
              <w:jc w:val="right"/>
              <w:rPr>
                <w:rFonts w:ascii="Arial" w:hAnsi="Arial" w:cs="Arial"/>
                <w:sz w:val="22"/>
                <w:szCs w:val="22"/>
              </w:rPr>
            </w:pPr>
            <w:r>
              <w:rPr>
                <w:rFonts w:ascii="Arial" w:hAnsi="Arial" w:cs="Arial"/>
                <w:sz w:val="22"/>
                <w:szCs w:val="22"/>
              </w:rPr>
              <w:t>14,</w:t>
            </w:r>
            <w:r w:rsidR="00844184">
              <w:rPr>
                <w:rFonts w:ascii="Arial" w:hAnsi="Arial" w:cs="Arial"/>
                <w:sz w:val="22"/>
                <w:szCs w:val="22"/>
              </w:rPr>
              <w:t>126,561.31</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14,860,</w:t>
            </w:r>
            <w:r w:rsidRPr="00DC15D3">
              <w:rPr>
                <w:rFonts w:ascii="Arial" w:hAnsi="Arial" w:cs="Arial"/>
                <w:sz w:val="22"/>
                <w:szCs w:val="22"/>
              </w:rPr>
              <w:t>174.89</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616FA4" w:rsidRPr="00E31E31" w:rsidRDefault="00844184" w:rsidP="008736D0">
            <w:pPr>
              <w:pStyle w:val="Contenidodelatabla"/>
              <w:jc w:val="right"/>
              <w:rPr>
                <w:rFonts w:ascii="Arial" w:hAnsi="Arial" w:cs="Arial"/>
                <w:sz w:val="22"/>
                <w:szCs w:val="22"/>
              </w:rPr>
            </w:pPr>
            <w:r>
              <w:rPr>
                <w:rFonts w:ascii="Arial" w:hAnsi="Arial" w:cs="Arial"/>
                <w:sz w:val="22"/>
                <w:szCs w:val="22"/>
              </w:rPr>
              <w:t>498,821,460.08</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sz w:val="22"/>
                <w:szCs w:val="22"/>
              </w:rPr>
            </w:pPr>
            <w:r w:rsidRPr="00DC15D3">
              <w:rPr>
                <w:rFonts w:ascii="Arial" w:hAnsi="Arial" w:cs="Arial"/>
                <w:sz w:val="22"/>
                <w:szCs w:val="22"/>
              </w:rPr>
              <w:t>482,905,721.40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Pr>
                <w:rFonts w:ascii="Arial" w:hAnsi="Arial" w:cs="Arial"/>
                <w:sz w:val="22"/>
                <w:szCs w:val="22"/>
              </w:rPr>
              <w:t>Revalúos</w:t>
            </w:r>
          </w:p>
        </w:tc>
        <w:tc>
          <w:tcPr>
            <w:tcW w:w="2477" w:type="dxa"/>
            <w:tcBorders>
              <w:left w:val="none" w:sz="1" w:space="0" w:color="000000"/>
              <w:bottom w:val="none" w:sz="1" w:space="0" w:color="000000"/>
            </w:tcBorders>
          </w:tcPr>
          <w:p w:rsidR="00616FA4" w:rsidRPr="00B51318" w:rsidRDefault="00844184" w:rsidP="00DC15D3">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Pr="00B51318" w:rsidRDefault="00616FA4" w:rsidP="00F4564E">
            <w:pPr>
              <w:pStyle w:val="Contenidodelatabla"/>
              <w:jc w:val="right"/>
              <w:rPr>
                <w:rFonts w:ascii="Arial" w:hAnsi="Arial" w:cs="Arial"/>
                <w:sz w:val="22"/>
                <w:szCs w:val="22"/>
              </w:rPr>
            </w:pPr>
            <w:r>
              <w:rPr>
                <w:rFonts w:ascii="Arial" w:hAnsi="Arial" w:cs="Arial"/>
                <w:sz w:val="22"/>
                <w:szCs w:val="22"/>
              </w:rPr>
              <w:t>(52,978.15)</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8736D0">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844184">
            <w:pPr>
              <w:spacing w:line="100" w:lineRule="atLeast"/>
              <w:jc w:val="right"/>
              <w:rPr>
                <w:rFonts w:ascii="Arial" w:hAnsi="Arial" w:cs="Arial"/>
              </w:rPr>
            </w:pPr>
            <w:r w:rsidRPr="00E31E31">
              <w:rPr>
                <w:rFonts w:ascii="Arial" w:hAnsi="Arial" w:cs="Arial"/>
                <w:b/>
                <w:bCs/>
                <w:sz w:val="22"/>
                <w:szCs w:val="22"/>
              </w:rPr>
              <w:t xml:space="preserve">$ </w:t>
            </w:r>
            <w:r w:rsidR="00844184">
              <w:rPr>
                <w:rFonts w:ascii="Arial" w:hAnsi="Arial" w:cs="Arial"/>
                <w:b/>
                <w:bCs/>
                <w:sz w:val="22"/>
                <w:szCs w:val="22"/>
              </w:rPr>
              <w:t>512,978,112.68</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497,743,009.43</w:t>
            </w:r>
          </w:p>
        </w:tc>
      </w:tr>
    </w:tbl>
    <w:p w:rsidR="00284D02" w:rsidRPr="00E31E31" w:rsidRDefault="00284D02">
      <w:pPr>
        <w:spacing w:line="100" w:lineRule="atLeast"/>
        <w:jc w:val="both"/>
        <w:rPr>
          <w:rFonts w:ascii="Arial" w:hAnsi="Arial" w:cs="Arial"/>
          <w:sz w:val="22"/>
          <w:szCs w:val="22"/>
        </w:rPr>
      </w:pPr>
    </w:p>
    <w:p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rsidR="00B51318" w:rsidRDefault="00B51318" w:rsidP="00B51318">
      <w:pPr>
        <w:spacing w:line="100" w:lineRule="atLeast"/>
        <w:jc w:val="both"/>
        <w:rPr>
          <w:rFonts w:ascii="Arial" w:hAnsi="Arial" w:cs="Arial"/>
          <w:sz w:val="22"/>
          <w:szCs w:val="22"/>
          <w:u w:val="single"/>
        </w:rPr>
      </w:pPr>
    </w:p>
    <w:p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rsidR="00B51318" w:rsidRDefault="00B51318" w:rsidP="00B51318">
      <w:pPr>
        <w:spacing w:line="100" w:lineRule="atLeast"/>
        <w:jc w:val="both"/>
        <w:rPr>
          <w:rFonts w:ascii="Arial" w:hAnsi="Arial" w:cs="Arial"/>
          <w:b/>
          <w:sz w:val="22"/>
          <w:szCs w:val="22"/>
        </w:rPr>
      </w:pPr>
    </w:p>
    <w:p w:rsidR="00B51318" w:rsidRDefault="008B155B" w:rsidP="00B51318">
      <w:pPr>
        <w:spacing w:line="100" w:lineRule="atLeast"/>
        <w:jc w:val="both"/>
        <w:rPr>
          <w:rFonts w:ascii="Arial" w:hAnsi="Arial" w:cs="Arial"/>
          <w:sz w:val="22"/>
          <w:szCs w:val="22"/>
        </w:rPr>
      </w:pPr>
      <w:r>
        <w:rPr>
          <w:rFonts w:ascii="Arial" w:hAnsi="Arial" w:cs="Arial"/>
          <w:sz w:val="22"/>
          <w:szCs w:val="22"/>
        </w:rPr>
        <w:t xml:space="preserve">El importe de $30,091.29 corresponde a los bienes recibidos en donación de la Auditoría Superior del estado de Campeche en el marco del Convenio de Colaboración en beneficio de las Entidades federativas, que consta de: </w:t>
      </w:r>
      <w:r w:rsidR="00860AC0">
        <w:rPr>
          <w:rFonts w:ascii="Arial" w:hAnsi="Arial" w:cs="Arial"/>
          <w:sz w:val="22"/>
          <w:szCs w:val="22"/>
        </w:rPr>
        <w:t>una computadora portátil modelo BCM943142HM, marca Sony s</w:t>
      </w:r>
      <w:r w:rsidR="00860AC0" w:rsidRPr="00860AC0">
        <w:rPr>
          <w:rFonts w:ascii="Arial" w:hAnsi="Arial" w:cs="Arial"/>
          <w:sz w:val="22"/>
          <w:szCs w:val="22"/>
        </w:rPr>
        <w:t>erie 54577075001455</w:t>
      </w:r>
      <w:r w:rsidR="00860AC0">
        <w:rPr>
          <w:rFonts w:ascii="Arial" w:hAnsi="Arial" w:cs="Arial"/>
          <w:sz w:val="22"/>
          <w:szCs w:val="22"/>
        </w:rPr>
        <w:t xml:space="preserve">, </w:t>
      </w:r>
      <w:r>
        <w:rPr>
          <w:rFonts w:ascii="Arial" w:hAnsi="Arial" w:cs="Arial"/>
          <w:sz w:val="22"/>
          <w:szCs w:val="22"/>
        </w:rPr>
        <w:t>un e</w:t>
      </w:r>
      <w:r w:rsidRPr="00E34FA6">
        <w:rPr>
          <w:rFonts w:ascii="Arial" w:hAnsi="Arial" w:cs="Arial"/>
          <w:sz w:val="22"/>
          <w:szCs w:val="22"/>
        </w:rPr>
        <w:t xml:space="preserve">quipo de Videoconferencia Logitech </w:t>
      </w:r>
      <w:proofErr w:type="spellStart"/>
      <w:r w:rsidRPr="00E34FA6">
        <w:rPr>
          <w:rFonts w:ascii="Arial" w:hAnsi="Arial" w:cs="Arial"/>
          <w:sz w:val="22"/>
          <w:szCs w:val="22"/>
        </w:rPr>
        <w:t>Group</w:t>
      </w:r>
      <w:proofErr w:type="spellEnd"/>
      <w:r w:rsidRPr="00E34FA6">
        <w:rPr>
          <w:rFonts w:ascii="Arial" w:hAnsi="Arial" w:cs="Arial"/>
          <w:sz w:val="22"/>
          <w:szCs w:val="22"/>
        </w:rPr>
        <w:t xml:space="preserve"> Serie 1743LZ0FN9C9, </w:t>
      </w:r>
      <w:r>
        <w:rPr>
          <w:rFonts w:ascii="Arial" w:hAnsi="Arial" w:cs="Arial"/>
          <w:sz w:val="22"/>
          <w:szCs w:val="22"/>
        </w:rPr>
        <w:t>de acuerdo al memorándum</w:t>
      </w:r>
      <w:r w:rsidRPr="00E34FA6">
        <w:rPr>
          <w:rFonts w:ascii="Arial" w:hAnsi="Arial" w:cs="Arial"/>
          <w:sz w:val="22"/>
          <w:szCs w:val="22"/>
        </w:rPr>
        <w:t xml:space="preserve"> </w:t>
      </w:r>
      <w:r>
        <w:rPr>
          <w:rFonts w:ascii="Arial" w:hAnsi="Arial" w:cs="Arial"/>
          <w:sz w:val="22"/>
          <w:szCs w:val="22"/>
        </w:rPr>
        <w:t>SH/SUBE/DCG/DGPCP/00500/18; así también por transferencia recibida en años anteriores de la extinta Secretaría</w:t>
      </w:r>
      <w:r w:rsidRPr="00E34FA6">
        <w:rPr>
          <w:rFonts w:ascii="Arial" w:hAnsi="Arial" w:cs="Arial"/>
          <w:sz w:val="22"/>
          <w:szCs w:val="22"/>
        </w:rPr>
        <w:t xml:space="preserve"> de Planeación, Gestión </w:t>
      </w:r>
      <w:r>
        <w:rPr>
          <w:rFonts w:ascii="Arial" w:hAnsi="Arial" w:cs="Arial"/>
          <w:sz w:val="22"/>
          <w:szCs w:val="22"/>
        </w:rPr>
        <w:t>Pública y Programa</w:t>
      </w:r>
      <w:r w:rsidRPr="00E34FA6">
        <w:rPr>
          <w:rFonts w:ascii="Arial" w:hAnsi="Arial" w:cs="Arial"/>
          <w:sz w:val="22"/>
          <w:szCs w:val="22"/>
        </w:rPr>
        <w:t xml:space="preserve"> de Gobierno</w:t>
      </w:r>
      <w:r>
        <w:rPr>
          <w:rFonts w:ascii="Arial" w:hAnsi="Arial" w:cs="Arial"/>
          <w:sz w:val="22"/>
          <w:szCs w:val="22"/>
        </w:rPr>
        <w:t xml:space="preserve">  correspondiente a una </w:t>
      </w:r>
      <w:r w:rsidRPr="00E34FA6">
        <w:rPr>
          <w:rFonts w:ascii="Arial" w:hAnsi="Arial" w:cs="Arial"/>
          <w:sz w:val="22"/>
          <w:szCs w:val="22"/>
        </w:rPr>
        <w:t>Computadora Portátil HPNB15-AC127LA 4/500F/IBAHJ63902</w:t>
      </w:r>
      <w:r w:rsidR="00B51318">
        <w:rPr>
          <w:rFonts w:ascii="Arial" w:hAnsi="Arial" w:cs="Arial"/>
          <w:sz w:val="22"/>
          <w:szCs w:val="22"/>
        </w:rPr>
        <w:t>.</w:t>
      </w:r>
    </w:p>
    <w:p w:rsidR="009D5FEF" w:rsidRDefault="009D5FEF" w:rsidP="00B51318">
      <w:pPr>
        <w:spacing w:line="100" w:lineRule="atLeast"/>
        <w:jc w:val="both"/>
        <w:rPr>
          <w:rFonts w:ascii="Arial" w:hAnsi="Arial" w:cs="Arial"/>
          <w:sz w:val="22"/>
          <w:szCs w:val="22"/>
        </w:rPr>
      </w:pPr>
    </w:p>
    <w:p w:rsidR="00CB37D5" w:rsidRDefault="00CB37D5"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84D02" w:rsidRPr="00E31E31" w:rsidTr="00F440D4">
        <w:trPr>
          <w:jc w:val="center"/>
        </w:trPr>
        <w:tc>
          <w:tcPr>
            <w:tcW w:w="3975" w:type="dxa"/>
            <w:tcBorders>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284D02"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84D02"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284D02" w:rsidRPr="00E31E31" w:rsidTr="00F440D4">
        <w:trPr>
          <w:jc w:val="center"/>
        </w:trPr>
        <w:tc>
          <w:tcPr>
            <w:tcW w:w="3975" w:type="dxa"/>
            <w:tcBorders>
              <w:left w:val="none" w:sz="1" w:space="0" w:color="000000"/>
              <w:bottom w:val="none" w:sz="1" w:space="0" w:color="000000"/>
            </w:tcBorders>
            <w:shd w:val="clear" w:color="auto" w:fill="auto"/>
          </w:tcPr>
          <w:p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284D02" w:rsidRPr="00E31E31" w:rsidRDefault="00284D02" w:rsidP="00F440D4">
            <w:pPr>
              <w:pStyle w:val="Contenidodelatabla"/>
              <w:jc w:val="right"/>
              <w:rPr>
                <w:rFonts w:ascii="Arial" w:hAnsi="Arial" w:cs="Arial"/>
              </w:rPr>
            </w:pP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8B155B">
              <w:rPr>
                <w:rFonts w:ascii="Arial" w:hAnsi="Arial" w:cs="Arial"/>
                <w:b/>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8B155B">
              <w:rPr>
                <w:rFonts w:ascii="Arial" w:hAnsi="Arial" w:cs="Arial"/>
                <w:b/>
                <w:sz w:val="22"/>
                <w:szCs w:val="22"/>
              </w:rPr>
              <w:t xml:space="preserve">    </w:t>
            </w:r>
            <w:r w:rsidRPr="00284D02">
              <w:rPr>
                <w:rFonts w:ascii="Arial" w:hAnsi="Arial" w:cs="Arial"/>
                <w:b/>
                <w:sz w:val="22"/>
                <w:szCs w:val="22"/>
              </w:rPr>
              <w:t xml:space="preserve"> </w:t>
            </w:r>
            <w:r w:rsidR="008B155B">
              <w:rPr>
                <w:rFonts w:ascii="Arial" w:hAnsi="Arial" w:cs="Arial"/>
                <w:b/>
                <w:sz w:val="22"/>
                <w:szCs w:val="22"/>
              </w:rPr>
              <w:t>30,091.29</w:t>
            </w:r>
          </w:p>
        </w:tc>
      </w:tr>
    </w:tbl>
    <w:p w:rsidR="00BA3763" w:rsidRDefault="00BA3763" w:rsidP="00B51318">
      <w:pPr>
        <w:spacing w:line="100" w:lineRule="atLeast"/>
        <w:jc w:val="both"/>
        <w:rPr>
          <w:rFonts w:ascii="Arial" w:hAnsi="Arial" w:cs="Arial"/>
          <w:i/>
          <w:sz w:val="22"/>
          <w:szCs w:val="22"/>
          <w:u w:val="single" w:color="7F7F7F"/>
        </w:rPr>
      </w:pPr>
    </w:p>
    <w:p w:rsidR="006B752F" w:rsidRDefault="006B752F">
      <w:pPr>
        <w:spacing w:line="100" w:lineRule="atLeast"/>
        <w:jc w:val="both"/>
        <w:rPr>
          <w:rFonts w:ascii="Arial" w:hAnsi="Arial" w:cs="Arial"/>
          <w:b/>
          <w:sz w:val="22"/>
          <w:szCs w:val="22"/>
        </w:rPr>
      </w:pPr>
    </w:p>
    <w:p w:rsidR="001131D9" w:rsidRDefault="001131D9" w:rsidP="001131D9">
      <w:pPr>
        <w:spacing w:line="100" w:lineRule="atLeast"/>
        <w:jc w:val="both"/>
        <w:rPr>
          <w:rFonts w:ascii="Arial" w:hAnsi="Arial" w:cs="Arial"/>
          <w:b/>
          <w:sz w:val="22"/>
          <w:szCs w:val="22"/>
        </w:rPr>
      </w:pPr>
      <w:r>
        <w:rPr>
          <w:rFonts w:ascii="Arial" w:hAnsi="Arial" w:cs="Arial"/>
          <w:b/>
          <w:sz w:val="22"/>
          <w:szCs w:val="22"/>
        </w:rPr>
        <w:lastRenderedPageBreak/>
        <w:t xml:space="preserve">Patrimonio Generado </w:t>
      </w:r>
    </w:p>
    <w:p w:rsidR="001131D9" w:rsidRPr="00053A31" w:rsidRDefault="001131D9" w:rsidP="001131D9">
      <w:pPr>
        <w:spacing w:line="100" w:lineRule="atLeast"/>
        <w:jc w:val="both"/>
        <w:rPr>
          <w:rFonts w:ascii="Arial" w:hAnsi="Arial" w:cs="Arial"/>
          <w:sz w:val="20"/>
          <w:szCs w:val="20"/>
          <w:u w:val="single"/>
        </w:rPr>
      </w:pPr>
    </w:p>
    <w:p w:rsidR="001131D9" w:rsidRPr="00D6641C" w:rsidRDefault="001131D9" w:rsidP="001131D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Pr>
          <w:rFonts w:ascii="Arial" w:hAnsi="Arial" w:cs="Arial"/>
          <w:i/>
          <w:sz w:val="22"/>
          <w:szCs w:val="22"/>
          <w:u w:val="single" w:color="7F7F7F"/>
        </w:rPr>
        <w:t xml:space="preserve"> (Ahorro/Desahorro)</w:t>
      </w:r>
    </w:p>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Pr>
          <w:rFonts w:ascii="Arial" w:hAnsi="Arial" w:cs="Arial"/>
          <w:sz w:val="22"/>
          <w:szCs w:val="22"/>
        </w:rPr>
        <w:t>positivo</w:t>
      </w:r>
      <w:r w:rsidRPr="00060464">
        <w:rPr>
          <w:rFonts w:ascii="Arial" w:hAnsi="Arial" w:cs="Arial"/>
          <w:sz w:val="22"/>
          <w:szCs w:val="22"/>
        </w:rPr>
        <w:t xml:space="preserve"> obtenido al periodo que se informa asciende a </w:t>
      </w:r>
      <w:r>
        <w:rPr>
          <w:rFonts w:ascii="Arial" w:hAnsi="Arial" w:cs="Arial"/>
          <w:sz w:val="22"/>
          <w:szCs w:val="22"/>
        </w:rPr>
        <w:t>$ 14</w:t>
      </w:r>
      <w:proofErr w:type="gramStart"/>
      <w:r>
        <w:rPr>
          <w:rFonts w:ascii="Arial" w:hAnsi="Arial" w:cs="Arial"/>
          <w:sz w:val="22"/>
          <w:szCs w:val="22"/>
        </w:rPr>
        <w:t>,126,561.31</w:t>
      </w:r>
      <w:proofErr w:type="gramEnd"/>
      <w:r>
        <w:rPr>
          <w:rFonts w:ascii="Arial" w:hAnsi="Arial" w:cs="Arial"/>
          <w:sz w:val="22"/>
          <w:szCs w:val="22"/>
        </w:rPr>
        <w:t xml:space="preserve"> </w:t>
      </w:r>
      <w:r w:rsidRPr="00060464">
        <w:rPr>
          <w:rFonts w:ascii="Arial" w:hAnsi="Arial" w:cs="Arial"/>
          <w:sz w:val="22"/>
          <w:szCs w:val="22"/>
        </w:rPr>
        <w:t xml:space="preserve">y representa </w:t>
      </w:r>
      <w:r>
        <w:rPr>
          <w:rFonts w:ascii="Arial" w:hAnsi="Arial" w:cs="Arial"/>
          <w:sz w:val="22"/>
          <w:szCs w:val="22"/>
        </w:rPr>
        <w:t>la disponibilidad financiera para cubrir gastos de operación y/o inversión.</w:t>
      </w:r>
    </w:p>
    <w:p w:rsidR="001131D9" w:rsidRDefault="001131D9" w:rsidP="001131D9">
      <w:pPr>
        <w:spacing w:line="100" w:lineRule="atLeast"/>
        <w:jc w:val="both"/>
        <w:rPr>
          <w:rFonts w:ascii="Arial" w:hAnsi="Arial" w:cs="Arial"/>
          <w:sz w:val="22"/>
          <w:szCs w:val="22"/>
        </w:rPr>
      </w:pPr>
    </w:p>
    <w:p w:rsidR="001131D9" w:rsidRDefault="001131D9" w:rsidP="001131D9">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1131D9" w:rsidRPr="00E31E31" w:rsidTr="006B00F0">
        <w:trPr>
          <w:jc w:val="center"/>
        </w:trPr>
        <w:tc>
          <w:tcPr>
            <w:tcW w:w="3975" w:type="dxa"/>
            <w:tcBorders>
              <w:right w:val="single" w:sz="4" w:space="0" w:color="FFFFFF" w:themeColor="background1"/>
            </w:tcBorders>
            <w:shd w:val="clear" w:color="auto" w:fill="8A8D92"/>
          </w:tcPr>
          <w:p w:rsidR="001131D9" w:rsidRPr="00386583" w:rsidRDefault="001131D9" w:rsidP="006B00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1131D9" w:rsidRPr="00386583" w:rsidRDefault="001131D9" w:rsidP="006B00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1131D9" w:rsidRPr="00386583" w:rsidRDefault="001131D9" w:rsidP="006B00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1131D9" w:rsidRPr="00386583" w:rsidRDefault="001131D9" w:rsidP="006B00F0">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1131D9" w:rsidRPr="00E31E31" w:rsidTr="006B00F0">
        <w:trPr>
          <w:jc w:val="center"/>
        </w:trPr>
        <w:tc>
          <w:tcPr>
            <w:tcW w:w="3975" w:type="dxa"/>
            <w:tcBorders>
              <w:left w:val="none" w:sz="1" w:space="0" w:color="000000"/>
              <w:bottom w:val="none" w:sz="1" w:space="0" w:color="000000"/>
            </w:tcBorders>
            <w:shd w:val="clear" w:color="auto" w:fill="auto"/>
          </w:tcPr>
          <w:p w:rsidR="001131D9" w:rsidRPr="00D2163B" w:rsidRDefault="001131D9" w:rsidP="006B00F0">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1131D9" w:rsidRPr="00E31E31" w:rsidRDefault="001131D9" w:rsidP="006B00F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1131D9" w:rsidRPr="00E31E31" w:rsidRDefault="001131D9" w:rsidP="006B00F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1131D9" w:rsidRPr="00E31E31" w:rsidRDefault="001131D9" w:rsidP="006B00F0">
            <w:pPr>
              <w:pStyle w:val="Contenidodelatabla"/>
              <w:jc w:val="right"/>
              <w:rPr>
                <w:rFonts w:ascii="Arial" w:hAnsi="Arial" w:cs="Arial"/>
              </w:rPr>
            </w:pPr>
          </w:p>
        </w:tc>
      </w:tr>
      <w:tr w:rsidR="001131D9" w:rsidRPr="00E31E31" w:rsidTr="006B00F0">
        <w:trPr>
          <w:jc w:val="center"/>
        </w:trPr>
        <w:tc>
          <w:tcPr>
            <w:tcW w:w="3975" w:type="dxa"/>
            <w:tcBorders>
              <w:top w:val="none" w:sz="1" w:space="0" w:color="000000"/>
              <w:left w:val="none" w:sz="1" w:space="0" w:color="000000"/>
              <w:bottom w:val="none" w:sz="1" w:space="0" w:color="000000"/>
            </w:tcBorders>
            <w:shd w:val="clear" w:color="auto" w:fill="auto"/>
          </w:tcPr>
          <w:p w:rsidR="001131D9" w:rsidRDefault="001131D9" w:rsidP="006B00F0">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6B00F0">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1131D9" w:rsidRPr="00E31E31" w:rsidRDefault="001131D9" w:rsidP="006B00F0">
            <w:pPr>
              <w:pStyle w:val="Contenidodelatabla"/>
              <w:jc w:val="right"/>
              <w:rPr>
                <w:rFonts w:ascii="Arial" w:hAnsi="Arial" w:cs="Arial"/>
                <w:sz w:val="22"/>
                <w:szCs w:val="22"/>
              </w:rPr>
            </w:pPr>
            <w:r>
              <w:rPr>
                <w:rFonts w:ascii="Arial" w:hAnsi="Arial" w:cs="Arial"/>
                <w:sz w:val="22"/>
                <w:szCs w:val="22"/>
              </w:rPr>
              <w:t>$  14,126,561.31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E31E31" w:rsidRDefault="001131D9" w:rsidP="006B00F0">
            <w:pPr>
              <w:pStyle w:val="Contenidodelatabla"/>
              <w:jc w:val="right"/>
              <w:rPr>
                <w:rFonts w:ascii="Arial" w:hAnsi="Arial" w:cs="Arial"/>
                <w:sz w:val="22"/>
                <w:szCs w:val="22"/>
              </w:rPr>
            </w:pPr>
            <w:r>
              <w:rPr>
                <w:rFonts w:ascii="Arial" w:hAnsi="Arial" w:cs="Arial"/>
                <w:sz w:val="22"/>
                <w:szCs w:val="22"/>
              </w:rPr>
              <w:t>$  14,860,</w:t>
            </w:r>
            <w:r w:rsidRPr="00DC15D3">
              <w:rPr>
                <w:rFonts w:ascii="Arial" w:hAnsi="Arial" w:cs="Arial"/>
                <w:sz w:val="22"/>
                <w:szCs w:val="22"/>
              </w:rPr>
              <w:t>174.89</w:t>
            </w:r>
          </w:p>
        </w:tc>
      </w:tr>
      <w:tr w:rsidR="001131D9" w:rsidRPr="00E31E31" w:rsidTr="006B00F0">
        <w:trPr>
          <w:jc w:val="center"/>
        </w:trPr>
        <w:tc>
          <w:tcPr>
            <w:tcW w:w="3975" w:type="dxa"/>
            <w:tcBorders>
              <w:top w:val="none" w:sz="1" w:space="0" w:color="000000"/>
              <w:left w:val="none" w:sz="1" w:space="0" w:color="000000"/>
              <w:bottom w:val="none" w:sz="1" w:space="0" w:color="000000"/>
            </w:tcBorders>
            <w:shd w:val="clear" w:color="auto" w:fill="auto"/>
          </w:tcPr>
          <w:p w:rsidR="001131D9" w:rsidRPr="00E31E31" w:rsidRDefault="001131D9" w:rsidP="006B00F0">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6B00F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1131D9" w:rsidRPr="00B449D9" w:rsidRDefault="001131D9" w:rsidP="006B00F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14,126,561.31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B449D9" w:rsidRDefault="001131D9" w:rsidP="006B00F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14,860,174.89</w:t>
            </w:r>
          </w:p>
        </w:tc>
      </w:tr>
    </w:tbl>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Pr="00D6641C" w:rsidRDefault="001131D9" w:rsidP="001131D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1131D9" w:rsidRPr="00053A31" w:rsidRDefault="001131D9" w:rsidP="001131D9">
      <w:pPr>
        <w:spacing w:line="100" w:lineRule="atLeast"/>
        <w:jc w:val="both"/>
        <w:rPr>
          <w:rFonts w:ascii="Arial" w:hAnsi="Arial" w:cs="Arial"/>
          <w:sz w:val="20"/>
          <w:szCs w:val="20"/>
        </w:rPr>
      </w:pPr>
    </w:p>
    <w:p w:rsidR="001131D9" w:rsidRDefault="001131D9" w:rsidP="001131D9">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Pr>
          <w:rFonts w:ascii="Arial" w:eastAsia="Times New Roman" w:hAnsi="Arial" w:cs="Arial"/>
          <w:sz w:val="22"/>
          <w:szCs w:val="22"/>
          <w:lang w:bidi="ar-SA"/>
        </w:rPr>
        <w:t>, efectuado al inicio del presente ejercicio</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Pr>
          <w:rFonts w:ascii="Arial" w:eastAsia="Times New Roman" w:hAnsi="Arial" w:cs="Arial"/>
          <w:sz w:val="22"/>
          <w:szCs w:val="22"/>
          <w:lang w:bidi="ar-SA"/>
        </w:rPr>
        <w:t>realizados en el periodo que se informa por concepto</w:t>
      </w:r>
      <w:r w:rsidRPr="00E31E31">
        <w:rPr>
          <w:rFonts w:ascii="Arial" w:eastAsia="Times New Roman" w:hAnsi="Arial" w:cs="Arial"/>
          <w:sz w:val="22"/>
          <w:szCs w:val="22"/>
          <w:lang w:bidi="ar-SA"/>
        </w:rPr>
        <w:t xml:space="preserve"> de</w:t>
      </w:r>
      <w:r>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bajas de activos por </w:t>
      </w:r>
      <w:r>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Pr>
          <w:rFonts w:ascii="Arial" w:eastAsia="Times New Roman" w:hAnsi="Arial" w:cs="Arial"/>
          <w:sz w:val="22"/>
          <w:szCs w:val="22"/>
          <w:lang w:bidi="ar-SA"/>
        </w:rPr>
        <w:t xml:space="preserve"> saldos.</w:t>
      </w:r>
    </w:p>
    <w:p w:rsidR="001131D9" w:rsidRDefault="001131D9" w:rsidP="001131D9">
      <w:pPr>
        <w:spacing w:line="100" w:lineRule="atLeast"/>
        <w:jc w:val="both"/>
        <w:rPr>
          <w:rFonts w:ascii="Arial" w:hAnsi="Arial" w:cs="Arial"/>
          <w:b/>
          <w:bCs/>
          <w:sz w:val="22"/>
          <w:szCs w:val="22"/>
          <w:shd w:val="clear" w:color="auto" w:fill="CCCCCC"/>
        </w:rPr>
      </w:pPr>
    </w:p>
    <w:p w:rsidR="001131D9" w:rsidRDefault="001131D9" w:rsidP="001131D9">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1131D9" w:rsidRPr="00E31E31" w:rsidTr="006B00F0">
        <w:trPr>
          <w:jc w:val="center"/>
        </w:trPr>
        <w:tc>
          <w:tcPr>
            <w:tcW w:w="3975" w:type="dxa"/>
            <w:tcBorders>
              <w:right w:val="single" w:sz="4" w:space="0" w:color="FFFFFF" w:themeColor="background1"/>
            </w:tcBorders>
            <w:shd w:val="clear" w:color="auto" w:fill="8A8D92"/>
          </w:tcPr>
          <w:p w:rsidR="001131D9" w:rsidRPr="00386583" w:rsidRDefault="001131D9" w:rsidP="006B00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1131D9" w:rsidRPr="00386583" w:rsidRDefault="001131D9" w:rsidP="006B00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1131D9" w:rsidRPr="00386583" w:rsidRDefault="001131D9" w:rsidP="006B00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1131D9" w:rsidRPr="00386583" w:rsidRDefault="001131D9" w:rsidP="006B00F0">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1131D9" w:rsidRPr="00E31E31" w:rsidTr="006B00F0">
        <w:trPr>
          <w:jc w:val="center"/>
        </w:trPr>
        <w:tc>
          <w:tcPr>
            <w:tcW w:w="3975" w:type="dxa"/>
            <w:tcBorders>
              <w:left w:val="none" w:sz="1" w:space="0" w:color="000000"/>
              <w:bottom w:val="none" w:sz="1" w:space="0" w:color="000000"/>
            </w:tcBorders>
            <w:shd w:val="clear" w:color="auto" w:fill="auto"/>
          </w:tcPr>
          <w:p w:rsidR="001131D9" w:rsidRPr="00D2163B" w:rsidRDefault="001131D9" w:rsidP="006B00F0">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1131D9" w:rsidRPr="00E31E31" w:rsidRDefault="001131D9" w:rsidP="006B00F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1131D9" w:rsidRPr="00E31E31" w:rsidRDefault="001131D9" w:rsidP="006B00F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1131D9" w:rsidRPr="00E31E31" w:rsidRDefault="001131D9" w:rsidP="006B00F0">
            <w:pPr>
              <w:pStyle w:val="Contenidodelatabla"/>
              <w:jc w:val="right"/>
              <w:rPr>
                <w:rFonts w:ascii="Arial" w:hAnsi="Arial" w:cs="Arial"/>
              </w:rPr>
            </w:pPr>
          </w:p>
        </w:tc>
      </w:tr>
      <w:tr w:rsidR="001131D9" w:rsidRPr="00E31E31" w:rsidTr="006B00F0">
        <w:trPr>
          <w:jc w:val="center"/>
        </w:trPr>
        <w:tc>
          <w:tcPr>
            <w:tcW w:w="3975" w:type="dxa"/>
            <w:tcBorders>
              <w:top w:val="none" w:sz="1" w:space="0" w:color="000000"/>
              <w:left w:val="none" w:sz="1" w:space="0" w:color="000000"/>
              <w:bottom w:val="none" w:sz="1" w:space="0" w:color="000000"/>
            </w:tcBorders>
            <w:shd w:val="clear" w:color="auto" w:fill="auto"/>
          </w:tcPr>
          <w:p w:rsidR="001131D9" w:rsidRPr="00407E6B" w:rsidRDefault="001131D9" w:rsidP="006B00F0">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1131D9" w:rsidRDefault="001131D9" w:rsidP="006B00F0"/>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6B00F0">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 xml:space="preserve">aldos,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1131D9" w:rsidRPr="00E31E31" w:rsidRDefault="001131D9" w:rsidP="006B00F0">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498,821,460.08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E31E31" w:rsidRDefault="001131D9" w:rsidP="006B00F0">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482,905,721.40</w:t>
            </w:r>
          </w:p>
        </w:tc>
      </w:tr>
      <w:tr w:rsidR="001131D9" w:rsidRPr="00E31E31" w:rsidTr="006B00F0">
        <w:trPr>
          <w:jc w:val="center"/>
        </w:trPr>
        <w:tc>
          <w:tcPr>
            <w:tcW w:w="3975" w:type="dxa"/>
            <w:tcBorders>
              <w:top w:val="none" w:sz="1" w:space="0" w:color="000000"/>
              <w:left w:val="none" w:sz="1" w:space="0" w:color="000000"/>
              <w:bottom w:val="none" w:sz="1" w:space="0" w:color="000000"/>
            </w:tcBorders>
            <w:shd w:val="clear" w:color="auto" w:fill="auto"/>
          </w:tcPr>
          <w:p w:rsidR="001131D9" w:rsidRPr="00E31E31" w:rsidRDefault="001131D9" w:rsidP="006B00F0">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6B00F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1131D9" w:rsidRPr="00B449D9" w:rsidRDefault="001131D9" w:rsidP="006B00F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498,821,460.08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B449D9" w:rsidRDefault="001131D9" w:rsidP="006B00F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482,905,721.40</w:t>
            </w:r>
          </w:p>
        </w:tc>
      </w:tr>
    </w:tbl>
    <w:p w:rsidR="00CB37D5" w:rsidRDefault="00CB37D5">
      <w:pPr>
        <w:spacing w:line="100" w:lineRule="atLeast"/>
        <w:jc w:val="both"/>
        <w:rPr>
          <w:rFonts w:ascii="Arial" w:hAnsi="Arial" w:cs="Arial"/>
          <w:b/>
          <w:sz w:val="22"/>
          <w:szCs w:val="22"/>
        </w:rPr>
      </w:pPr>
    </w:p>
    <w:p w:rsidR="00CB37D5" w:rsidRDefault="00CB37D5">
      <w:pPr>
        <w:spacing w:line="100" w:lineRule="atLeast"/>
        <w:jc w:val="both"/>
        <w:rPr>
          <w:rFonts w:ascii="Arial" w:hAnsi="Arial" w:cs="Arial"/>
          <w:b/>
          <w:sz w:val="22"/>
          <w:szCs w:val="22"/>
        </w:rPr>
      </w:pPr>
    </w:p>
    <w:p w:rsidR="00CB37D5" w:rsidRDefault="00CB37D5">
      <w:pPr>
        <w:spacing w:line="100" w:lineRule="atLeast"/>
        <w:jc w:val="both"/>
        <w:rPr>
          <w:rFonts w:ascii="Arial" w:hAnsi="Arial" w:cs="Arial"/>
          <w:b/>
          <w:sz w:val="22"/>
          <w:szCs w:val="22"/>
        </w:rPr>
      </w:pPr>
    </w:p>
    <w:p w:rsidR="001131D9" w:rsidRDefault="001131D9" w:rsidP="001131D9">
      <w:pPr>
        <w:spacing w:line="100" w:lineRule="atLeast"/>
        <w:jc w:val="both"/>
        <w:rPr>
          <w:rFonts w:ascii="Arial" w:hAnsi="Arial" w:cs="Arial"/>
          <w:sz w:val="22"/>
          <w:szCs w:val="22"/>
        </w:rPr>
      </w:pPr>
    </w:p>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CE51F2" w:rsidRPr="00A94297" w:rsidRDefault="00CB37D5" w:rsidP="002F5C80">
      <w:pPr>
        <w:pBdr>
          <w:bottom w:val="single" w:sz="12" w:space="1" w:color="808080" w:themeColor="background1" w:themeShade="80"/>
        </w:pBdr>
        <w:jc w:val="center"/>
        <w:rPr>
          <w:rFonts w:ascii="Arial" w:hAnsi="Arial" w:cs="Arial"/>
          <w:b/>
        </w:rPr>
      </w:pPr>
      <w:r>
        <w:rPr>
          <w:rFonts w:ascii="Arial" w:hAnsi="Arial" w:cs="Arial"/>
          <w:b/>
        </w:rPr>
        <w:lastRenderedPageBreak/>
        <w:t>N</w:t>
      </w:r>
      <w:r w:rsidR="00CE51F2" w:rsidRPr="000576AC">
        <w:rPr>
          <w:rFonts w:ascii="Arial" w:hAnsi="Arial" w:cs="Arial"/>
          <w:b/>
        </w:rPr>
        <w:t xml:space="preserve">OTAS AL ESTADO DE </w:t>
      </w:r>
      <w:r w:rsidR="00CE51F2"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8319C5" w:rsidRPr="00E31E31" w:rsidTr="00616FA4">
        <w:trPr>
          <w:jc w:val="center"/>
        </w:trPr>
        <w:tc>
          <w:tcPr>
            <w:tcW w:w="5517" w:type="dxa"/>
            <w:tcBorders>
              <w:left w:val="none" w:sz="1" w:space="0" w:color="000000"/>
              <w:bottom w:val="none" w:sz="1" w:space="0" w:color="000000"/>
            </w:tcBorders>
            <w:shd w:val="clear" w:color="auto" w:fill="auto"/>
          </w:tcPr>
          <w:p w:rsidR="008319C5" w:rsidRPr="0035225E" w:rsidRDefault="008319C5" w:rsidP="00F440D4">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148,964.00</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8319C5" w:rsidRPr="00E31E31" w:rsidTr="00616FA4">
        <w:trPr>
          <w:jc w:val="center"/>
        </w:trPr>
        <w:tc>
          <w:tcPr>
            <w:tcW w:w="5517" w:type="dxa"/>
            <w:tcBorders>
              <w:left w:val="none" w:sz="1" w:space="0" w:color="000000"/>
              <w:bottom w:val="none" w:sz="1" w:space="0" w:color="000000"/>
            </w:tcBorders>
            <w:shd w:val="clear" w:color="auto" w:fill="auto"/>
          </w:tcPr>
          <w:p w:rsidR="008319C5" w:rsidRPr="0035225E" w:rsidRDefault="008319C5"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sz w:val="22"/>
                <w:szCs w:val="22"/>
              </w:rPr>
            </w:pPr>
            <w:r>
              <w:rPr>
                <w:rFonts w:ascii="Arial" w:hAnsi="Arial" w:cs="Arial"/>
                <w:sz w:val="22"/>
                <w:szCs w:val="22"/>
              </w:rPr>
              <w:t>102,673.36</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sz w:val="22"/>
                <w:szCs w:val="22"/>
              </w:rPr>
            </w:pPr>
            <w:r>
              <w:rPr>
                <w:rFonts w:ascii="Arial" w:hAnsi="Arial" w:cs="Arial"/>
                <w:sz w:val="22"/>
                <w:szCs w:val="22"/>
              </w:rPr>
              <w:t>88,518.83</w:t>
            </w:r>
          </w:p>
        </w:tc>
      </w:tr>
      <w:tr w:rsidR="008319C5" w:rsidRPr="00E31E31" w:rsidTr="00616FA4">
        <w:trPr>
          <w:jc w:val="center"/>
        </w:trPr>
        <w:tc>
          <w:tcPr>
            <w:tcW w:w="5517" w:type="dxa"/>
            <w:tcBorders>
              <w:left w:val="none" w:sz="1" w:space="0" w:color="000000"/>
              <w:bottom w:val="none" w:sz="1" w:space="0" w:color="000000"/>
            </w:tcBorders>
            <w:shd w:val="clear" w:color="auto" w:fill="auto"/>
          </w:tcPr>
          <w:p w:rsidR="008319C5" w:rsidRPr="0035225E" w:rsidRDefault="008319C5"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rPr>
            </w:pPr>
            <w:r>
              <w:rPr>
                <w:rFonts w:ascii="Arial" w:hAnsi="Arial" w:cs="Arial"/>
                <w:sz w:val="22"/>
                <w:szCs w:val="22"/>
              </w:rPr>
              <w:t>160,630,164.54</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rPr>
            </w:pPr>
            <w:r>
              <w:rPr>
                <w:rFonts w:ascii="Arial" w:hAnsi="Arial" w:cs="Arial"/>
                <w:sz w:val="22"/>
                <w:szCs w:val="22"/>
              </w:rPr>
              <w:t>177,111,684.59</w:t>
            </w:r>
          </w:p>
        </w:tc>
      </w:tr>
      <w:tr w:rsidR="008319C5" w:rsidRPr="00E31E31" w:rsidTr="00616FA4">
        <w:trPr>
          <w:jc w:val="center"/>
        </w:trPr>
        <w:tc>
          <w:tcPr>
            <w:tcW w:w="5517" w:type="dxa"/>
            <w:tcBorders>
              <w:left w:val="none" w:sz="1" w:space="0" w:color="000000"/>
              <w:bottom w:val="none" w:sz="1" w:space="0" w:color="000000"/>
            </w:tcBorders>
            <w:shd w:val="clear" w:color="auto" w:fill="auto"/>
          </w:tcPr>
          <w:p w:rsidR="008319C5" w:rsidRPr="0035225E" w:rsidRDefault="008319C5" w:rsidP="00F440D4">
            <w:pPr>
              <w:pStyle w:val="Contenidodelatabla"/>
              <w:rPr>
                <w:rFonts w:ascii="Arial" w:hAnsi="Arial" w:cs="Arial"/>
                <w:sz w:val="22"/>
                <w:szCs w:val="22"/>
              </w:rPr>
            </w:pPr>
            <w:r w:rsidRPr="00C91D05">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sz w:val="22"/>
                <w:szCs w:val="22"/>
              </w:rPr>
            </w:pPr>
            <w:r>
              <w:rPr>
                <w:rFonts w:ascii="Arial" w:hAnsi="Arial" w:cs="Arial"/>
                <w:sz w:val="22"/>
                <w:szCs w:val="22"/>
              </w:rPr>
              <w:t>159,760.47</w:t>
            </w:r>
          </w:p>
        </w:tc>
      </w:tr>
      <w:tr w:rsidR="008319C5" w:rsidRPr="00E31E31" w:rsidTr="00616FA4">
        <w:trPr>
          <w:jc w:val="center"/>
        </w:trPr>
        <w:tc>
          <w:tcPr>
            <w:tcW w:w="5517" w:type="dxa"/>
            <w:tcBorders>
              <w:left w:val="none" w:sz="1" w:space="0" w:color="000000"/>
              <w:bottom w:val="none" w:sz="1" w:space="0" w:color="000000"/>
            </w:tcBorders>
            <w:shd w:val="clear" w:color="auto" w:fill="auto"/>
          </w:tcPr>
          <w:p w:rsidR="008319C5" w:rsidRPr="0035225E" w:rsidRDefault="008319C5"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161,041,562.37</w:t>
            </w:r>
          </w:p>
        </w:tc>
        <w:tc>
          <w:tcPr>
            <w:tcW w:w="2477" w:type="dxa"/>
            <w:tcBorders>
              <w:left w:val="none" w:sz="1" w:space="0" w:color="000000"/>
              <w:bottom w:val="none" w:sz="1" w:space="0" w:color="000000"/>
            </w:tcBorders>
          </w:tcPr>
          <w:p w:rsidR="008319C5" w:rsidRPr="00E31E31" w:rsidRDefault="008319C5" w:rsidP="00F4564E">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r>
    </w:tbl>
    <w:p w:rsidR="00937E41" w:rsidRDefault="00937E41">
      <w:pPr>
        <w:rPr>
          <w:rFonts w:ascii="Arial" w:hAnsi="Arial" w:cs="Arial"/>
          <w:b/>
          <w:sz w:val="22"/>
          <w:szCs w:val="22"/>
        </w:rPr>
      </w:pPr>
    </w:p>
    <w:p w:rsidR="001A1F55" w:rsidRDefault="001A1F55" w:rsidP="003D4E3B">
      <w:pPr>
        <w:spacing w:line="100" w:lineRule="atLeast"/>
        <w:jc w:val="both"/>
        <w:rPr>
          <w:rFonts w:ascii="Arial" w:hAnsi="Arial" w:cs="Arial"/>
          <w:sz w:val="22"/>
          <w:szCs w:val="22"/>
        </w:rPr>
      </w:pPr>
    </w:p>
    <w:p w:rsidR="00E3719F" w:rsidRPr="00E3719F" w:rsidRDefault="00E3719F" w:rsidP="00E3719F">
      <w:pPr>
        <w:jc w:val="both"/>
        <w:rPr>
          <w:rFonts w:ascii="Arial" w:hAnsi="Arial" w:cs="Arial"/>
          <w:sz w:val="22"/>
          <w:szCs w:val="22"/>
        </w:rPr>
      </w:pPr>
      <w:r w:rsidRPr="00E3719F">
        <w:rPr>
          <w:rFonts w:ascii="Arial" w:hAnsi="Arial" w:cs="Arial"/>
          <w:sz w:val="22"/>
          <w:szCs w:val="22"/>
        </w:rPr>
        <w:t xml:space="preserve">A continuación, se presenta la Conciliación de los Flujos de Efectivo Netos de las Actividades de Operación y saldos de Resultados del Ejercicio (Ahorro/Desahorro): </w:t>
      </w:r>
    </w:p>
    <w:p w:rsidR="006B752F" w:rsidRDefault="006B752F">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1A04B1" w:rsidRDefault="00616FA4" w:rsidP="00B002EB">
            <w:pPr>
              <w:pStyle w:val="Contenidodelatabla"/>
              <w:rPr>
                <w:rFonts w:ascii="Arial" w:hAnsi="Arial" w:cs="Arial"/>
                <w:b/>
                <w:sz w:val="22"/>
                <w:szCs w:val="22"/>
              </w:rPr>
            </w:pPr>
            <w:r>
              <w:rPr>
                <w:rFonts w:ascii="Arial" w:hAnsi="Arial" w:cs="Arial"/>
                <w:b/>
                <w:sz w:val="22"/>
                <w:szCs w:val="22"/>
              </w:rPr>
              <w:t>Resultados del Ejercicio Ahorro/Desahorro</w:t>
            </w:r>
          </w:p>
        </w:tc>
        <w:tc>
          <w:tcPr>
            <w:tcW w:w="2477" w:type="dxa"/>
            <w:tcBorders>
              <w:left w:val="none" w:sz="1" w:space="0" w:color="000000"/>
              <w:bottom w:val="none" w:sz="1" w:space="0" w:color="000000"/>
            </w:tcBorders>
          </w:tcPr>
          <w:p w:rsidR="00616FA4" w:rsidRPr="00E857F8" w:rsidRDefault="00616FA4" w:rsidP="008319C5">
            <w:pPr>
              <w:pStyle w:val="Contenidodelatabla"/>
              <w:jc w:val="right"/>
              <w:rPr>
                <w:rFonts w:ascii="Arial" w:hAnsi="Arial" w:cs="Arial"/>
                <w:sz w:val="22"/>
                <w:szCs w:val="22"/>
              </w:rPr>
            </w:pPr>
            <w:r w:rsidRPr="00E857F8">
              <w:rPr>
                <w:rFonts w:ascii="Arial" w:hAnsi="Arial" w:cs="Arial"/>
                <w:sz w:val="22"/>
                <w:szCs w:val="22"/>
              </w:rPr>
              <w:t xml:space="preserve">$ </w:t>
            </w:r>
            <w:r>
              <w:rPr>
                <w:rFonts w:ascii="Arial" w:hAnsi="Arial" w:cs="Arial"/>
                <w:sz w:val="22"/>
                <w:szCs w:val="22"/>
              </w:rPr>
              <w:t>14,</w:t>
            </w:r>
            <w:r w:rsidR="008319C5">
              <w:rPr>
                <w:rFonts w:ascii="Arial" w:hAnsi="Arial" w:cs="Arial"/>
                <w:sz w:val="22"/>
                <w:szCs w:val="22"/>
              </w:rPr>
              <w:t>126,561.31</w:t>
            </w:r>
          </w:p>
        </w:tc>
        <w:tc>
          <w:tcPr>
            <w:tcW w:w="2477" w:type="dxa"/>
            <w:tcBorders>
              <w:left w:val="none" w:sz="1" w:space="0" w:color="000000"/>
              <w:bottom w:val="none" w:sz="1" w:space="0" w:color="000000"/>
            </w:tcBorders>
          </w:tcPr>
          <w:p w:rsidR="00616FA4" w:rsidRPr="00E857F8" w:rsidRDefault="00616FA4" w:rsidP="00F4564E">
            <w:pPr>
              <w:pStyle w:val="Contenidodelatabla"/>
              <w:jc w:val="right"/>
              <w:rPr>
                <w:rFonts w:ascii="Arial" w:hAnsi="Arial" w:cs="Arial"/>
                <w:sz w:val="22"/>
                <w:szCs w:val="22"/>
              </w:rPr>
            </w:pPr>
            <w:r w:rsidRPr="00E857F8">
              <w:rPr>
                <w:rFonts w:ascii="Arial" w:hAnsi="Arial" w:cs="Arial"/>
                <w:sz w:val="22"/>
                <w:szCs w:val="22"/>
              </w:rPr>
              <w:t xml:space="preserve">$ </w:t>
            </w:r>
            <w:r>
              <w:rPr>
                <w:rFonts w:ascii="Arial" w:hAnsi="Arial" w:cs="Arial"/>
                <w:sz w:val="22"/>
                <w:szCs w:val="22"/>
              </w:rPr>
              <w:t>14,860,174.89</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719F" w:rsidRDefault="00616FA4" w:rsidP="00B002EB">
            <w:pPr>
              <w:pStyle w:val="Contenidodelatabla"/>
              <w:rPr>
                <w:rFonts w:ascii="Arial" w:hAnsi="Arial" w:cs="Arial"/>
                <w:b/>
                <w:sz w:val="22"/>
                <w:szCs w:val="22"/>
              </w:rPr>
            </w:pPr>
            <w:r w:rsidRPr="00E3719F">
              <w:rPr>
                <w:rFonts w:ascii="Arial" w:hAnsi="Arial" w:cs="Arial"/>
                <w:b/>
                <w:sz w:val="22"/>
                <w:szCs w:val="22"/>
              </w:rPr>
              <w:t>Movimientos de partidas (o rubros) que no afectan al efectivo</w:t>
            </w:r>
          </w:p>
        </w:tc>
        <w:tc>
          <w:tcPr>
            <w:tcW w:w="2477" w:type="dxa"/>
            <w:tcBorders>
              <w:left w:val="none" w:sz="1" w:space="0" w:color="000000"/>
              <w:bottom w:val="none" w:sz="1" w:space="0" w:color="000000"/>
            </w:tcBorders>
          </w:tcPr>
          <w:p w:rsidR="00616FA4" w:rsidRPr="00E31E31" w:rsidRDefault="00616FA4" w:rsidP="00B002EB">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sz w:val="22"/>
                <w:szCs w:val="22"/>
              </w:rPr>
            </w:pPr>
            <w:r>
              <w:rPr>
                <w:rFonts w:ascii="Arial" w:hAnsi="Arial" w:cs="Arial"/>
                <w:sz w:val="22"/>
                <w:szCs w:val="22"/>
              </w:rPr>
              <w:t xml:space="preserve"> </w:t>
            </w:r>
          </w:p>
        </w:tc>
      </w:tr>
      <w:tr w:rsidR="00616FA4" w:rsidRPr="00E31E31" w:rsidTr="00616FA4">
        <w:trPr>
          <w:jc w:val="center"/>
        </w:trPr>
        <w:tc>
          <w:tcPr>
            <w:tcW w:w="5517" w:type="dxa"/>
            <w:tcBorders>
              <w:left w:val="none" w:sz="1" w:space="0" w:color="000000"/>
            </w:tcBorders>
            <w:shd w:val="clear" w:color="auto" w:fill="auto"/>
          </w:tcPr>
          <w:p w:rsidR="00616FA4" w:rsidRPr="00E31E31" w:rsidRDefault="00616FA4" w:rsidP="00A125F6">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tcBorders>
          </w:tcPr>
          <w:p w:rsidR="00616FA4" w:rsidRPr="00E31E31" w:rsidRDefault="00616FA4" w:rsidP="00A125F6">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c>
          <w:tcPr>
            <w:tcW w:w="2477" w:type="dxa"/>
            <w:tcBorders>
              <w:left w:val="none" w:sz="1" w:space="0" w:color="000000"/>
            </w:tcBorders>
          </w:tcPr>
          <w:p w:rsidR="00616FA4" w:rsidRPr="00E31E31" w:rsidRDefault="00616FA4" w:rsidP="00F4564E">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8C5485" w:rsidRDefault="00616FA4" w:rsidP="00A125F6">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616FA4" w:rsidRPr="006F44C8" w:rsidRDefault="00616FA4" w:rsidP="008319C5">
            <w:pPr>
              <w:pStyle w:val="Contenidodelatabla"/>
              <w:jc w:val="right"/>
              <w:rPr>
                <w:rFonts w:ascii="Arial" w:hAnsi="Arial" w:cs="Arial"/>
                <w:b/>
                <w:sz w:val="22"/>
                <w:szCs w:val="22"/>
              </w:rPr>
            </w:pPr>
            <w:r w:rsidRPr="006F44C8">
              <w:rPr>
                <w:rFonts w:ascii="Arial" w:hAnsi="Arial" w:cs="Arial"/>
                <w:b/>
                <w:sz w:val="22"/>
                <w:szCs w:val="22"/>
              </w:rPr>
              <w:t xml:space="preserve">$ </w:t>
            </w:r>
            <w:r>
              <w:rPr>
                <w:rFonts w:ascii="Arial" w:hAnsi="Arial" w:cs="Arial"/>
                <w:b/>
                <w:sz w:val="22"/>
                <w:szCs w:val="22"/>
              </w:rPr>
              <w:t>14,</w:t>
            </w:r>
            <w:r w:rsidR="008319C5">
              <w:rPr>
                <w:rFonts w:ascii="Arial" w:hAnsi="Arial" w:cs="Arial"/>
                <w:b/>
                <w:sz w:val="22"/>
                <w:szCs w:val="22"/>
              </w:rPr>
              <w:t>126,561.31</w:t>
            </w:r>
            <w:r w:rsidRPr="006F44C8">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6F44C8" w:rsidRDefault="00616FA4" w:rsidP="00F4564E">
            <w:pPr>
              <w:pStyle w:val="Contenidodelatabla"/>
              <w:jc w:val="right"/>
              <w:rPr>
                <w:rFonts w:ascii="Arial" w:hAnsi="Arial" w:cs="Arial"/>
                <w:b/>
                <w:sz w:val="22"/>
                <w:szCs w:val="22"/>
              </w:rPr>
            </w:pPr>
            <w:r w:rsidRPr="006F44C8">
              <w:rPr>
                <w:rFonts w:ascii="Arial" w:hAnsi="Arial" w:cs="Arial"/>
                <w:b/>
                <w:sz w:val="22"/>
                <w:szCs w:val="22"/>
              </w:rPr>
              <w:t xml:space="preserve">$ </w:t>
            </w:r>
            <w:r>
              <w:rPr>
                <w:rFonts w:ascii="Arial" w:hAnsi="Arial" w:cs="Arial"/>
                <w:b/>
                <w:sz w:val="22"/>
                <w:szCs w:val="22"/>
              </w:rPr>
              <w:t>14,860,174.89</w:t>
            </w:r>
            <w:r w:rsidRPr="006F44C8">
              <w:rPr>
                <w:rFonts w:ascii="Arial" w:hAnsi="Arial" w:cs="Arial"/>
                <w:b/>
                <w:sz w:val="22"/>
                <w:szCs w:val="22"/>
              </w:rPr>
              <w:t xml:space="preserve">  </w:t>
            </w:r>
          </w:p>
        </w:tc>
      </w:tr>
    </w:tbl>
    <w:p w:rsidR="00573A07" w:rsidRDefault="00573A07"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4931C6" w:rsidRDefault="004931C6" w:rsidP="00830F71">
      <w:pPr>
        <w:jc w:val="center"/>
        <w:rPr>
          <w:rFonts w:ascii="Arial" w:hAnsi="Arial" w:cs="Arial"/>
          <w:b/>
        </w:rPr>
      </w:pPr>
    </w:p>
    <w:tbl>
      <w:tblPr>
        <w:tblW w:w="10504" w:type="dxa"/>
        <w:jc w:val="center"/>
        <w:tblInd w:w="-796" w:type="dxa"/>
        <w:tblCellMar>
          <w:left w:w="70" w:type="dxa"/>
          <w:right w:w="70" w:type="dxa"/>
        </w:tblCellMar>
        <w:tblLook w:val="04A0"/>
      </w:tblPr>
      <w:tblGrid>
        <w:gridCol w:w="8088"/>
        <w:gridCol w:w="202"/>
        <w:gridCol w:w="2214"/>
      </w:tblGrid>
      <w:tr w:rsidR="009002F2" w:rsidRPr="00E31E31" w:rsidTr="00643C52">
        <w:trPr>
          <w:trHeight w:val="390"/>
          <w:jc w:val="center"/>
        </w:trPr>
        <w:tc>
          <w:tcPr>
            <w:tcW w:w="10504"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643C52">
        <w:trPr>
          <w:trHeight w:val="330"/>
          <w:jc w:val="center"/>
        </w:trPr>
        <w:tc>
          <w:tcPr>
            <w:tcW w:w="10504"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BA75B5">
              <w:rPr>
                <w:rFonts w:ascii="Arial" w:eastAsia="Times New Roman" w:hAnsi="Arial" w:cs="Arial"/>
                <w:b/>
                <w:bCs/>
                <w:color w:val="FFFFFF" w:themeColor="background1"/>
                <w:sz w:val="22"/>
                <w:szCs w:val="22"/>
                <w:lang w:eastAsia="es-MX"/>
              </w:rPr>
              <w:t>ENERO AL 3</w:t>
            </w:r>
            <w:r w:rsidR="004A6583">
              <w:rPr>
                <w:rFonts w:ascii="Arial" w:eastAsia="Times New Roman" w:hAnsi="Arial" w:cs="Arial"/>
                <w:b/>
                <w:bCs/>
                <w:color w:val="FFFFFF" w:themeColor="background1"/>
                <w:sz w:val="22"/>
                <w:szCs w:val="22"/>
                <w:lang w:eastAsia="es-MX"/>
              </w:rPr>
              <w:t>1</w:t>
            </w:r>
            <w:r w:rsidR="00BA75B5">
              <w:rPr>
                <w:rFonts w:ascii="Arial" w:eastAsia="Times New Roman" w:hAnsi="Arial" w:cs="Arial"/>
                <w:b/>
                <w:bCs/>
                <w:color w:val="FFFFFF" w:themeColor="background1"/>
                <w:sz w:val="22"/>
                <w:szCs w:val="22"/>
                <w:lang w:eastAsia="es-MX"/>
              </w:rPr>
              <w:t xml:space="preserve"> DE </w:t>
            </w:r>
            <w:r w:rsidR="00C148BE">
              <w:rPr>
                <w:rFonts w:ascii="Arial" w:eastAsia="Times New Roman" w:hAnsi="Arial" w:cs="Arial"/>
                <w:b/>
                <w:bCs/>
                <w:color w:val="FFFFFF" w:themeColor="background1"/>
                <w:sz w:val="22"/>
                <w:szCs w:val="22"/>
                <w:lang w:eastAsia="es-MX"/>
              </w:rPr>
              <w:t>MARZO DE 2022</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221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A6037C">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643C52">
              <w:rPr>
                <w:rFonts w:ascii="Arial" w:eastAsia="Times New Roman" w:hAnsi="Arial" w:cs="Arial"/>
                <w:b/>
                <w:bCs/>
                <w:sz w:val="22"/>
                <w:szCs w:val="22"/>
                <w:lang w:eastAsia="es-MX"/>
              </w:rPr>
              <w:t xml:space="preserve"> $ </w:t>
            </w:r>
            <w:r w:rsidR="00A6037C">
              <w:rPr>
                <w:rFonts w:ascii="Arial" w:eastAsia="Times New Roman" w:hAnsi="Arial" w:cs="Arial"/>
                <w:b/>
                <w:bCs/>
                <w:sz w:val="22"/>
                <w:szCs w:val="22"/>
                <w:lang w:eastAsia="es-MX"/>
              </w:rPr>
              <w:t>269,961,926.19</w:t>
            </w:r>
          </w:p>
        </w:tc>
      </w:tr>
      <w:tr w:rsidR="009002F2" w:rsidRPr="00E31E31" w:rsidTr="00643C52">
        <w:trPr>
          <w:trHeight w:val="180"/>
          <w:jc w:val="center"/>
        </w:trPr>
        <w:tc>
          <w:tcPr>
            <w:tcW w:w="808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8319C5" w:rsidP="00FC2334">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0.98</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8319C5"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0.98</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1E6DF4"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2214"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A6037C">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A6037C">
              <w:rPr>
                <w:rFonts w:ascii="Arial" w:eastAsia="Times New Roman" w:hAnsi="Arial" w:cs="Arial"/>
                <w:b/>
                <w:bCs/>
                <w:color w:val="FFFFFF" w:themeColor="background1"/>
                <w:sz w:val="22"/>
                <w:szCs w:val="22"/>
                <w:lang w:eastAsia="es-MX"/>
              </w:rPr>
              <w:t>269,961,927.17</w:t>
            </w:r>
          </w:p>
        </w:tc>
      </w:tr>
    </w:tbl>
    <w:p w:rsidR="008743AD" w:rsidRDefault="008743AD" w:rsidP="009002F2"/>
    <w:p w:rsidR="001A1F55" w:rsidRDefault="001A1F55" w:rsidP="009002F2"/>
    <w:p w:rsidR="001A1F55" w:rsidRDefault="001A1F55" w:rsidP="009002F2"/>
    <w:p w:rsidR="001A1F55" w:rsidRDefault="001A1F55" w:rsidP="009002F2"/>
    <w:p w:rsidR="001A1F55" w:rsidRDefault="001A1F55"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A1F55" w:rsidRDefault="001A1F55" w:rsidP="009002F2"/>
    <w:p w:rsidR="001A1F55" w:rsidRDefault="001A1F55" w:rsidP="009002F2"/>
    <w:tbl>
      <w:tblPr>
        <w:tblW w:w="10555" w:type="dxa"/>
        <w:jc w:val="center"/>
        <w:tblInd w:w="45" w:type="dxa"/>
        <w:tblCellMar>
          <w:left w:w="70" w:type="dxa"/>
          <w:right w:w="70" w:type="dxa"/>
        </w:tblCellMar>
        <w:tblLook w:val="04A0"/>
      </w:tblPr>
      <w:tblGrid>
        <w:gridCol w:w="8168"/>
        <w:gridCol w:w="202"/>
        <w:gridCol w:w="2185"/>
      </w:tblGrid>
      <w:tr w:rsidR="009002F2" w:rsidRPr="00EF79FD" w:rsidTr="00291849">
        <w:trPr>
          <w:trHeight w:val="390"/>
          <w:jc w:val="center"/>
        </w:trPr>
        <w:tc>
          <w:tcPr>
            <w:tcW w:w="10555"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291849">
        <w:trPr>
          <w:trHeight w:val="300"/>
          <w:jc w:val="center"/>
        </w:trPr>
        <w:tc>
          <w:tcPr>
            <w:tcW w:w="10555"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8A30BD">
              <w:rPr>
                <w:rFonts w:ascii="Arial" w:eastAsia="Times New Roman" w:hAnsi="Arial" w:cs="Arial"/>
                <w:b/>
                <w:bCs/>
                <w:color w:val="FFFFFF" w:themeColor="background1"/>
                <w:sz w:val="21"/>
                <w:szCs w:val="21"/>
                <w:lang w:eastAsia="es-MX"/>
              </w:rPr>
              <w:t>3</w:t>
            </w:r>
            <w:r w:rsidR="004A6583">
              <w:rPr>
                <w:rFonts w:ascii="Arial" w:eastAsia="Times New Roman" w:hAnsi="Arial" w:cs="Arial"/>
                <w:b/>
                <w:bCs/>
                <w:color w:val="FFFFFF" w:themeColor="background1"/>
                <w:sz w:val="21"/>
                <w:szCs w:val="21"/>
                <w:lang w:eastAsia="es-MX"/>
              </w:rPr>
              <w:t>1</w:t>
            </w:r>
            <w:r w:rsidR="008A30BD">
              <w:rPr>
                <w:rFonts w:ascii="Arial" w:eastAsia="Times New Roman" w:hAnsi="Arial" w:cs="Arial"/>
                <w:b/>
                <w:bCs/>
                <w:color w:val="FFFFFF" w:themeColor="background1"/>
                <w:sz w:val="21"/>
                <w:szCs w:val="21"/>
                <w:lang w:eastAsia="es-MX"/>
              </w:rPr>
              <w:t xml:space="preserve"> DE </w:t>
            </w:r>
            <w:r w:rsidR="00C148BE">
              <w:rPr>
                <w:rFonts w:ascii="Arial" w:eastAsia="Times New Roman" w:hAnsi="Arial" w:cs="Arial"/>
                <w:b/>
                <w:bCs/>
                <w:color w:val="FFFFFF" w:themeColor="background1"/>
                <w:sz w:val="21"/>
                <w:szCs w:val="21"/>
                <w:lang w:eastAsia="es-MX"/>
              </w:rPr>
              <w:t>MARZO</w:t>
            </w:r>
            <w:r w:rsidR="005D44E9">
              <w:rPr>
                <w:rFonts w:ascii="Arial" w:eastAsia="Times New Roman" w:hAnsi="Arial" w:cs="Arial"/>
                <w:b/>
                <w:bCs/>
                <w:color w:val="FFFFFF" w:themeColor="background1"/>
                <w:sz w:val="21"/>
                <w:szCs w:val="21"/>
                <w:lang w:eastAsia="es-MX"/>
              </w:rPr>
              <w:t xml:space="preserve"> D</w:t>
            </w:r>
            <w:r w:rsidR="00BA75B5">
              <w:rPr>
                <w:rFonts w:ascii="Arial" w:eastAsia="Times New Roman" w:hAnsi="Arial" w:cs="Arial"/>
                <w:b/>
                <w:bCs/>
                <w:color w:val="FFFFFF" w:themeColor="background1"/>
                <w:sz w:val="21"/>
                <w:szCs w:val="21"/>
                <w:lang w:eastAsia="es-MX"/>
              </w:rPr>
              <w:t>E 202</w:t>
            </w:r>
            <w:r w:rsidR="00C148BE">
              <w:rPr>
                <w:rFonts w:ascii="Arial" w:eastAsia="Times New Roman" w:hAnsi="Arial" w:cs="Arial"/>
                <w:b/>
                <w:bCs/>
                <w:color w:val="FFFFFF" w:themeColor="background1"/>
                <w:sz w:val="21"/>
                <w:szCs w:val="21"/>
                <w:lang w:eastAsia="es-MX"/>
              </w:rPr>
              <w:t>2</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291849">
        <w:trPr>
          <w:trHeight w:val="435"/>
          <w:jc w:val="center"/>
        </w:trPr>
        <w:tc>
          <w:tcPr>
            <w:tcW w:w="816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8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A6037C">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A6037C">
              <w:rPr>
                <w:rFonts w:ascii="Arial" w:eastAsia="Times New Roman" w:hAnsi="Arial" w:cs="Arial"/>
                <w:b/>
                <w:bCs/>
                <w:sz w:val="22"/>
                <w:szCs w:val="22"/>
                <w:lang w:eastAsia="es-MX"/>
              </w:rPr>
              <w:t>255,708,215.86</w:t>
            </w:r>
          </w:p>
        </w:tc>
      </w:tr>
      <w:tr w:rsidR="009002F2" w:rsidRPr="007143B1" w:rsidTr="00291849">
        <w:trPr>
          <w:trHeight w:val="114"/>
          <w:jc w:val="center"/>
        </w:trPr>
        <w:tc>
          <w:tcPr>
            <w:tcW w:w="8168"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nil"/>
              <w:left w:val="nil"/>
              <w:bottom w:val="single" w:sz="8" w:space="0" w:color="auto"/>
              <w:right w:val="nil"/>
            </w:tcBorders>
            <w:shd w:val="clear" w:color="000000" w:fill="FFFFFF"/>
            <w:noWrap/>
            <w:vAlign w:val="bottom"/>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A6037C" w:rsidP="003C0F1A">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180"/>
          <w:jc w:val="center"/>
        </w:trPr>
        <w:tc>
          <w:tcPr>
            <w:tcW w:w="8168" w:type="dxa"/>
            <w:tcBorders>
              <w:top w:val="single" w:sz="8" w:space="0" w:color="auto"/>
              <w:bottom w:val="single" w:sz="8" w:space="0" w:color="auto"/>
            </w:tcBorders>
            <w:shd w:val="clear" w:color="000000" w:fill="FFFFFF"/>
            <w:noWrap/>
            <w:vAlign w:val="center"/>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single" w:sz="8" w:space="0" w:color="auto"/>
              <w:bottom w:val="single" w:sz="8" w:space="0" w:color="auto"/>
            </w:tcBorders>
            <w:shd w:val="clear" w:color="000000" w:fill="FFFFFF"/>
            <w:noWrap/>
            <w:vAlign w:val="center"/>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bottom w:val="single" w:sz="8" w:space="0" w:color="auto"/>
            </w:tcBorders>
            <w:shd w:val="clear" w:color="000000" w:fill="FFFFFF"/>
            <w:noWrap/>
            <w:vAlign w:val="bottom"/>
            <w:hideMark/>
          </w:tcPr>
          <w:p w:rsidR="009002F2" w:rsidRPr="007143B1" w:rsidRDefault="009002F2" w:rsidP="000041A9">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9002F2" w:rsidP="00A6037C">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A6037C">
              <w:rPr>
                <w:rFonts w:ascii="Arial" w:eastAsia="Times New Roman" w:hAnsi="Arial" w:cs="Arial"/>
                <w:b/>
                <w:bCs/>
                <w:sz w:val="22"/>
                <w:szCs w:val="22"/>
                <w:lang w:eastAsia="es-MX"/>
              </w:rPr>
              <w:t>127,150.00</w:t>
            </w: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A6037C" w:rsidP="003C0F1A">
            <w:pPr>
              <w:jc w:val="right"/>
              <w:rPr>
                <w:rFonts w:ascii="Arial" w:hAnsi="Arial" w:cs="Arial"/>
                <w:sz w:val="22"/>
                <w:szCs w:val="22"/>
              </w:rPr>
            </w:pPr>
            <w:r>
              <w:rPr>
                <w:rFonts w:ascii="Arial" w:hAnsi="Arial" w:cs="Arial"/>
                <w:sz w:val="22"/>
                <w:szCs w:val="22"/>
              </w:rPr>
              <w:t>127,150.00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30"/>
          <w:jc w:val="center"/>
        </w:trPr>
        <w:tc>
          <w:tcPr>
            <w:tcW w:w="8168"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2185"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54"/>
          <w:jc w:val="center"/>
        </w:trPr>
        <w:tc>
          <w:tcPr>
            <w:tcW w:w="816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p>
        </w:tc>
        <w:tc>
          <w:tcPr>
            <w:tcW w:w="202"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5820F5" w:rsidRPr="005820F5" w:rsidTr="00291849">
        <w:trPr>
          <w:trHeight w:val="435"/>
          <w:jc w:val="center"/>
        </w:trPr>
        <w:tc>
          <w:tcPr>
            <w:tcW w:w="8168"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A6037C">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A6037C">
              <w:rPr>
                <w:rFonts w:ascii="Arial" w:eastAsia="Times New Roman" w:hAnsi="Arial" w:cs="Arial"/>
                <w:b/>
                <w:bCs/>
                <w:color w:val="FFFFFF" w:themeColor="background1"/>
                <w:sz w:val="22"/>
                <w:szCs w:val="22"/>
                <w:lang w:eastAsia="es-MX"/>
              </w:rPr>
              <w:t>255,835,365.86</w:t>
            </w:r>
          </w:p>
        </w:tc>
      </w:tr>
    </w:tbl>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E34765">
        <w:rPr>
          <w:rFonts w:ascii="Arial" w:hAnsi="Arial" w:cs="Arial"/>
          <w:sz w:val="22"/>
          <w:szCs w:val="22"/>
        </w:rPr>
        <w:t>la Secretaría de Hacienda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4A6583" w:rsidP="004E32BA">
      <w:pPr>
        <w:spacing w:line="100" w:lineRule="atLeast"/>
        <w:jc w:val="both"/>
        <w:rPr>
          <w:rFonts w:ascii="Arial" w:eastAsia="Times New Roman" w:hAnsi="Arial" w:cs="Arial"/>
          <w:sz w:val="22"/>
          <w:szCs w:val="22"/>
          <w:lang w:bidi="ar-SA"/>
        </w:rPr>
      </w:pPr>
      <w:r>
        <w:rPr>
          <w:rFonts w:ascii="Arial" w:hAnsi="Arial" w:cs="Arial"/>
          <w:sz w:val="22"/>
          <w:szCs w:val="22"/>
        </w:rPr>
        <w:t>A</w:t>
      </w:r>
      <w:r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AD48BB">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las emisión de obligaciones </w:t>
      </w:r>
      <w:r w:rsidR="004A6583" w:rsidRPr="00E3719F">
        <w:rPr>
          <w:rFonts w:ascii="Arial" w:hAnsi="Arial" w:cs="Arial"/>
          <w:sz w:val="22"/>
          <w:szCs w:val="22"/>
        </w:rPr>
        <w:t xml:space="preserve">al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BA75B5" w:rsidP="007D7FA1">
            <w:pPr>
              <w:pStyle w:val="Contenidodelatabla"/>
              <w:jc w:val="center"/>
              <w:rPr>
                <w:rFonts w:ascii="Arial" w:hAnsi="Arial" w:cs="Arial"/>
              </w:rPr>
            </w:pPr>
            <w:r>
              <w:rPr>
                <w:rFonts w:ascii="Arial" w:hAnsi="Arial" w:cs="Arial"/>
                <w:b/>
                <w:bCs/>
                <w:color w:val="FFFFFF" w:themeColor="background1"/>
              </w:rPr>
              <w:t>202</w:t>
            </w:r>
            <w:r w:rsidR="00616FA4">
              <w:rPr>
                <w:rFonts w:ascii="Arial" w:hAnsi="Arial" w:cs="Arial"/>
                <w:b/>
                <w:bCs/>
                <w:color w:val="FFFFFF" w:themeColor="background1"/>
              </w:rPr>
              <w:t>2</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B62C68">
              <w:rPr>
                <w:rFonts w:ascii="Arial" w:hAnsi="Arial" w:cs="Arial"/>
                <w:b/>
                <w:bCs/>
                <w:sz w:val="22"/>
                <w:szCs w:val="22"/>
                <w:u w:val="single"/>
              </w:rPr>
              <w:t>2,857,855.36</w:t>
            </w:r>
          </w:p>
          <w:p w:rsidR="00393F93" w:rsidRPr="00E31E31" w:rsidRDefault="00393F93">
            <w:pPr>
              <w:pStyle w:val="Contenidodelatabla"/>
              <w:jc w:val="right"/>
              <w:rPr>
                <w:rFonts w:ascii="Arial" w:hAnsi="Arial" w:cs="Arial"/>
                <w:b/>
                <w:bCs/>
                <w:sz w:val="20"/>
                <w:szCs w:val="20"/>
              </w:rPr>
            </w:pPr>
          </w:p>
          <w:p w:rsidR="00393F93" w:rsidRPr="00017557" w:rsidRDefault="00B62C68">
            <w:pPr>
              <w:pStyle w:val="Contenidodelatabla"/>
              <w:jc w:val="right"/>
              <w:rPr>
                <w:rFonts w:ascii="Arial" w:hAnsi="Arial" w:cs="Arial"/>
                <w:b/>
                <w:bCs/>
                <w:sz w:val="22"/>
                <w:szCs w:val="22"/>
              </w:rPr>
            </w:pPr>
            <w:r>
              <w:rPr>
                <w:rFonts w:ascii="Arial" w:hAnsi="Arial" w:cs="Arial"/>
                <w:b/>
                <w:bCs/>
                <w:sz w:val="22"/>
                <w:szCs w:val="22"/>
              </w:rPr>
              <w:t>2,857,855.36</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Default="00393F93" w:rsidP="009A2A2E">
            <w:pPr>
              <w:pStyle w:val="Contenidodelatabla"/>
              <w:rPr>
                <w:rFonts w:ascii="Arial" w:hAnsi="Arial" w:cs="Arial"/>
                <w:b/>
                <w:bCs/>
                <w:sz w:val="22"/>
                <w:szCs w:val="22"/>
                <w:u w:val="single"/>
              </w:rPr>
            </w:pPr>
          </w:p>
          <w:p w:rsidR="00B62C68" w:rsidRDefault="00B62C68" w:rsidP="009A2A2E">
            <w:pPr>
              <w:pStyle w:val="Contenidodelatabla"/>
              <w:rPr>
                <w:rFonts w:ascii="Arial" w:hAnsi="Arial" w:cs="Arial"/>
                <w:b/>
                <w:bCs/>
                <w:sz w:val="22"/>
                <w:szCs w:val="22"/>
                <w:u w:val="single"/>
              </w:rPr>
            </w:pPr>
          </w:p>
          <w:p w:rsidR="00B62C68" w:rsidRPr="00B62C68" w:rsidRDefault="00B62C68" w:rsidP="00B62C68">
            <w:pPr>
              <w:pStyle w:val="Contenidodelatabla"/>
              <w:jc w:val="right"/>
              <w:rPr>
                <w:rFonts w:ascii="Arial" w:hAnsi="Arial" w:cs="Arial"/>
                <w:bCs/>
                <w:sz w:val="22"/>
                <w:szCs w:val="22"/>
              </w:rPr>
            </w:pPr>
            <w:r w:rsidRPr="00B62C68">
              <w:rPr>
                <w:rFonts w:ascii="Arial" w:hAnsi="Arial" w:cs="Arial"/>
                <w:bCs/>
                <w:sz w:val="22"/>
                <w:szCs w:val="22"/>
              </w:rPr>
              <w:t>2,857,855.36</w:t>
            </w:r>
          </w:p>
        </w:tc>
      </w:tr>
    </w:tbl>
    <w:p w:rsidR="00B471F4" w:rsidRDefault="00B471F4" w:rsidP="00771780">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17557" w:rsidRPr="00E31E31" w:rsidTr="00B002EB">
        <w:trPr>
          <w:jc w:val="center"/>
        </w:trPr>
        <w:tc>
          <w:tcPr>
            <w:tcW w:w="3975" w:type="dxa"/>
            <w:tcBorders>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MONTO</w:t>
            </w:r>
          </w:p>
        </w:tc>
        <w:tc>
          <w:tcPr>
            <w:tcW w:w="2287"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TASA</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17557" w:rsidRPr="00386583" w:rsidRDefault="00017557" w:rsidP="00B002E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VENCIMIENTO (DÍAS)</w:t>
            </w:r>
          </w:p>
        </w:tc>
      </w:tr>
      <w:tr w:rsidR="00017557" w:rsidRPr="00E31E31" w:rsidTr="00B002EB">
        <w:trPr>
          <w:jc w:val="center"/>
        </w:trPr>
        <w:tc>
          <w:tcPr>
            <w:tcW w:w="3975" w:type="dxa"/>
            <w:tcBorders>
              <w:left w:val="none" w:sz="1" w:space="0" w:color="000000"/>
              <w:bottom w:val="none" w:sz="1" w:space="0" w:color="000000"/>
            </w:tcBorders>
            <w:shd w:val="clear" w:color="auto" w:fill="auto"/>
          </w:tcPr>
          <w:p w:rsidR="00017557" w:rsidRPr="00D2163B" w:rsidRDefault="00B62C68" w:rsidP="00B002EB">
            <w:pPr>
              <w:spacing w:line="100" w:lineRule="atLeast"/>
              <w:jc w:val="both"/>
              <w:rPr>
                <w:rFonts w:ascii="Arial" w:hAnsi="Arial" w:cs="Arial"/>
                <w:b/>
              </w:rPr>
            </w:pPr>
            <w:r w:rsidRPr="007B04F1">
              <w:rPr>
                <w:rFonts w:ascii="Arial" w:hAnsi="Arial" w:cs="Arial"/>
                <w:b/>
                <w:sz w:val="22"/>
                <w:szCs w:val="22"/>
              </w:rPr>
              <w:t>Bienes en Concesionados o en Comodato</w:t>
            </w:r>
          </w:p>
        </w:tc>
        <w:tc>
          <w:tcPr>
            <w:tcW w:w="1760" w:type="dxa"/>
            <w:tcBorders>
              <w:left w:val="none" w:sz="1" w:space="0" w:color="000000"/>
              <w:bottom w:val="none" w:sz="1" w:space="0" w:color="000000"/>
              <w:right w:val="none" w:sz="1" w:space="0" w:color="000000"/>
            </w:tcBorders>
          </w:tcPr>
          <w:p w:rsidR="00017557" w:rsidRPr="00E31E31" w:rsidRDefault="00017557" w:rsidP="00B002EB">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17557" w:rsidRPr="00E31E31" w:rsidRDefault="00017557" w:rsidP="00B002EB">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rPr>
            </w:pP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B62C68" w:rsidRPr="00407E6B" w:rsidRDefault="00B62C68" w:rsidP="00B62C68">
            <w:pPr>
              <w:spacing w:line="100" w:lineRule="atLeast"/>
              <w:jc w:val="both"/>
              <w:rPr>
                <w:rFonts w:ascii="Arial" w:hAnsi="Arial" w:cs="Arial"/>
                <w:sz w:val="22"/>
                <w:szCs w:val="22"/>
              </w:rPr>
            </w:pPr>
            <w:r>
              <w:rPr>
                <w:rFonts w:ascii="Arial" w:hAnsi="Arial" w:cs="Arial"/>
                <w:sz w:val="22"/>
                <w:szCs w:val="22"/>
              </w:rPr>
              <w:t>Bienes bajo contrato de comodato</w:t>
            </w:r>
          </w:p>
          <w:p w:rsidR="00017557" w:rsidRDefault="00017557" w:rsidP="00B002EB"/>
        </w:tc>
        <w:tc>
          <w:tcPr>
            <w:tcW w:w="1760" w:type="dxa"/>
            <w:tcBorders>
              <w:top w:val="none" w:sz="1" w:space="0" w:color="000000"/>
              <w:left w:val="none" w:sz="1" w:space="0" w:color="000000"/>
              <w:bottom w:val="none" w:sz="1" w:space="0" w:color="000000"/>
              <w:right w:val="none" w:sz="1" w:space="0" w:color="000000"/>
            </w:tcBorders>
          </w:tcPr>
          <w:p w:rsidR="00017557" w:rsidRPr="00E31E31" w:rsidRDefault="00017557" w:rsidP="00B62C68">
            <w:pPr>
              <w:pStyle w:val="Contenidodelatabla"/>
              <w:jc w:val="right"/>
              <w:rPr>
                <w:rFonts w:ascii="Arial" w:hAnsi="Arial" w:cs="Arial"/>
                <w:sz w:val="22"/>
                <w:szCs w:val="22"/>
              </w:rPr>
            </w:pPr>
            <w:r>
              <w:rPr>
                <w:rFonts w:ascii="Arial" w:hAnsi="Arial" w:cs="Arial"/>
                <w:sz w:val="22"/>
                <w:szCs w:val="22"/>
              </w:rPr>
              <w:t xml:space="preserve">$  </w:t>
            </w:r>
            <w:r w:rsidR="00B62C68">
              <w:rPr>
                <w:rFonts w:ascii="Arial" w:hAnsi="Arial" w:cs="Arial"/>
                <w:sz w:val="22"/>
                <w:szCs w:val="22"/>
              </w:rPr>
              <w:t>2,857,855.36</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017557" w:rsidRPr="00E31E31" w:rsidRDefault="00B62C68" w:rsidP="00B002EB">
            <w:pPr>
              <w:pStyle w:val="Contenidodelatabla"/>
              <w:jc w:val="right"/>
              <w:rPr>
                <w:rFonts w:ascii="Arial" w:hAnsi="Arial" w:cs="Arial"/>
              </w:rPr>
            </w:pPr>
            <w:r>
              <w:rPr>
                <w:rFonts w:ascii="Arial" w:hAnsi="Arial" w:cs="Arial"/>
                <w:sz w:val="22"/>
                <w:szCs w:val="22"/>
              </w:rPr>
              <w:t>(No Aplica)</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sz w:val="22"/>
                <w:szCs w:val="22"/>
              </w:rPr>
            </w:pPr>
            <w:r>
              <w:rPr>
                <w:rFonts w:ascii="Arial" w:hAnsi="Arial" w:cs="Arial"/>
                <w:sz w:val="22"/>
                <w:szCs w:val="22"/>
              </w:rPr>
              <w:t>365 Días</w:t>
            </w: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017557" w:rsidRPr="00E31E31" w:rsidRDefault="00017557" w:rsidP="00B002EB">
            <w:pPr>
              <w:pStyle w:val="Contenidodelatabla"/>
              <w:jc w:val="right"/>
              <w:rPr>
                <w:rFonts w:ascii="Arial" w:hAnsi="Arial" w:cs="Arial"/>
                <w:b/>
                <w:bCs/>
                <w:sz w:val="22"/>
                <w:szCs w:val="22"/>
              </w:rPr>
            </w:pPr>
            <w:r>
              <w:rPr>
                <w:rFonts w:ascii="Arial" w:hAnsi="Arial" w:cs="Arial"/>
                <w:b/>
                <w:bCs/>
                <w:sz w:val="22"/>
                <w:szCs w:val="22"/>
              </w:rPr>
              <w:t>Suma</w:t>
            </w:r>
          </w:p>
        </w:tc>
        <w:tc>
          <w:tcPr>
            <w:tcW w:w="1760" w:type="dxa"/>
            <w:tcBorders>
              <w:top w:val="none" w:sz="1" w:space="0" w:color="000000"/>
              <w:left w:val="none" w:sz="1" w:space="0" w:color="000000"/>
              <w:bottom w:val="none" w:sz="1" w:space="0" w:color="000000"/>
              <w:right w:val="none" w:sz="1" w:space="0" w:color="000000"/>
            </w:tcBorders>
          </w:tcPr>
          <w:p w:rsidR="00017557" w:rsidRPr="00B449D9" w:rsidRDefault="00017557" w:rsidP="00B62C68">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B62C68">
              <w:rPr>
                <w:rFonts w:ascii="Arial" w:hAnsi="Arial" w:cs="Arial"/>
                <w:b/>
                <w:sz w:val="22"/>
                <w:szCs w:val="22"/>
              </w:rPr>
              <w:t>2,857,855.36</w:t>
            </w:r>
          </w:p>
        </w:tc>
        <w:tc>
          <w:tcPr>
            <w:tcW w:w="2287" w:type="dxa"/>
            <w:tcBorders>
              <w:top w:val="none" w:sz="1" w:space="0" w:color="000000"/>
              <w:left w:val="none" w:sz="1" w:space="0" w:color="000000"/>
              <w:bottom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r>
    </w:tbl>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4A7AFB" w:rsidRDefault="00950AD8" w:rsidP="00950AD8">
      <w:pPr>
        <w:pStyle w:val="Prrafodelista"/>
        <w:numPr>
          <w:ilvl w:val="1"/>
          <w:numId w:val="19"/>
        </w:numPr>
        <w:spacing w:after="120" w:line="250" w:lineRule="exact"/>
        <w:rPr>
          <w:rFonts w:ascii="Arial" w:hAnsi="Arial"/>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00E34765">
        <w:rPr>
          <w:rFonts w:ascii="Arial" w:hAnsi="Arial"/>
        </w:rPr>
        <w:t>la Secretaría de Hacienda</w:t>
      </w:r>
      <w:r w:rsidRPr="009A2A2E">
        <w:rPr>
          <w:rFonts w:ascii="Arial" w:hAnsi="Arial"/>
          <w:b/>
        </w:rPr>
        <w:t>.</w:t>
      </w:r>
      <w:r w:rsidR="006C6BCA">
        <w:rPr>
          <w:rFonts w:ascii="Arial" w:hAnsi="Arial"/>
          <w:b/>
        </w:rPr>
        <w:t xml:space="preserve"> </w:t>
      </w:r>
      <w:r w:rsidR="006C6BCA" w:rsidRPr="004A7AFB">
        <w:rPr>
          <w:rFonts w:ascii="Arial" w:hAnsi="Arial"/>
        </w:rPr>
        <w:t>(No Aplica)</w:t>
      </w:r>
    </w:p>
    <w:p w:rsidR="00950AD8" w:rsidRP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sidR="00E34765">
        <w:rPr>
          <w:rFonts w:ascii="Arial" w:hAnsi="Arial"/>
        </w:rPr>
        <w:t>la Secretaría de Hacienda</w:t>
      </w:r>
      <w:r w:rsidRPr="009A2A2E">
        <w:rPr>
          <w:rFonts w:ascii="Arial" w:hAnsi="Arial"/>
          <w:b/>
        </w:rPr>
        <w:t>.</w:t>
      </w:r>
    </w:p>
    <w:p w:rsidR="00950AD8" w:rsidRDefault="00950AD8" w:rsidP="00950AD8">
      <w:pPr>
        <w:spacing w:after="120" w:line="250" w:lineRule="exact"/>
        <w:jc w:val="both"/>
        <w:rPr>
          <w:rFonts w:ascii="Arial" w:hAnsi="Arial" w:cs="Arial"/>
          <w:b/>
          <w:sz w:val="22"/>
          <w:szCs w:val="22"/>
        </w:rPr>
      </w:pPr>
    </w:p>
    <w:p w:rsidR="004A7AFB" w:rsidRDefault="004A7AFB"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BA75B5" w:rsidP="00B002EB">
            <w:pPr>
              <w:pStyle w:val="Contenidodelatabla"/>
              <w:jc w:val="center"/>
              <w:rPr>
                <w:rFonts w:ascii="Arial" w:hAnsi="Arial" w:cs="Arial"/>
              </w:rPr>
            </w:pPr>
            <w:r>
              <w:rPr>
                <w:rFonts w:ascii="Arial" w:hAnsi="Arial" w:cs="Arial"/>
                <w:b/>
                <w:bCs/>
                <w:color w:val="FFFFFF" w:themeColor="background1"/>
              </w:rPr>
              <w:t>202</w:t>
            </w:r>
            <w:r w:rsidR="00616FA4">
              <w:rPr>
                <w:rFonts w:ascii="Arial" w:hAnsi="Arial" w:cs="Arial"/>
                <w:b/>
                <w:bCs/>
                <w:color w:val="FFFFFF" w:themeColor="background1"/>
              </w:rPr>
              <w:t>2</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rsidR="00641AF2" w:rsidRDefault="00641AF2" w:rsidP="00BA75B5">
            <w:pPr>
              <w:pStyle w:val="Contenidodelatabla"/>
              <w:spacing w:line="276" w:lineRule="auto"/>
              <w:rPr>
                <w:rFonts w:ascii="Arial" w:hAnsi="Arial" w:cs="Arial"/>
                <w:sz w:val="22"/>
                <w:szCs w:val="22"/>
              </w:rPr>
            </w:pPr>
          </w:p>
          <w:p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BA75B5" w:rsidRDefault="00BA75B5" w:rsidP="00BA75B5">
            <w:pPr>
              <w:pStyle w:val="Contenidodelatabla"/>
              <w:spacing w:line="276" w:lineRule="auto"/>
              <w:jc w:val="right"/>
              <w:rPr>
                <w:rFonts w:ascii="Arial" w:hAnsi="Arial" w:cs="Arial"/>
                <w:bCs/>
                <w:sz w:val="22"/>
                <w:szCs w:val="22"/>
              </w:rPr>
            </w:pPr>
          </w:p>
          <w:p w:rsidR="00BA75B5" w:rsidRDefault="00BA75B5" w:rsidP="00BA75B5">
            <w:pPr>
              <w:pStyle w:val="Contenidodelatabla"/>
              <w:spacing w:line="276" w:lineRule="auto"/>
              <w:rPr>
                <w:rFonts w:ascii="Arial" w:hAnsi="Arial" w:cs="Arial"/>
                <w:bCs/>
                <w:sz w:val="22"/>
                <w:szCs w:val="22"/>
              </w:rPr>
            </w:pPr>
          </w:p>
          <w:p w:rsidR="00641AF2" w:rsidRPr="009A2A2E" w:rsidRDefault="006F4340" w:rsidP="00BA75B5">
            <w:pPr>
              <w:pStyle w:val="Contenidodelatabla"/>
              <w:spacing w:line="276" w:lineRule="auto"/>
              <w:jc w:val="right"/>
              <w:rPr>
                <w:rFonts w:ascii="Arial" w:hAnsi="Arial" w:cs="Arial"/>
                <w:bCs/>
                <w:sz w:val="22"/>
                <w:szCs w:val="22"/>
              </w:rPr>
            </w:pPr>
            <w:r w:rsidRPr="006F4340">
              <w:rPr>
                <w:rFonts w:ascii="Arial" w:hAnsi="Arial" w:cs="Arial"/>
                <w:bCs/>
                <w:sz w:val="22"/>
                <w:szCs w:val="22"/>
              </w:rPr>
              <w:t>1,</w:t>
            </w:r>
            <w:r w:rsidR="00A6037C">
              <w:rPr>
                <w:rFonts w:ascii="Arial" w:hAnsi="Arial" w:cs="Arial"/>
                <w:bCs/>
                <w:sz w:val="22"/>
                <w:szCs w:val="22"/>
              </w:rPr>
              <w:t>452,166,174.20</w:t>
            </w:r>
          </w:p>
          <w:p w:rsidR="007D7FA1" w:rsidRDefault="00A6037C" w:rsidP="00BA75B5">
            <w:pPr>
              <w:pStyle w:val="Contenidodelatabla"/>
              <w:spacing w:line="276" w:lineRule="auto"/>
              <w:jc w:val="right"/>
              <w:rPr>
                <w:rFonts w:ascii="Arial" w:hAnsi="Arial" w:cs="Arial"/>
                <w:bCs/>
                <w:sz w:val="22"/>
                <w:szCs w:val="22"/>
              </w:rPr>
            </w:pPr>
            <w:r>
              <w:rPr>
                <w:rFonts w:ascii="Arial" w:hAnsi="Arial" w:cs="Arial"/>
                <w:bCs/>
                <w:sz w:val="22"/>
                <w:szCs w:val="22"/>
              </w:rPr>
              <w:t>9,822,</w:t>
            </w:r>
            <w:r w:rsidR="002A6448">
              <w:rPr>
                <w:rFonts w:ascii="Arial" w:hAnsi="Arial" w:cs="Arial"/>
                <w:bCs/>
                <w:sz w:val="22"/>
                <w:szCs w:val="22"/>
              </w:rPr>
              <w:t>478.25</w:t>
            </w:r>
          </w:p>
          <w:p w:rsidR="00641AF2" w:rsidRDefault="002A6448" w:rsidP="00BA75B5">
            <w:pPr>
              <w:pStyle w:val="Contenidodelatabla"/>
              <w:spacing w:line="276" w:lineRule="auto"/>
              <w:jc w:val="right"/>
              <w:rPr>
                <w:rFonts w:ascii="Arial" w:hAnsi="Arial" w:cs="Arial"/>
                <w:bCs/>
                <w:sz w:val="22"/>
                <w:szCs w:val="22"/>
              </w:rPr>
            </w:pPr>
            <w:r>
              <w:rPr>
                <w:rFonts w:ascii="Arial" w:hAnsi="Arial" w:cs="Arial"/>
                <w:bCs/>
                <w:sz w:val="22"/>
                <w:szCs w:val="22"/>
              </w:rPr>
              <w:t>1,186,635,230.07</w:t>
            </w:r>
          </w:p>
          <w:p w:rsidR="00641AF2" w:rsidRDefault="002A6448" w:rsidP="00BA75B5">
            <w:pPr>
              <w:pStyle w:val="Contenidodelatabla"/>
              <w:spacing w:line="276" w:lineRule="auto"/>
              <w:jc w:val="right"/>
              <w:rPr>
                <w:rFonts w:ascii="Arial" w:hAnsi="Arial" w:cs="Arial"/>
                <w:bCs/>
                <w:sz w:val="22"/>
                <w:szCs w:val="22"/>
              </w:rPr>
            </w:pPr>
            <w:r>
              <w:rPr>
                <w:rFonts w:ascii="Arial" w:hAnsi="Arial" w:cs="Arial"/>
                <w:bCs/>
                <w:sz w:val="22"/>
                <w:szCs w:val="22"/>
              </w:rPr>
              <w:t>250.02</w:t>
            </w:r>
          </w:p>
          <w:p w:rsidR="00641AF2" w:rsidRDefault="002A6448" w:rsidP="00BA75B5">
            <w:pPr>
              <w:pStyle w:val="Contenidodelatabla"/>
              <w:spacing w:line="276" w:lineRule="auto"/>
              <w:jc w:val="right"/>
              <w:rPr>
                <w:rFonts w:ascii="Arial" w:hAnsi="Arial" w:cs="Arial"/>
                <w:bCs/>
                <w:sz w:val="22"/>
                <w:szCs w:val="22"/>
              </w:rPr>
            </w:pPr>
            <w:r>
              <w:rPr>
                <w:rFonts w:ascii="Arial" w:hAnsi="Arial" w:cs="Arial"/>
                <w:bCs/>
                <w:sz w:val="22"/>
                <w:szCs w:val="22"/>
              </w:rPr>
              <w:t>58,053,950.10</w:t>
            </w:r>
          </w:p>
          <w:p w:rsidR="00641AF2" w:rsidRDefault="002A6448" w:rsidP="00BA75B5">
            <w:pPr>
              <w:pStyle w:val="Contenidodelatabla"/>
              <w:spacing w:line="276" w:lineRule="auto"/>
              <w:jc w:val="right"/>
              <w:rPr>
                <w:rFonts w:ascii="Arial" w:hAnsi="Arial" w:cs="Arial"/>
                <w:bCs/>
                <w:sz w:val="22"/>
                <w:szCs w:val="22"/>
              </w:rPr>
            </w:pPr>
            <w:r>
              <w:rPr>
                <w:rFonts w:ascii="Arial" w:hAnsi="Arial" w:cs="Arial"/>
                <w:bCs/>
                <w:sz w:val="22"/>
                <w:szCs w:val="22"/>
              </w:rPr>
              <w:t>29,078,418.07</w:t>
            </w:r>
          </w:p>
          <w:p w:rsidR="00950AD8" w:rsidRDefault="002A6448" w:rsidP="00BA75B5">
            <w:pPr>
              <w:pStyle w:val="Contenidodelatabla"/>
              <w:spacing w:line="276" w:lineRule="auto"/>
              <w:jc w:val="right"/>
              <w:rPr>
                <w:rFonts w:ascii="Arial" w:hAnsi="Arial" w:cs="Arial"/>
                <w:bCs/>
                <w:sz w:val="22"/>
                <w:szCs w:val="22"/>
              </w:rPr>
            </w:pPr>
            <w:r>
              <w:rPr>
                <w:rFonts w:ascii="Arial" w:hAnsi="Arial" w:cs="Arial"/>
                <w:bCs/>
                <w:sz w:val="22"/>
                <w:szCs w:val="22"/>
              </w:rPr>
              <w:t>168,575,847.69</w:t>
            </w:r>
          </w:p>
          <w:p w:rsidR="00BA75B5" w:rsidRPr="00641AF2" w:rsidRDefault="00BA75B5" w:rsidP="00BA75B5">
            <w:pPr>
              <w:pStyle w:val="Contenidodelatabla"/>
              <w:spacing w:line="276" w:lineRule="auto"/>
              <w:jc w:val="right"/>
              <w:rPr>
                <w:rFonts w:ascii="Arial" w:hAnsi="Arial" w:cs="Arial"/>
                <w:bCs/>
                <w:sz w:val="22"/>
                <w:szCs w:val="22"/>
              </w:rPr>
            </w:pP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Default="00E34765">
      <w:pPr>
        <w:spacing w:line="100" w:lineRule="atLeast"/>
        <w:jc w:val="both"/>
        <w:rPr>
          <w:rFonts w:ascii="Arial" w:hAnsi="Arial" w:cs="Arial"/>
          <w:sz w:val="22"/>
          <w:szCs w:val="22"/>
        </w:rPr>
      </w:pPr>
      <w:r>
        <w:rPr>
          <w:rFonts w:ascii="Arial" w:hAnsi="Arial" w:cs="Arial"/>
          <w:sz w:val="22"/>
          <w:szCs w:val="22"/>
        </w:rPr>
        <w:t>La Secretaría de Hacienda</w:t>
      </w:r>
      <w:r w:rsidR="00393F93" w:rsidRPr="00E31E31">
        <w:rPr>
          <w:rFonts w:ascii="Arial" w:hAnsi="Arial" w:cs="Arial"/>
          <w:sz w:val="22"/>
          <w:szCs w:val="22"/>
        </w:rPr>
        <w:t>;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830F71" w:rsidRPr="00E31E31" w:rsidRDefault="00830F71">
      <w:pPr>
        <w:spacing w:line="100" w:lineRule="atLeast"/>
        <w:jc w:val="both"/>
        <w:rPr>
          <w:rFonts w:ascii="Arial" w:hAnsi="Arial" w:cs="Arial"/>
          <w:sz w:val="22"/>
          <w:szCs w:val="22"/>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734670">
        <w:rPr>
          <w:rFonts w:ascii="Arial" w:hAnsi="Arial" w:cs="Arial"/>
          <w:b/>
          <w:sz w:val="22"/>
          <w:szCs w:val="22"/>
        </w:rPr>
        <w:t xml:space="preserve"> </w:t>
      </w:r>
      <w:r w:rsidR="00393F93" w:rsidRPr="00E31E31">
        <w:rPr>
          <w:rFonts w:ascii="Arial" w:hAnsi="Arial" w:cs="Arial"/>
          <w:sz w:val="22"/>
          <w:szCs w:val="22"/>
        </w:rPr>
        <w:t xml:space="preserve">es la instancia facultada para establecer y dirigir las políticas en materia de comunicación social de la administración pública estatal, de conformidad con los objetivos, metas y lineamientos que determine el titular del poder ejecutivo.      </w:t>
      </w:r>
    </w:p>
    <w:p w:rsidR="00393F93" w:rsidRPr="00E31E31" w:rsidRDefault="00393F93">
      <w:pPr>
        <w:spacing w:line="100" w:lineRule="atLeast"/>
        <w:rPr>
          <w:rFonts w:ascii="Arial" w:eastAsia="Times New Roman" w:hAnsi="Arial" w:cs="Arial"/>
          <w:sz w:val="22"/>
          <w:szCs w:val="22"/>
          <w:lang w:bidi="ar-SA"/>
        </w:rPr>
      </w:pPr>
    </w:p>
    <w:p w:rsidR="00393F93" w:rsidRPr="00E31E31" w:rsidRDefault="00830F71">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Procurar la administración del ingreso, de los recursos humanos, materiales, tecnológicos y del desarrollo administrativo, así como la asignación prioritaria del presupuesto de egresos basado en resultados, el financiamiento público y control de las entidades paraestatales innovando a través de leyes, sistemas y políticas un ejercicio de rendición de cuentas claras y transparentes; que permita ofrecer servicios de calidad a los contribuyentes, organismos públicos, federación y municipios</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E31E31" w:rsidRDefault="00830F7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Ser la dependencia líder, que garantice la credibilidad, transparencia y confianza en las finanzas públicas, capaz de orientar el desarrollo del Estado y la administración eficiente de los recursos humanos, materiales y tecnológicos, asegurando el equilibrio financiero y la administración innovadora y eficaz de la hacienda pública, privilegiando calidad en los servicios para propiciar certidumbre social, crecimiento económico y gobernabilidad en la Entidad</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E34765" w:rsidRDefault="00393F93">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sidR="00F70C7D">
        <w:rPr>
          <w:rFonts w:ascii="Arial" w:hAnsi="Arial" w:cs="Arial"/>
          <w:sz w:val="22"/>
          <w:szCs w:val="22"/>
        </w:rPr>
        <w:t xml:space="preserve">de </w:t>
      </w:r>
      <w:r w:rsidR="00E34765">
        <w:rPr>
          <w:rFonts w:ascii="Arial" w:hAnsi="Arial" w:cs="Arial"/>
          <w:sz w:val="22"/>
          <w:szCs w:val="22"/>
        </w:rPr>
        <w:t>la Secretaría de Hacienda</w:t>
      </w:r>
      <w:r w:rsidRPr="00E31E31">
        <w:rPr>
          <w:rFonts w:ascii="Arial" w:hAnsi="Arial" w:cs="Arial"/>
          <w:sz w:val="22"/>
          <w:szCs w:val="22"/>
        </w:rPr>
        <w:t xml:space="preserve"> 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los recursos ministrados por la Secretaría de Hacienda fueron presupuestados y erogados de manera adecuada tanto presupu</w:t>
      </w:r>
      <w:r w:rsidR="00E34765">
        <w:rPr>
          <w:rFonts w:ascii="Arial" w:hAnsi="Arial" w:cs="Arial"/>
          <w:sz w:val="22"/>
          <w:szCs w:val="22"/>
        </w:rPr>
        <w:t>estal, contable y financiera.</w:t>
      </w:r>
    </w:p>
    <w:p w:rsidR="00E34765" w:rsidRDefault="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4765">
        <w:rPr>
          <w:rFonts w:ascii="Arial" w:hAnsi="Arial" w:cs="Arial"/>
          <w:sz w:val="22"/>
          <w:szCs w:val="22"/>
        </w:rPr>
        <w:t xml:space="preserve">La eficiencia del gasto público es un aspecto esencial de la política fiscal, y un elemento indispensable para alcanzar los objetivos de desarrollo económico, social e institucional, tales como la aceleración del crecimiento, la reducción de la pobreza y el fortalecimiento de la legitimidad del estado. En general, los efectos del gasto público pueden evaluarse indirectamente con base a los productos generados por el </w:t>
      </w:r>
      <w:r w:rsidRPr="00271D09">
        <w:rPr>
          <w:rFonts w:ascii="Arial" w:hAnsi="Arial" w:cs="Arial"/>
          <w:sz w:val="22"/>
          <w:szCs w:val="22"/>
        </w:rPr>
        <w:t xml:space="preserve">gobierno, lo que incluye aspectos tanto de cobertura como de calidad de los bienes y servicios provistos por el sector público. </w:t>
      </w:r>
    </w:p>
    <w:p w:rsidR="00E34765" w:rsidRPr="00271D09" w:rsidRDefault="00E34765" w:rsidP="00E34765">
      <w:pPr>
        <w:spacing w:line="100" w:lineRule="atLeast"/>
        <w:jc w:val="both"/>
        <w:rPr>
          <w:rFonts w:ascii="Arial" w:hAnsi="Arial" w:cs="Arial"/>
          <w:sz w:val="22"/>
          <w:szCs w:val="22"/>
        </w:rPr>
      </w:pPr>
    </w:p>
    <w:p w:rsidR="00E34765" w:rsidRPr="00271D09" w:rsidRDefault="00E34765" w:rsidP="00E34765">
      <w:pPr>
        <w:spacing w:line="100" w:lineRule="atLeast"/>
        <w:jc w:val="both"/>
        <w:rPr>
          <w:rFonts w:ascii="Arial" w:hAnsi="Arial" w:cs="Arial"/>
          <w:sz w:val="22"/>
          <w:szCs w:val="22"/>
        </w:rPr>
      </w:pPr>
      <w:r w:rsidRPr="00271D09">
        <w:rPr>
          <w:rFonts w:ascii="Arial" w:hAnsi="Arial" w:cs="Arial"/>
          <w:sz w:val="22"/>
          <w:szCs w:val="22"/>
        </w:rPr>
        <w:t>Desde el inicio de la actual Administración, el Gobierno del Estado ha seguido una política de austeridad en el gasto público, por lo que ha sido posible destinar más recursos a los programas de mayor impacto social y a aquellas acciones con mayor incidencia en el bienestar de los ciudadanos, y cada vez menos recursos a la operación del gobierno.</w:t>
      </w:r>
    </w:p>
    <w:p w:rsidR="00E34765" w:rsidRPr="00E34765" w:rsidRDefault="00E34765" w:rsidP="00E34765">
      <w:pPr>
        <w:jc w:val="both"/>
        <w:rPr>
          <w:rFonts w:ascii="Arial" w:hAnsi="Arial" w:cs="Arial"/>
          <w:sz w:val="22"/>
          <w:szCs w:val="22"/>
        </w:rPr>
      </w:pPr>
    </w:p>
    <w:p w:rsidR="00393F93" w:rsidRPr="00E31E31" w:rsidRDefault="00E34765" w:rsidP="00E34765">
      <w:pPr>
        <w:spacing w:line="100" w:lineRule="atLeast"/>
        <w:jc w:val="both"/>
        <w:rPr>
          <w:rFonts w:ascii="Arial" w:eastAsia="Times New Roman" w:hAnsi="Arial" w:cs="Arial"/>
          <w:b/>
          <w:bCs/>
          <w:sz w:val="22"/>
          <w:szCs w:val="22"/>
          <w:lang w:bidi="ar-SA"/>
        </w:rPr>
      </w:pPr>
      <w:r>
        <w:rPr>
          <w:rFonts w:ascii="Arial" w:hAnsi="Arial" w:cs="Arial"/>
          <w:sz w:val="22"/>
          <w:szCs w:val="22"/>
        </w:rPr>
        <w:t xml:space="preserve">Derivado de lo anterior, el presupuesto de la secretaría de la Secretaría de Hacienda, está integrada por 52 Proyectos Institucionales para el ejercicio fiscal 2018, los cuales fueron formulados bajo la metodología de Presupuesto basado en Resultados y en apego a los criterios de la Medida de Austeridad, Disciplina y </w:t>
      </w:r>
      <w:r>
        <w:rPr>
          <w:rFonts w:ascii="Arial" w:hAnsi="Arial" w:cs="Arial"/>
          <w:sz w:val="22"/>
          <w:szCs w:val="22"/>
        </w:rPr>
        <w:lastRenderedPageBreak/>
        <w:t>Racionalidad del Gasto Público, esto en cumplimiento a las Normas Presupuestarias para la Administración Pública del Estado de Chiapas vigentes en el año; que lograron el cumplimiento de los objetivos institucionales de la Dependencia, alineados al Plan Estatal de Desarrollo, Chiapas 2013-2018, ya que estos proyectos establecieron estrategias y acciones que fortalecieron el que hacer institucional, toda vez que la Secretaría de Hacienda, como ente normativo de las finanzas públicas, procuró implementar en la medida de lo posible en la administración pública del Gobierno del Estado, esquemas modernos de recaudación, la  priorización del gasto público, mayores compras consolidadas, esta última para aumentar los ahorros en el presupuesto de los organismos públicos, y destinarlos a mayores programas y proyectos sociales en beneficio de los Chiapanecos.</w:t>
      </w:r>
      <w:r w:rsidR="00393F93" w:rsidRPr="00E31E31">
        <w:rPr>
          <w:rFonts w:ascii="Arial" w:hAnsi="Arial" w:cs="Arial"/>
          <w:sz w:val="22"/>
          <w:szCs w:val="22"/>
        </w:rPr>
        <w:t xml:space="preserve">     </w:t>
      </w:r>
    </w:p>
    <w:p w:rsidR="00393F93" w:rsidRPr="00E31E31" w:rsidRDefault="00393F93">
      <w:pPr>
        <w:spacing w:line="100" w:lineRule="atLeast"/>
        <w:jc w:val="both"/>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D31912" w:rsidRPr="00E31E31" w:rsidRDefault="00D31912" w:rsidP="00D31912">
      <w:pPr>
        <w:spacing w:line="100" w:lineRule="atLeast"/>
        <w:ind w:left="360"/>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Pr>
          <w:rFonts w:ascii="Arial" w:hAnsi="Arial" w:cs="Arial"/>
          <w:sz w:val="22"/>
          <w:szCs w:val="22"/>
        </w:rPr>
        <w:t>Staff</w:t>
      </w:r>
      <w:proofErr w:type="spellEnd"/>
      <w:r>
        <w:rPr>
          <w:rFonts w:ascii="Arial" w:hAnsi="Arial" w:cs="Arial"/>
          <w:sz w:val="22"/>
          <w:szCs w:val="22"/>
        </w:rPr>
        <w:t>, Secretaría Particular, Unidad de Apoyo Administrativo y Unidad de Apoyo Jurídico que dependían directamente del Titular de la Dependencia.</w:t>
      </w:r>
    </w:p>
    <w:p w:rsidR="00E34765" w:rsidRPr="00E31E31" w:rsidRDefault="00E34765" w:rsidP="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1E31">
        <w:rPr>
          <w:rFonts w:ascii="Arial" w:hAnsi="Arial" w:cs="Arial"/>
          <w:sz w:val="22"/>
          <w:szCs w:val="22"/>
        </w:rPr>
        <w:t>En el periodo de 1970-1977, se constituye el Departamento de Prensa del Gobierno del Estado; que posteriormente, en el periodo de 1977-1983, quedó integrado dentro de la Dirección de Información y Relaciones Públicas.</w:t>
      </w:r>
      <w:r w:rsidR="00BC39CC">
        <w:rPr>
          <w:rFonts w:ascii="Arial" w:hAnsi="Arial" w:cs="Arial"/>
          <w:sz w:val="22"/>
          <w:szCs w:val="22"/>
        </w:rPr>
        <w:t xml:space="preserve"> </w:t>
      </w:r>
      <w:r w:rsidRPr="00E31E31">
        <w:rPr>
          <w:rFonts w:ascii="Arial" w:hAnsi="Arial" w:cs="Arial"/>
          <w:sz w:val="22"/>
          <w:szCs w:val="22"/>
        </w:rPr>
        <w:t xml:space="preserve">En </w:t>
      </w:r>
      <w:r w:rsidR="00BC39CC">
        <w:rPr>
          <w:rFonts w:ascii="Arial" w:hAnsi="Arial" w:cs="Arial"/>
          <w:sz w:val="22"/>
          <w:szCs w:val="22"/>
        </w:rPr>
        <w:t>este</w:t>
      </w:r>
      <w:r w:rsidRPr="00E31E31">
        <w:rPr>
          <w:rFonts w:ascii="Arial" w:hAnsi="Arial" w:cs="Arial"/>
          <w:sz w:val="22"/>
          <w:szCs w:val="22"/>
        </w:rPr>
        <w:t xml:space="preserv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w:t>
      </w:r>
      <w:r>
        <w:rPr>
          <w:rFonts w:ascii="Arial" w:hAnsi="Arial" w:cs="Arial"/>
          <w:sz w:val="22"/>
          <w:szCs w:val="22"/>
        </w:rPr>
        <w:t xml:space="preserve"> 1998, quedando adherida a la</w:t>
      </w:r>
      <w:r w:rsidRPr="00E31E31">
        <w:rPr>
          <w:rFonts w:ascii="Arial" w:hAnsi="Arial" w:cs="Arial"/>
          <w:sz w:val="22"/>
          <w:szCs w:val="22"/>
        </w:rPr>
        <w:t xml:space="preserve"> Secretaría de Gobierno a nivel departamento.</w:t>
      </w:r>
    </w:p>
    <w:p w:rsidR="00E34765" w:rsidRPr="00E31E31" w:rsidRDefault="00E34765" w:rsidP="00E34765">
      <w:pPr>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Para el año de 1990, dicho departamento sufre una modificación en su estructura; al mismo tiempo que se independiza de la Secretaría de Gobierno;  se constituye como un órgano de apoyo al Ejecutivo, como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w:t>
      </w:r>
      <w:r w:rsidR="00BC39CC">
        <w:rPr>
          <w:rFonts w:ascii="Arial" w:hAnsi="Arial" w:cs="Arial"/>
          <w:sz w:val="22"/>
          <w:szCs w:val="22"/>
        </w:rPr>
        <w:t xml:space="preserve"> </w:t>
      </w:r>
      <w:r w:rsidRPr="00E31E31">
        <w:rPr>
          <w:rFonts w:ascii="Arial" w:hAnsi="Arial" w:cs="Arial"/>
          <w:sz w:val="22"/>
          <w:szCs w:val="22"/>
        </w:rPr>
        <w:t>Mediante publicación Número 254-A-2000; a través del Periódico Oficial Número 032 de fecha 26 de Julio del año 2000, en donde por acuerdo del Ejecutivo del Estado se crea la Gubernatura, que comprenderá entre otras la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hAnsi="Arial" w:cs="Arial"/>
          <w:sz w:val="22"/>
          <w:szCs w:val="22"/>
        </w:rPr>
        <w:t>Con fecha 04 de Febrero de 2004; a través del Periódico Oficial Número 219, con publicación N°1334-A-2004, el titular del Ejecutivo Estatal, delega facultades a la Coordinación de Comunicación Social.</w:t>
      </w:r>
      <w:r w:rsidR="00BC39CC">
        <w:rPr>
          <w:rFonts w:ascii="Arial" w:hAnsi="Arial" w:cs="Arial"/>
          <w:sz w:val="22"/>
          <w:szCs w:val="22"/>
        </w:rPr>
        <w:t xml:space="preserve"> </w:t>
      </w:r>
      <w:r w:rsidRPr="00E31E31">
        <w:rPr>
          <w:rFonts w:ascii="Arial" w:hAnsi="Arial" w:cs="Arial"/>
          <w:sz w:val="22"/>
          <w:szCs w:val="22"/>
        </w:rPr>
        <w:t>El 03 de Agosto de 2004; mediante dictamen N°</w:t>
      </w:r>
      <w:r>
        <w:rPr>
          <w:rFonts w:ascii="Arial" w:hAnsi="Arial" w:cs="Arial"/>
          <w:sz w:val="22"/>
          <w:szCs w:val="22"/>
        </w:rPr>
        <w:t xml:space="preserve"> </w:t>
      </w:r>
      <w:r w:rsidRPr="00E31E31">
        <w:rPr>
          <w:rFonts w:ascii="Arial" w:hAnsi="Arial" w:cs="Arial"/>
          <w:sz w:val="22"/>
          <w:szCs w:val="22"/>
        </w:rPr>
        <w:t>SA/</w:t>
      </w:r>
      <w:proofErr w:type="spellStart"/>
      <w:r w:rsidRPr="00E31E31">
        <w:rPr>
          <w:rFonts w:ascii="Arial" w:hAnsi="Arial" w:cs="Arial"/>
          <w:sz w:val="22"/>
          <w:szCs w:val="22"/>
        </w:rPr>
        <w:t>SUBAPyDDA</w:t>
      </w:r>
      <w:proofErr w:type="spellEnd"/>
      <w:r w:rsidRPr="00E31E31">
        <w:rPr>
          <w:rFonts w:ascii="Arial" w:hAnsi="Arial" w:cs="Arial"/>
          <w:sz w:val="22"/>
          <w:szCs w:val="22"/>
        </w:rPr>
        <w:t>/223/2004, se autoriza la reestructuración orgánica y adecuación de plantilla de plazas de la Coordinación de Comunicación Social , con el objeto de mejorar las acciones que permiten una comunicación directa entre autoridades, medios de comunicación y sociedad.</w:t>
      </w:r>
      <w:r w:rsidR="00BC39CC">
        <w:rPr>
          <w:rFonts w:ascii="Arial" w:hAnsi="Arial" w:cs="Arial"/>
          <w:sz w:val="22"/>
          <w:szCs w:val="22"/>
        </w:rPr>
        <w:t xml:space="preserve"> </w:t>
      </w:r>
      <w:r w:rsidRPr="00E31E31">
        <w:rPr>
          <w:rFonts w:ascii="Arial" w:hAnsi="Arial" w:cs="Arial"/>
          <w:sz w:val="22"/>
          <w:szCs w:val="22"/>
        </w:rPr>
        <w:t xml:space="preserve">Posteriormente se reforman y adicionan disposiciones del acuerdo que crea la Gubernatura; acuerdo que se publicó en el Periódico Oficial Número 391, de fecha 07 de febrero de 2007 con publicación </w:t>
      </w:r>
      <w:r w:rsidRPr="00E31E31">
        <w:rPr>
          <w:rFonts w:ascii="Arial" w:eastAsia="Times New Roman" w:hAnsi="Arial" w:cs="Arial"/>
          <w:sz w:val="22"/>
          <w:szCs w:val="22"/>
          <w:lang w:bidi="ar-SA"/>
        </w:rPr>
        <w:t>Número 2923-A-2006.</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BC39CC" w:rsidRPr="00E31E31" w:rsidRDefault="00BC39CC"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Con fecha 29 de diciembre de 2008; a través del Periódico Oficial Número 134, publicación N°1012-A-2008-B, se emite decreto por el que se crea </w:t>
      </w:r>
      <w:r>
        <w:rPr>
          <w:rFonts w:ascii="Arial" w:hAnsi="Arial" w:cs="Arial"/>
          <w:sz w:val="22"/>
          <w:szCs w:val="22"/>
        </w:rPr>
        <w:t>la Secretaría de Hacienda</w:t>
      </w:r>
      <w:r w:rsidRPr="00E31E31">
        <w:rPr>
          <w:rFonts w:ascii="Arial" w:eastAsia="Times New Roman" w:hAnsi="Arial" w:cs="Arial"/>
          <w:sz w:val="22"/>
          <w:szCs w:val="22"/>
          <w:lang w:bidi="ar-SA"/>
        </w:rPr>
        <w:t>,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La Secretaría de Hacienda</w:t>
      </w:r>
      <w:r w:rsidRPr="00E31E31">
        <w:rPr>
          <w:rFonts w:ascii="Arial" w:hAnsi="Arial" w:cs="Arial"/>
          <w:sz w:val="22"/>
          <w:szCs w:val="22"/>
        </w:rPr>
        <w:t>; fue creado el 20 de Mayo de 2009, mediante publicación Número 1156-A-2009-B en el p</w:t>
      </w:r>
      <w:r>
        <w:rPr>
          <w:rFonts w:ascii="Arial" w:hAnsi="Arial" w:cs="Arial"/>
          <w:sz w:val="22"/>
          <w:szCs w:val="22"/>
        </w:rPr>
        <w:t>eriódico oficial Número 165.</w:t>
      </w:r>
    </w:p>
    <w:p w:rsidR="00393F93" w:rsidRPr="00E31E31" w:rsidRDefault="00393F93">
      <w:pPr>
        <w:spacing w:line="100" w:lineRule="atLeast"/>
        <w:jc w:val="both"/>
        <w:rPr>
          <w:rFonts w:ascii="Arial" w:eastAsia="Times New Roman" w:hAnsi="Arial" w:cs="Arial"/>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rsidR="00D31912" w:rsidRPr="00E31E31" w:rsidRDefault="00D31912">
      <w:pPr>
        <w:spacing w:line="100" w:lineRule="atLeast"/>
        <w:jc w:val="both"/>
        <w:rPr>
          <w:rFonts w:ascii="Arial" w:eastAsia="Times New Roman" w:hAnsi="Arial" w:cs="Arial"/>
          <w:sz w:val="22"/>
          <w:szCs w:val="22"/>
          <w:lang w:bidi="ar-SA"/>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 Con el propósito de fomentar una cultura contributiva y apoyar al desarrollo integral de la niñez </w:t>
      </w:r>
      <w:r w:rsidRPr="00080D29">
        <w:rPr>
          <w:rFonts w:ascii="Arial" w:hAnsi="Arial"/>
        </w:rPr>
        <w:t>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Pr>
          <w:rFonts w:ascii="Arial" w:hAnsi="Arial"/>
        </w:rPr>
        <w:t>SUBAPyDA</w:t>
      </w:r>
      <w:proofErr w:type="spellEnd"/>
      <w:r>
        <w:rPr>
          <w:rFonts w:ascii="Arial" w:hAnsi="Arial"/>
        </w:rPr>
        <w:t>/DDA/069/2004, de fecha 1 de junio 2004).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b6) Derivado de reformas y adiciones a diversas disposiciones de la Ley Orgánica de la Administración Pública del Estado de Chiapas, mediante Decreto No. 195, publicado en el Periódico Oficial No. 097, Tomo </w:t>
      </w:r>
      <w:r>
        <w:rPr>
          <w:rFonts w:ascii="Arial" w:hAnsi="Arial"/>
        </w:rPr>
        <w:lastRenderedPageBreak/>
        <w:t>III, de fecha 5 de junio de 2008, se determinó modernizar la estructura orgánica y administrativa de la Administración Pública, por lo 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w:t>
      </w:r>
      <w:r>
        <w:rPr>
          <w:rFonts w:ascii="Arial" w:hAnsi="Arial"/>
        </w:rPr>
        <w:lastRenderedPageBreak/>
        <w:t>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b23)  Con base a lo anterior, se hace necesaria la adecuación de la estructura orgánica en la Secretaría de Hacienda evitando con ello duplicidad de funciones. (Dictamen No. SH/SUBA/DGRH/DEO/214/2013, de fecha 4 de septiembre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3F45C4" w:rsidRPr="00080D29" w:rsidRDefault="003F45C4" w:rsidP="00E34765">
      <w:pPr>
        <w:pStyle w:val="Prrafodelista"/>
        <w:tabs>
          <w:tab w:val="clear" w:pos="360"/>
          <w:tab w:val="left" w:pos="0"/>
          <w:tab w:val="left" w:pos="709"/>
        </w:tabs>
        <w:ind w:left="0" w:firstLine="0"/>
        <w:rPr>
          <w:rFonts w:ascii="Arial" w:hAnsi="Arial"/>
        </w:rPr>
      </w:pP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6C7867" w:rsidRDefault="00E34765" w:rsidP="00E34765">
      <w:pPr>
        <w:pStyle w:val="Prrafodelista"/>
        <w:numPr>
          <w:ilvl w:val="1"/>
          <w:numId w:val="10"/>
        </w:numPr>
        <w:tabs>
          <w:tab w:val="left" w:pos="0"/>
        </w:tabs>
        <w:rPr>
          <w:rFonts w:ascii="Arial" w:hAnsi="Arial"/>
        </w:rPr>
      </w:pPr>
      <w:r w:rsidRPr="006C7867">
        <w:rPr>
          <w:rFonts w:ascii="Arial" w:hAnsi="Arial"/>
        </w:rPr>
        <w:lastRenderedPageBreak/>
        <w:t>Creación de órganos administrativos:</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 xml:space="preserve">Área de Contabilidad y Sistemas </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Área de pagos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080D29" w:rsidRDefault="00E34765" w:rsidP="00E34765">
      <w:pPr>
        <w:pStyle w:val="Prrafodelista"/>
        <w:numPr>
          <w:ilvl w:val="1"/>
          <w:numId w:val="10"/>
        </w:numPr>
        <w:tabs>
          <w:tab w:val="left" w:pos="0"/>
          <w:tab w:val="left" w:pos="709"/>
        </w:tabs>
        <w:rPr>
          <w:rFonts w:ascii="Arial" w:hAnsi="Arial"/>
        </w:rPr>
      </w:pPr>
      <w:r>
        <w:rPr>
          <w:rFonts w:ascii="Arial" w:hAnsi="Arial"/>
        </w:rPr>
        <w:t>Creación de órganos administrativos:</w:t>
      </w:r>
    </w:p>
    <w:p w:rsidR="00E34765" w:rsidRPr="00080D29" w:rsidRDefault="00E34765" w:rsidP="00E34765">
      <w:pPr>
        <w:pStyle w:val="Prrafodelista"/>
        <w:numPr>
          <w:ilvl w:val="2"/>
          <w:numId w:val="24"/>
        </w:numPr>
        <w:tabs>
          <w:tab w:val="left" w:pos="0"/>
          <w:tab w:val="left" w:pos="709"/>
        </w:tabs>
        <w:rPr>
          <w:rFonts w:ascii="Arial" w:hAnsi="Arial"/>
        </w:rPr>
      </w:pPr>
      <w:r>
        <w:rPr>
          <w:rFonts w:ascii="Arial" w:hAnsi="Arial"/>
        </w:rPr>
        <w:t>Área de asignación de compensación de complementarias por servicios especiales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FE5A08" w:rsidRPr="00FE5A08" w:rsidRDefault="00FE5A08"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b36) Se incorporan a esta Secretaría, saldos de cuatro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Oficina de Convenciones y Visitantes de Palenque Chiapas y zonas Turísticas Aledañas</w:t>
      </w:r>
      <w:r>
        <w:rPr>
          <w:rFonts w:ascii="Arial" w:hAnsi="Arial"/>
        </w:rPr>
        <w:t>, en base al decreto No. 1749-A-2016 publicado en el Periódico Oficial No. 273 Bis de fecha 30 de Diciembre de 2016.</w:t>
      </w:r>
    </w:p>
    <w:p w:rsidR="00E34765" w:rsidRPr="00BC39CC" w:rsidRDefault="00E34765" w:rsidP="00BC39CC">
      <w:pPr>
        <w:pStyle w:val="Prrafodelista"/>
        <w:numPr>
          <w:ilvl w:val="0"/>
          <w:numId w:val="25"/>
        </w:numPr>
        <w:tabs>
          <w:tab w:val="left" w:pos="0"/>
          <w:tab w:val="left" w:pos="709"/>
        </w:tabs>
        <w:rPr>
          <w:rFonts w:ascii="Arial" w:hAnsi="Arial"/>
        </w:rPr>
      </w:pPr>
      <w:r w:rsidRPr="00080D29">
        <w:rPr>
          <w:rFonts w:ascii="Arial" w:hAnsi="Arial"/>
        </w:rPr>
        <w:t xml:space="preserve">Instituto para el Desarrollo del Turismo Aéreo en el Estado, en base al decreto No. </w:t>
      </w:r>
      <w:r>
        <w:rPr>
          <w:rFonts w:ascii="Arial" w:hAnsi="Arial"/>
        </w:rPr>
        <w:t>1748-A-2016 publicado en el Periódico Oficial No. 273 Bis de fecha 30 de Diciembre de 2016.</w:t>
      </w: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 xml:space="preserve">Consejo de Investigación y Evaluación de la Política Social del Estado, en base al decreto No. </w:t>
      </w:r>
      <w:r>
        <w:rPr>
          <w:rFonts w:ascii="Arial" w:hAnsi="Arial"/>
        </w:rPr>
        <w:t>127 publicado en el Periódico Oficial No. 279 2ª Sección, de fecha 01 de Febrero de 2017.</w:t>
      </w:r>
    </w:p>
    <w:p w:rsidR="00BC39CC" w:rsidRPr="00080D29" w:rsidRDefault="00BC39CC" w:rsidP="00E34765">
      <w:pPr>
        <w:pStyle w:val="Prrafodelista"/>
        <w:numPr>
          <w:ilvl w:val="0"/>
          <w:numId w:val="25"/>
        </w:numPr>
        <w:tabs>
          <w:tab w:val="left" w:pos="0"/>
          <w:tab w:val="left" w:pos="709"/>
        </w:tabs>
        <w:rPr>
          <w:rFonts w:ascii="Arial" w:hAnsi="Arial"/>
        </w:rPr>
      </w:pPr>
      <w:r w:rsidRPr="00080D29">
        <w:rPr>
          <w:rFonts w:ascii="Arial" w:hAnsi="Arial"/>
        </w:rPr>
        <w:t xml:space="preserve">Instituto de Profesionalización del Servidor Público, en base al decreto No. </w:t>
      </w:r>
      <w:r>
        <w:rPr>
          <w:rFonts w:ascii="Arial" w:hAnsi="Arial"/>
        </w:rPr>
        <w:t>1747-A-2016 publicado en el Periódico Oficial No. 273 Bis de fecha 30 de Diciembre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b37)  Se incorporan a esta Secretaría, saldos de dos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0"/>
          <w:numId w:val="26"/>
        </w:numPr>
        <w:tabs>
          <w:tab w:val="left" w:pos="0"/>
          <w:tab w:val="left" w:pos="709"/>
        </w:tabs>
        <w:rPr>
          <w:rFonts w:ascii="Arial" w:hAnsi="Arial"/>
        </w:rPr>
      </w:pPr>
      <w:r w:rsidRPr="00080D29">
        <w:rPr>
          <w:rFonts w:ascii="Arial" w:hAnsi="Arial"/>
        </w:rPr>
        <w:t>Coordinación de Fomento Agroalimentario Sustentable (COFAS),</w:t>
      </w:r>
      <w:r>
        <w:rPr>
          <w:rFonts w:ascii="Arial" w:hAnsi="Arial"/>
        </w:rPr>
        <w:t xml:space="preserve"> en base al decreto No. 196-A-2017/2 publicado en el periódico oficial No. 303 Segunda Sección Tomo III de fecha 30 de junio de 2017.</w:t>
      </w:r>
    </w:p>
    <w:p w:rsidR="00E34765" w:rsidRDefault="00E34765" w:rsidP="00E34765">
      <w:pPr>
        <w:pStyle w:val="Prrafodelista"/>
        <w:numPr>
          <w:ilvl w:val="0"/>
          <w:numId w:val="26"/>
        </w:numPr>
        <w:tabs>
          <w:tab w:val="left" w:pos="0"/>
          <w:tab w:val="left" w:pos="709"/>
        </w:tabs>
        <w:rPr>
          <w:rFonts w:ascii="Arial" w:hAnsi="Arial"/>
        </w:rPr>
      </w:pPr>
      <w:r w:rsidRPr="00080D29">
        <w:rPr>
          <w:rFonts w:ascii="Arial" w:hAnsi="Arial"/>
        </w:rPr>
        <w:t xml:space="preserve">Secretaría de Planeación, Gestión Pública y Programa de Gobierno, </w:t>
      </w:r>
      <w:r>
        <w:rPr>
          <w:rFonts w:ascii="Arial" w:hAnsi="Arial"/>
        </w:rPr>
        <w:t>en base al decreto No. 242 publicado en el periódico oficial No. 315 tomo III de fecha 30 de Agosto de 2017.</w:t>
      </w:r>
    </w:p>
    <w:p w:rsidR="00E34765" w:rsidRPr="00BC39CC" w:rsidRDefault="00E34765" w:rsidP="00E34765">
      <w:pPr>
        <w:pStyle w:val="Prrafodelista"/>
        <w:tabs>
          <w:tab w:val="clear" w:pos="360"/>
          <w:tab w:val="left" w:pos="0"/>
          <w:tab w:val="left" w:pos="709"/>
        </w:tabs>
        <w:ind w:left="72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E34765" w:rsidRPr="0023239D"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b39)  Se realiza depuración de saldos contables de los activos recibidos de la extinta  </w:t>
      </w:r>
      <w:r w:rsidRPr="00080D29">
        <w:rPr>
          <w:rFonts w:ascii="Arial" w:hAnsi="Arial"/>
        </w:rPr>
        <w:t>Coordinación de Fomento Agroalimentario Sustentable (COFAS),</w:t>
      </w:r>
      <w:r>
        <w:rPr>
          <w:rFonts w:ascii="Arial" w:hAnsi="Arial"/>
        </w:rPr>
        <w:t xml:space="preserve"> debido a que se presentó ante la Fiscalía General del Estado denuncia número R.A. 0195-101-0101-2019 por siniestro de robo y vandalismo que sufrieron los bienes muebles y la documentación soporte, además del acta circunstanciada correspondiente.</w:t>
      </w:r>
      <w:r w:rsidR="00BC39CC">
        <w:rPr>
          <w:rFonts w:ascii="Arial" w:hAnsi="Arial"/>
        </w:rPr>
        <w:t xml:space="preserve"> Así mismo s</w:t>
      </w:r>
      <w:r>
        <w:rPr>
          <w:rFonts w:ascii="Arial" w:hAnsi="Arial"/>
        </w:rPr>
        <w:t>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w:t>
      </w:r>
      <w:r w:rsidRPr="00E31E31">
        <w:rPr>
          <w:rFonts w:ascii="Arial" w:hAnsi="Arial"/>
        </w:rPr>
        <w:t xml:space="preserve"> </w:t>
      </w:r>
    </w:p>
    <w:p w:rsidR="00F62FC8" w:rsidRPr="0023239D" w:rsidRDefault="00F62FC8" w:rsidP="00E34765">
      <w:pPr>
        <w:pStyle w:val="Prrafodelista"/>
        <w:tabs>
          <w:tab w:val="clear" w:pos="360"/>
          <w:tab w:val="left" w:pos="0"/>
          <w:tab w:val="left" w:pos="709"/>
        </w:tabs>
        <w:ind w:left="0" w:firstLine="0"/>
        <w:rPr>
          <w:rFonts w:ascii="Arial" w:hAnsi="Arial"/>
          <w:sz w:val="20"/>
          <w:szCs w:val="20"/>
        </w:rPr>
      </w:pPr>
    </w:p>
    <w:p w:rsidR="00F62FC8" w:rsidRDefault="00F62FC8" w:rsidP="00E34765">
      <w:pPr>
        <w:pStyle w:val="Prrafodelista"/>
        <w:tabs>
          <w:tab w:val="clear" w:pos="360"/>
          <w:tab w:val="left" w:pos="0"/>
          <w:tab w:val="left" w:pos="709"/>
        </w:tabs>
        <w:ind w:left="0" w:firstLine="0"/>
        <w:rPr>
          <w:rFonts w:ascii="Arial" w:hAnsi="Arial"/>
        </w:rPr>
      </w:pPr>
      <w:r>
        <w:rPr>
          <w:rFonts w:ascii="Arial" w:hAnsi="Arial"/>
        </w:rPr>
        <w:t xml:space="preserve">b40) Derivado del decreto de abrogación de la extinta Confía Chiapas número 0248-A-2019/1, publicado en el periódico oficial 033 de fecha 8 de Mayo de 2019 tomo III cuarta sección, </w:t>
      </w:r>
      <w:r w:rsidR="00EE661E">
        <w:rPr>
          <w:rFonts w:ascii="Arial" w:hAnsi="Arial"/>
        </w:rPr>
        <w:t>y de acuerdo a lo señalado en su artículo quinto transitorio</w:t>
      </w:r>
      <w:r w:rsidR="0023239D">
        <w:rPr>
          <w:rFonts w:ascii="Arial" w:hAnsi="Arial"/>
        </w:rPr>
        <w:t>,</w:t>
      </w:r>
      <w:r w:rsidR="00EE661E">
        <w:rPr>
          <w:rFonts w:ascii="Arial" w:hAnsi="Arial"/>
        </w:rPr>
        <w:t xml:space="preserve"> se transfiere </w:t>
      </w:r>
      <w:r w:rsidR="00B94A86">
        <w:rPr>
          <w:rFonts w:ascii="Arial" w:hAnsi="Arial"/>
        </w:rPr>
        <w:t>algunos bienes muebles e intangibles soportado con cédula número 12903-2019-01 y acta de transferencia</w:t>
      </w:r>
      <w:r w:rsidR="0023239D">
        <w:rPr>
          <w:rFonts w:ascii="Arial" w:hAnsi="Arial"/>
        </w:rPr>
        <w:t xml:space="preserve"> respectiva, realizado por la extinta Confía Chiapas </w:t>
      </w:r>
      <w:r w:rsidR="00EE661E">
        <w:rPr>
          <w:rFonts w:ascii="Arial" w:hAnsi="Arial"/>
        </w:rPr>
        <w:t xml:space="preserve">a la Secretaría </w:t>
      </w:r>
      <w:r w:rsidR="00B94A86">
        <w:rPr>
          <w:rFonts w:ascii="Arial" w:hAnsi="Arial"/>
        </w:rPr>
        <w:t>de Hacienda</w:t>
      </w:r>
      <w:r w:rsidR="0023239D">
        <w:rPr>
          <w:rFonts w:ascii="Arial" w:hAnsi="Arial"/>
        </w:rPr>
        <w:t>.</w:t>
      </w:r>
      <w:r w:rsidR="00B94A86">
        <w:rPr>
          <w:rFonts w:ascii="Arial" w:hAnsi="Arial"/>
        </w:rPr>
        <w:t xml:space="preserve"> </w:t>
      </w:r>
    </w:p>
    <w:p w:rsidR="00FE5A08" w:rsidRDefault="00FE5A08">
      <w:pPr>
        <w:spacing w:line="100" w:lineRule="atLeast"/>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FE5A08" w:rsidRDefault="00393F93">
      <w:pPr>
        <w:spacing w:line="100" w:lineRule="atLeast"/>
        <w:rPr>
          <w:rFonts w:ascii="Arial" w:eastAsia="Times New Roman" w:hAnsi="Arial" w:cs="Arial"/>
          <w:sz w:val="18"/>
          <w:szCs w:val="18"/>
          <w:lang w:bidi="ar-SA"/>
        </w:rPr>
      </w:pPr>
    </w:p>
    <w:p w:rsidR="00393F93" w:rsidRPr="00D31912" w:rsidRDefault="00D31912">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D31912" w:rsidRPr="00FE5A08" w:rsidRDefault="00D31912">
      <w:pPr>
        <w:spacing w:line="100" w:lineRule="atLeast"/>
        <w:rPr>
          <w:rFonts w:ascii="Arial" w:eastAsia="Times New Roman" w:hAnsi="Arial" w:cs="Arial"/>
          <w:sz w:val="18"/>
          <w:szCs w:val="18"/>
          <w:lang w:bidi="ar-SA"/>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 xml:space="preserve">La Secretaría de Hacienda, tiene como objetivo formular, normar e implantar las políticas hacendarias, de </w:t>
      </w:r>
      <w:r>
        <w:rPr>
          <w:rFonts w:ascii="Arial" w:hAnsi="Arial" w:cs="Arial"/>
          <w:sz w:val="22"/>
          <w:szCs w:val="22"/>
        </w:rPr>
        <w:lastRenderedPageBreak/>
        <w:t>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393F93" w:rsidRPr="00E31E31">
        <w:rPr>
          <w:rFonts w:ascii="Arial" w:eastAsia="Times New Roman" w:hAnsi="Arial" w:cs="Arial"/>
          <w:sz w:val="22"/>
          <w:szCs w:val="22"/>
          <w:lang w:bidi="ar-SA"/>
        </w:rPr>
        <w:t xml:space="preserve">.     </w:t>
      </w:r>
    </w:p>
    <w:p w:rsidR="00845783" w:rsidRPr="00FE5A08" w:rsidRDefault="00845783">
      <w:pPr>
        <w:spacing w:line="100" w:lineRule="atLeast"/>
        <w:jc w:val="both"/>
        <w:rPr>
          <w:rFonts w:ascii="Arial" w:eastAsia="Times New Roman" w:hAnsi="Arial" w:cs="Arial"/>
          <w:b/>
          <w:i/>
          <w:sz w:val="18"/>
          <w:szCs w:val="18"/>
          <w:lang w:bidi="ar-SA"/>
        </w:rPr>
      </w:pP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Principal  Actividad</w:t>
      </w:r>
    </w:p>
    <w:p w:rsidR="00D31912" w:rsidRPr="00FE5A08" w:rsidRDefault="00D31912" w:rsidP="00D31912">
      <w:pPr>
        <w:tabs>
          <w:tab w:val="left" w:pos="480"/>
        </w:tabs>
        <w:spacing w:line="100" w:lineRule="atLeast"/>
        <w:ind w:left="720"/>
        <w:jc w:val="both"/>
        <w:rPr>
          <w:rFonts w:ascii="Arial" w:eastAsia="Times New Roman" w:hAnsi="Arial" w:cs="Arial"/>
          <w:sz w:val="18"/>
          <w:szCs w:val="18"/>
          <w:lang w:bidi="ar-SA"/>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Establecer y dirigir políticas en materia de comunicación social del poder ejecutivo del estado de conformidad con los objetivos, metas y lineamientos que determine el Gobernador del Estado. </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Difundir a través de los medios de comunicación los programas y acciones políticas y sociales de la administración pública estatal, así como la participación del Gobernador del Estado en todo tipo de eventos que revistan importancia para la vida pública de la entidad.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las acciones necesarias para que los medios de comunicación cuenten con información oficial, veraz y oportuna sobre las obras, programas y en general, las acciones que realiza el poder ejecutivo.</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Dar a conocer las gestiones que en beneficio del estado lleve a cabo el titular del ejecutivo, con el fin de que la población conozca, con el mayor apego a la verdad y a los hechos, los esfuerzos que cotidianamente se realizan para la superación y desarrollo de la entidad y de sus ciudadanos.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Apoyar a las diferentes dependencias del gobierno del estado en la difusión de sus programas y metas de trabajo, con el fin de que prevalezca una unidad de criterio en todo lo relativo a la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Ser el conducto por el cual las dependencias y entidades; realicen actividades relacionadas con publicidad, propaganda, publicaciones especiales y tareas a fines de conformidad con lo establecido en las disposiciones jurídicas aplicables en la materia.</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Suscribir, en representación del poder ejecutivo del estado, todos aquellos instrumentos jurídicos que resulten necesarios para que las acciones de Gobierno sean debidamente difundidas y hechas del </w:t>
      </w:r>
      <w:r w:rsidR="00F35703" w:rsidRPr="00F26722">
        <w:rPr>
          <w:rFonts w:ascii="Arial" w:hAnsi="Arial" w:cs="Arial"/>
          <w:iCs/>
          <w:sz w:val="22"/>
        </w:rPr>
        <w:t>conocimiento</w:t>
      </w:r>
      <w:r w:rsidRPr="00F26722">
        <w:rPr>
          <w:rFonts w:ascii="Arial" w:hAnsi="Arial" w:cs="Arial"/>
          <w:iCs/>
          <w:sz w:val="22"/>
        </w:rPr>
        <w:t xml:space="preserve"> de la población.</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Elevar los criterios de contenido, calidad y producción de la publicidad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Conformar un sistema integral de comunicación social del poder ejecutivo, a través de  la participación informativa de medios de comunicación públicos y privados, para difundir las tareas del Gobierno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 coordinación necesaria con los organismos públicos de la administración pública, con el propósito de unificar criterios estratégicos y acciones en materia de comunicación social.</w:t>
      </w:r>
    </w:p>
    <w:p w:rsidR="00FE5A08" w:rsidRP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t>Informar a la población a través de los medios de comunicación, sobre la naturaleza, funciones, programas y avances de las dependencias y entidades estatales que ofrecen servicios a la comunidad.</w:t>
      </w:r>
    </w:p>
    <w:p w:rsidR="00393F93"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Coordinar y difundir los boletines, comunicados, publicidad, mensajes e informes de las dependencias y entidades estatales.</w:t>
      </w: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FE5A08" w:rsidRP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lastRenderedPageBreak/>
        <w:t>Establecer las políticas de selección, elaboración y distribución de las síntesis informativas de cobertura estatal y nacional.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y fomentar estudios de imagen institucional de medición de la opinión pública y análisis de posicionamiento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Los demás asuntos que le correspondan en términos de las leyes aplicables, su reglamento interior y los que le instruya el Gobernador del Estado.           </w:t>
      </w:r>
    </w:p>
    <w:p w:rsidR="00A94DF2" w:rsidRPr="0023239D" w:rsidRDefault="00A94DF2" w:rsidP="00A03F48">
      <w:pPr>
        <w:tabs>
          <w:tab w:val="left" w:pos="480"/>
        </w:tabs>
        <w:jc w:val="both"/>
        <w:rPr>
          <w:rFonts w:ascii="Arial" w:eastAsia="Times New Roman" w:hAnsi="Arial" w:cs="Arial"/>
          <w:sz w:val="20"/>
          <w:szCs w:val="20"/>
          <w:lang w:bidi="ar-SA"/>
        </w:rPr>
      </w:pPr>
    </w:p>
    <w:p w:rsidR="00FE5A08" w:rsidRDefault="00FE5A08">
      <w:pPr>
        <w:tabs>
          <w:tab w:val="left" w:pos="345"/>
        </w:tabs>
        <w:spacing w:line="100" w:lineRule="atLeast"/>
        <w:rPr>
          <w:rFonts w:ascii="Arial" w:eastAsia="Times New Roman" w:hAnsi="Arial" w:cs="Arial"/>
          <w:b/>
          <w:i/>
          <w:sz w:val="22"/>
          <w:szCs w:val="22"/>
          <w:lang w:bidi="ar-SA"/>
        </w:rPr>
      </w:pPr>
    </w:p>
    <w:p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rsidR="00D31912" w:rsidRPr="0023239D" w:rsidRDefault="00D31912">
      <w:pPr>
        <w:tabs>
          <w:tab w:val="left" w:pos="345"/>
        </w:tabs>
        <w:spacing w:line="100" w:lineRule="atLeast"/>
        <w:rPr>
          <w:rFonts w:ascii="Arial" w:eastAsia="Times New Roman" w:hAnsi="Arial" w:cs="Arial"/>
          <w:b/>
          <w:i/>
          <w:sz w:val="20"/>
          <w:szCs w:val="20"/>
          <w:lang w:bidi="ar-SA"/>
        </w:rPr>
      </w:pPr>
    </w:p>
    <w:p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17C1E">
        <w:rPr>
          <w:rFonts w:ascii="Arial" w:eastAsia="Times New Roman" w:hAnsi="Arial" w:cs="Arial"/>
          <w:sz w:val="22"/>
          <w:szCs w:val="22"/>
          <w:lang w:bidi="ar-SA"/>
        </w:rPr>
        <w:t>Ejercicio 202</w:t>
      </w:r>
      <w:r w:rsidR="002A6448">
        <w:rPr>
          <w:rFonts w:ascii="Arial" w:eastAsia="Times New Roman" w:hAnsi="Arial" w:cs="Arial"/>
          <w:sz w:val="22"/>
          <w:szCs w:val="22"/>
          <w:lang w:bidi="ar-SA"/>
        </w:rPr>
        <w:t>2</w:t>
      </w:r>
    </w:p>
    <w:p w:rsidR="00FE5A08" w:rsidRDefault="00FE5A08">
      <w:pPr>
        <w:tabs>
          <w:tab w:val="left" w:pos="345"/>
        </w:tabs>
        <w:spacing w:line="100" w:lineRule="atLeast"/>
        <w:rPr>
          <w:rFonts w:ascii="Arial" w:eastAsia="Times New Roman" w:hAnsi="Arial" w:cs="Arial"/>
          <w:b/>
          <w:i/>
          <w:sz w:val="22"/>
          <w:szCs w:val="22"/>
          <w:lang w:bidi="ar-SA"/>
        </w:rPr>
      </w:pPr>
    </w:p>
    <w:p w:rsidR="00FE5A08" w:rsidRDefault="00FE5A08">
      <w:pPr>
        <w:tabs>
          <w:tab w:val="left" w:pos="345"/>
        </w:tabs>
        <w:spacing w:line="100" w:lineRule="atLeast"/>
        <w:rPr>
          <w:rFonts w:ascii="Arial" w:eastAsia="Times New Roman" w:hAnsi="Arial" w:cs="Arial"/>
          <w:b/>
          <w:i/>
          <w:sz w:val="22"/>
          <w:szCs w:val="22"/>
          <w:lang w:bidi="ar-SA"/>
        </w:rPr>
      </w:pPr>
    </w:p>
    <w:p w:rsidR="00393F93" w:rsidRP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d) </w:t>
      </w:r>
      <w:r w:rsidR="00D31912" w:rsidRPr="00D31912">
        <w:rPr>
          <w:rFonts w:ascii="Arial" w:eastAsia="Times New Roman" w:hAnsi="Arial" w:cs="Arial"/>
          <w:b/>
          <w:i/>
          <w:sz w:val="22"/>
          <w:szCs w:val="22"/>
          <w:lang w:bidi="ar-SA"/>
        </w:rPr>
        <w:t>Régimen Jurídico</w:t>
      </w:r>
    </w:p>
    <w:p w:rsidR="00D31912" w:rsidRPr="00A96885" w:rsidRDefault="00D31912">
      <w:pPr>
        <w:spacing w:line="100" w:lineRule="atLeast"/>
        <w:jc w:val="both"/>
        <w:rPr>
          <w:rFonts w:ascii="Arial" w:hAnsi="Arial" w:cs="Arial"/>
          <w:b/>
          <w:sz w:val="20"/>
          <w:szCs w:val="20"/>
        </w:rPr>
      </w:pPr>
    </w:p>
    <w:p w:rsidR="00393F93" w:rsidRPr="00E31E31" w:rsidRDefault="008A30BD">
      <w:pPr>
        <w:spacing w:line="100" w:lineRule="atLeast"/>
        <w:jc w:val="both"/>
        <w:rPr>
          <w:rFonts w:ascii="Arial" w:hAnsi="Arial" w:cs="Arial"/>
        </w:rPr>
      </w:pPr>
      <w:r>
        <w:rPr>
          <w:rFonts w:ascii="Arial" w:hAnsi="Arial" w:cs="Arial"/>
          <w:sz w:val="22"/>
          <w:szCs w:val="22"/>
        </w:rPr>
        <w:t>La Secretaría de Hacienda, así como las dependencias centralizadas, utilizan el registro del Gobierno del Estado de Chiapas, para enterar cada una de sus obligaciones fiscales</w:t>
      </w:r>
      <w:r>
        <w:rPr>
          <w:rStyle w:val="nfasis"/>
          <w:rFonts w:ascii="Arial" w:eastAsia="Times New Roman" w:hAnsi="Arial" w:cs="Arial"/>
          <w:i w:val="0"/>
          <w:sz w:val="22"/>
          <w:szCs w:val="22"/>
          <w:lang w:bidi="ar-SA"/>
        </w:rPr>
        <w:t xml:space="preserve">, debido a que </w:t>
      </w:r>
      <w:r>
        <w:rPr>
          <w:rFonts w:ascii="Arial" w:hAnsi="Arial" w:cs="Arial"/>
          <w:sz w:val="22"/>
          <w:szCs w:val="22"/>
        </w:rPr>
        <w:t xml:space="preserve">se encuentra registrado ante el Servicio de Administración Tributaria, como persona moral, con fines no lucrativos, </w:t>
      </w:r>
      <w:r>
        <w:rPr>
          <w:rStyle w:val="nfasis"/>
          <w:rFonts w:ascii="Arial" w:eastAsia="Times New Roman" w:hAnsi="Arial" w:cs="Arial"/>
          <w:i w:val="0"/>
          <w:sz w:val="22"/>
          <w:szCs w:val="22"/>
          <w:lang w:bidi="ar-SA"/>
        </w:rPr>
        <w:t>cuya actividad económica es la administración pública estatal en general, y sus obligaciones son las siguientes</w:t>
      </w:r>
      <w:r w:rsidR="00393F93" w:rsidRPr="00E31E31">
        <w:rPr>
          <w:rStyle w:val="nfasis"/>
          <w:rFonts w:ascii="Arial" w:eastAsia="Times New Roman" w:hAnsi="Arial" w:cs="Arial"/>
          <w:i w:val="0"/>
          <w:sz w:val="22"/>
          <w:szCs w:val="22"/>
          <w:lang w:bidi="ar-SA"/>
        </w:rPr>
        <w:t>:</w:t>
      </w:r>
    </w:p>
    <w:p w:rsidR="00393F93" w:rsidRDefault="00393F93">
      <w:pPr>
        <w:spacing w:line="100" w:lineRule="atLeast"/>
        <w:jc w:val="both"/>
        <w:rPr>
          <w:rFonts w:ascii="Arial" w:hAnsi="Arial" w:cs="Arial"/>
          <w:sz w:val="20"/>
          <w:szCs w:val="20"/>
        </w:rPr>
      </w:pPr>
    </w:p>
    <w:p w:rsidR="00FE5A08" w:rsidRPr="00A96885" w:rsidRDefault="00FE5A08">
      <w:pPr>
        <w:spacing w:line="100" w:lineRule="atLeast"/>
        <w:jc w:val="both"/>
        <w:rPr>
          <w:rFonts w:ascii="Arial" w:hAnsi="Arial" w:cs="Arial"/>
          <w:sz w:val="20"/>
          <w:szCs w:val="20"/>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declaración informativa anual de subsidio al empleo.</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771780" w:rsidRPr="0023239D" w:rsidRDefault="00393F93">
      <w:pPr>
        <w:spacing w:line="100" w:lineRule="atLeast"/>
        <w:jc w:val="both"/>
        <w:rPr>
          <w:rFonts w:ascii="Arial" w:eastAsia="Times New Roman" w:hAnsi="Arial" w:cs="Arial"/>
          <w:sz w:val="20"/>
          <w:szCs w:val="20"/>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rsidR="008C5485" w:rsidRPr="00A96885" w:rsidRDefault="008C5485">
      <w:pPr>
        <w:spacing w:line="100" w:lineRule="atLeast"/>
        <w:jc w:val="both"/>
        <w:rPr>
          <w:rFonts w:ascii="Arial" w:eastAsia="Times New Roman" w:hAnsi="Arial" w:cs="Arial"/>
          <w:sz w:val="20"/>
          <w:szCs w:val="20"/>
          <w:lang w:bidi="ar-SA"/>
        </w:rPr>
      </w:pPr>
    </w:p>
    <w:p w:rsidR="00393F93" w:rsidRDefault="008A30BD">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26722" w:rsidRPr="0023239D" w:rsidRDefault="00F26722">
      <w:pPr>
        <w:spacing w:line="100" w:lineRule="atLeast"/>
        <w:jc w:val="both"/>
        <w:rPr>
          <w:rFonts w:ascii="Arial" w:eastAsia="Times New Roman" w:hAnsi="Arial" w:cs="Arial"/>
          <w:sz w:val="20"/>
          <w:szCs w:val="20"/>
          <w:lang w:bidi="ar-SA"/>
        </w:rPr>
      </w:pP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A94DF2"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a prestadores de servicios   </w:t>
      </w:r>
    </w:p>
    <w:p w:rsidR="00830F71" w:rsidRPr="00F26722" w:rsidRDefault="00830F71" w:rsidP="00F26722">
      <w:pPr>
        <w:tabs>
          <w:tab w:val="left" w:pos="480"/>
        </w:tabs>
        <w:jc w:val="both"/>
        <w:rPr>
          <w:rFonts w:ascii="Arial" w:hAnsi="Arial" w:cs="Arial"/>
          <w:iCs/>
          <w:sz w:val="22"/>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E40C91" w:rsidRDefault="00E40C91">
      <w:pPr>
        <w:spacing w:line="100" w:lineRule="atLeast"/>
        <w:rPr>
          <w:rFonts w:ascii="Arial" w:eastAsia="Times New Roman" w:hAnsi="Arial" w:cs="Arial"/>
          <w:b/>
          <w:i/>
          <w:sz w:val="22"/>
          <w:szCs w:val="22"/>
          <w:lang w:bidi="ar-SA"/>
        </w:rPr>
      </w:pPr>
    </w:p>
    <w:p w:rsidR="00E40C91" w:rsidRDefault="00E40C91">
      <w:pPr>
        <w:spacing w:line="100" w:lineRule="atLeast"/>
        <w:rPr>
          <w:rFonts w:ascii="Arial" w:eastAsia="Times New Roman" w:hAnsi="Arial" w:cs="Arial"/>
          <w:b/>
          <w:i/>
          <w:sz w:val="22"/>
          <w:szCs w:val="22"/>
          <w:lang w:bidi="ar-SA"/>
        </w:rPr>
      </w:pPr>
    </w:p>
    <w:p w:rsidR="00E40C91" w:rsidRDefault="00E40C91">
      <w:pPr>
        <w:spacing w:line="100" w:lineRule="atLeast"/>
        <w:rPr>
          <w:rFonts w:ascii="Arial" w:eastAsia="Times New Roman" w:hAnsi="Arial" w:cs="Arial"/>
          <w:b/>
          <w:i/>
          <w:sz w:val="22"/>
          <w:szCs w:val="22"/>
          <w:lang w:bidi="ar-SA"/>
        </w:rPr>
      </w:pPr>
    </w:p>
    <w:p w:rsidR="00E40C91" w:rsidRDefault="00E40C91">
      <w:pPr>
        <w:spacing w:line="100" w:lineRule="atLeast"/>
        <w:rPr>
          <w:rFonts w:ascii="Arial" w:eastAsia="Times New Roman" w:hAnsi="Arial" w:cs="Arial"/>
          <w:b/>
          <w:i/>
          <w:sz w:val="22"/>
          <w:szCs w:val="22"/>
          <w:lang w:bidi="ar-SA"/>
        </w:rPr>
      </w:pPr>
    </w:p>
    <w:p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f) </w:t>
      </w:r>
      <w:r w:rsidR="00D31912" w:rsidRPr="00D31912">
        <w:rPr>
          <w:rFonts w:ascii="Arial" w:eastAsia="Times New Roman" w:hAnsi="Arial" w:cs="Arial"/>
          <w:b/>
          <w:i/>
          <w:sz w:val="22"/>
          <w:szCs w:val="22"/>
          <w:lang w:bidi="ar-SA"/>
        </w:rPr>
        <w:t xml:space="preserve">Estructura Organizacional Básica </w:t>
      </w:r>
    </w:p>
    <w:p w:rsidR="00FE5A08" w:rsidRPr="00D31912" w:rsidRDefault="00FE5A08">
      <w:pPr>
        <w:spacing w:line="100" w:lineRule="atLeast"/>
        <w:rPr>
          <w:rFonts w:ascii="Arial" w:eastAsia="Times New Roman" w:hAnsi="Arial" w:cs="Arial"/>
          <w:b/>
          <w:i/>
          <w:sz w:val="22"/>
          <w:szCs w:val="22"/>
          <w:lang w:bidi="ar-SA"/>
        </w:rPr>
      </w:pPr>
    </w:p>
    <w:p w:rsidR="008A30BD" w:rsidRPr="00E31E31" w:rsidRDefault="008A30BD">
      <w:pPr>
        <w:spacing w:line="100" w:lineRule="atLeast"/>
        <w:rPr>
          <w:rFonts w:ascii="Arial" w:hAnsi="Arial" w:cs="Arial"/>
        </w:rPr>
      </w:pPr>
      <w:r w:rsidRPr="008A30BD">
        <w:rPr>
          <w:rFonts w:ascii="Arial" w:hAnsi="Arial" w:cs="Arial"/>
          <w:noProof/>
          <w:lang w:eastAsia="es-MX" w:bidi="ar-SA"/>
        </w:rPr>
        <w:drawing>
          <wp:inline distT="0" distB="0" distL="0" distR="0">
            <wp:extent cx="6675046" cy="521898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86550" cy="5227975"/>
                    </a:xfrm>
                    <a:prstGeom prst="rect">
                      <a:avLst/>
                    </a:prstGeom>
                    <a:noFill/>
                    <a:ln w="9525">
                      <a:noFill/>
                      <a:miter lim="800000"/>
                      <a:headEnd/>
                      <a:tailEnd/>
                    </a:ln>
                  </pic:spPr>
                </pic:pic>
              </a:graphicData>
            </a:graphic>
          </wp:inline>
        </w:drawing>
      </w:r>
    </w:p>
    <w:p w:rsidR="00FE5A08" w:rsidRDefault="00FE5A08">
      <w:pPr>
        <w:spacing w:line="100" w:lineRule="atLeast"/>
        <w:jc w:val="both"/>
        <w:rPr>
          <w:rFonts w:ascii="Arial" w:eastAsia="Times New Roman" w:hAnsi="Arial" w:cs="Arial"/>
          <w:b/>
          <w:i/>
          <w:sz w:val="22"/>
          <w:szCs w:val="22"/>
          <w:lang w:bidi="ar-SA"/>
        </w:rPr>
      </w:pPr>
    </w:p>
    <w:p w:rsidR="00FE5A08" w:rsidRDefault="00FE5A08">
      <w:pPr>
        <w:spacing w:line="100" w:lineRule="atLeast"/>
        <w:jc w:val="both"/>
        <w:rPr>
          <w:rFonts w:ascii="Arial" w:eastAsia="Times New Roman" w:hAnsi="Arial" w:cs="Arial"/>
          <w:b/>
          <w:i/>
          <w:sz w:val="22"/>
          <w:szCs w:val="22"/>
          <w:lang w:bidi="ar-SA"/>
        </w:rPr>
      </w:pPr>
    </w:p>
    <w:p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rsidR="00FE5A08" w:rsidRDefault="00FE5A08">
      <w:pPr>
        <w:spacing w:line="100" w:lineRule="atLeast"/>
        <w:jc w:val="both"/>
        <w:rPr>
          <w:rFonts w:ascii="Arial" w:eastAsia="Times New Roman" w:hAnsi="Arial" w:cs="Arial"/>
          <w:b/>
          <w:bCs/>
          <w:sz w:val="22"/>
          <w:szCs w:val="22"/>
          <w:lang w:bidi="ar-SA"/>
        </w:rPr>
      </w:pPr>
    </w:p>
    <w:p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D31912" w:rsidRPr="00D6641C" w:rsidRDefault="00D31912">
      <w:pPr>
        <w:spacing w:line="100" w:lineRule="atLeast"/>
        <w:jc w:val="both"/>
        <w:rPr>
          <w:rFonts w:ascii="Arial" w:eastAsia="Times New Roman" w:hAnsi="Arial" w:cs="Arial"/>
          <w:sz w:val="22"/>
          <w:szCs w:val="22"/>
          <w:u w:val="single" w:color="7F7F7F"/>
          <w:lang w:bidi="ar-SA"/>
        </w:rPr>
      </w:pPr>
    </w:p>
    <w:p w:rsidR="003F45C4"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69041F" w:rsidRPr="00E31E31" w:rsidRDefault="0069041F">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71780" w:rsidRDefault="00771780">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393F93" w:rsidRPr="00E31E31" w:rsidRDefault="00393F93" w:rsidP="00830F71">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Default="00830F71" w:rsidP="00CE51F2">
      <w:pPr>
        <w:spacing w:line="100" w:lineRule="atLeast"/>
        <w:jc w:val="both"/>
        <w:rPr>
          <w:rFonts w:ascii="Arial" w:eastAsia="Times New Roman" w:hAnsi="Arial" w:cs="Arial"/>
          <w:sz w:val="22"/>
          <w:szCs w:val="22"/>
          <w:lang w:bidi="ar-SA"/>
        </w:rPr>
      </w:pPr>
    </w:p>
    <w:p w:rsidR="00514AD9" w:rsidRDefault="00393F93" w:rsidP="00CE51F2">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sidR="00514AD9">
        <w:rPr>
          <w:rFonts w:ascii="Arial" w:eastAsia="Times New Roman" w:hAnsi="Arial" w:cs="Arial"/>
          <w:sz w:val="22"/>
          <w:szCs w:val="22"/>
          <w:lang w:bidi="ar-SA"/>
        </w:rPr>
        <w:t>a</w:t>
      </w:r>
      <w:r w:rsidR="008A30BD">
        <w:rPr>
          <w:rFonts w:ascii="Arial" w:eastAsia="Times New Roman" w:hAnsi="Arial" w:cs="Arial"/>
          <w:b/>
          <w:sz w:val="22"/>
          <w:szCs w:val="22"/>
          <w:lang w:bidi="ar-SA"/>
        </w:rPr>
        <w:t xml:space="preserv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CE51F2" w:rsidRDefault="00830F71" w:rsidP="00CE51F2">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sidR="00514AD9">
        <w:rPr>
          <w:rFonts w:ascii="Arial" w:eastAsia="Times New Roman" w:hAnsi="Arial" w:cs="Arial"/>
          <w:sz w:val="22"/>
          <w:szCs w:val="22"/>
          <w:lang w:bidi="ar-SA"/>
        </w:rPr>
        <w:t xml:space="preserve">de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aplican los postulados básicos siguientes:</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393F93" w:rsidRPr="00A94DF2" w:rsidRDefault="00393F93">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w:t>
      </w:r>
      <w:r w:rsidR="00F35703" w:rsidRPr="00F35703">
        <w:rPr>
          <w:rFonts w:ascii="Arial" w:eastAsia="Times New Roman" w:hAnsi="Arial" w:cs="Arial"/>
          <w:sz w:val="22"/>
          <w:szCs w:val="22"/>
          <w:lang w:bidi="ar-SA"/>
        </w:rPr>
        <w:t xml:space="preserve"> </w:t>
      </w:r>
      <w:r w:rsidR="00F35703">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45CA3" w:rsidRPr="00E31E31" w:rsidRDefault="00A45CA3">
      <w:pPr>
        <w:spacing w:line="100" w:lineRule="atLeast"/>
        <w:jc w:val="both"/>
        <w:rPr>
          <w:rFonts w:ascii="Arial" w:eastAsia="Times New Roman" w:hAnsi="Arial" w:cs="Arial"/>
          <w:b/>
          <w:bCs/>
          <w:sz w:val="22"/>
          <w:szCs w:val="22"/>
          <w:lang w:bidi="ar-SA"/>
        </w:rPr>
      </w:pPr>
    </w:p>
    <w:p w:rsidR="00393F93" w:rsidRPr="00F35703" w:rsidRDefault="00393F93">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sidR="00F35703">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660C3B" w:rsidRDefault="00660C3B">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8A2F8F" w:rsidRDefault="008A2F8F">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FE5A08" w:rsidRDefault="00FE5A08"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w:t>
      </w:r>
      <w:r w:rsidR="004A6583">
        <w:rPr>
          <w:rFonts w:ascii="Arial" w:eastAsia="Times New Roman" w:hAnsi="Arial" w:cs="Arial"/>
          <w:sz w:val="22"/>
          <w:szCs w:val="22"/>
          <w:lang w:bidi="ar-SA"/>
        </w:rPr>
        <w:t>A</w:t>
      </w:r>
      <w:r w:rsidR="004A6583" w:rsidRPr="00E3719F">
        <w:rPr>
          <w:rFonts w:ascii="Arial" w:hAnsi="Arial" w:cs="Arial"/>
          <w:sz w:val="22"/>
          <w:szCs w:val="22"/>
        </w:rPr>
        <w:t xml:space="preserve">l </w:t>
      </w:r>
      <w:r w:rsidR="00C148BE" w:rsidRPr="00E3719F">
        <w:rPr>
          <w:rFonts w:ascii="Arial" w:hAnsi="Arial" w:cs="Arial"/>
          <w:sz w:val="22"/>
          <w:szCs w:val="22"/>
        </w:rPr>
        <w:t>3</w:t>
      </w:r>
      <w:r w:rsidR="00C148BE">
        <w:rPr>
          <w:rFonts w:ascii="Arial" w:hAnsi="Arial" w:cs="Arial"/>
          <w:sz w:val="22"/>
          <w:szCs w:val="22"/>
        </w:rPr>
        <w:t>1</w:t>
      </w:r>
      <w:r w:rsidR="00C148BE" w:rsidRPr="00E3719F">
        <w:rPr>
          <w:rFonts w:ascii="Arial" w:hAnsi="Arial" w:cs="Arial"/>
          <w:sz w:val="22"/>
          <w:szCs w:val="22"/>
        </w:rPr>
        <w:t xml:space="preserve"> de </w:t>
      </w:r>
      <w:r w:rsidR="00C148BE">
        <w:rPr>
          <w:rFonts w:ascii="Arial" w:hAnsi="Arial" w:cs="Arial"/>
          <w:sz w:val="22"/>
          <w:szCs w:val="22"/>
        </w:rPr>
        <w:t>marzo de 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0D78D3">
        <w:rPr>
          <w:rFonts w:ascii="Arial" w:eastAsia="Times New Roman" w:hAnsi="Arial" w:cs="Arial"/>
          <w:sz w:val="22"/>
          <w:szCs w:val="22"/>
          <w:lang w:bidi="ar-SA"/>
        </w:rPr>
        <w:t>negat</w:t>
      </w:r>
      <w:r w:rsidR="00845783">
        <w:rPr>
          <w:rFonts w:ascii="Arial" w:eastAsia="Times New Roman" w:hAnsi="Arial" w:cs="Arial"/>
          <w:sz w:val="22"/>
          <w:szCs w:val="22"/>
          <w:lang w:bidi="ar-SA"/>
        </w:rPr>
        <w:t>i</w:t>
      </w:r>
      <w:r w:rsidR="00F35703">
        <w:rPr>
          <w:rFonts w:ascii="Arial" w:eastAsia="Times New Roman" w:hAnsi="Arial" w:cs="Arial"/>
          <w:sz w:val="22"/>
          <w:szCs w:val="22"/>
          <w:lang w:bidi="ar-SA"/>
        </w:rPr>
        <w:t xml:space="preserve">va de $ </w:t>
      </w:r>
      <w:r w:rsidR="005D4EBE">
        <w:rPr>
          <w:rFonts w:ascii="Arial" w:eastAsia="Times New Roman" w:hAnsi="Arial" w:cs="Arial"/>
          <w:sz w:val="22"/>
          <w:szCs w:val="22"/>
          <w:lang w:bidi="ar-SA"/>
        </w:rPr>
        <w:t>16</w:t>
      </w:r>
      <w:proofErr w:type="gramStart"/>
      <w:r w:rsidR="005D4EBE">
        <w:rPr>
          <w:rFonts w:ascii="Arial" w:eastAsia="Times New Roman" w:hAnsi="Arial" w:cs="Arial"/>
          <w:sz w:val="22"/>
          <w:szCs w:val="22"/>
          <w:lang w:bidi="ar-SA"/>
        </w:rPr>
        <w:t>,538,953.69</w:t>
      </w:r>
      <w:proofErr w:type="gramEnd"/>
      <w:r w:rsidR="008C5485">
        <w:rPr>
          <w:rFonts w:ascii="Arial" w:eastAsia="Times New Roman" w:hAnsi="Arial" w:cs="Arial"/>
          <w:sz w:val="22"/>
          <w:szCs w:val="22"/>
          <w:lang w:bidi="ar-SA"/>
        </w:rPr>
        <w:t xml:space="preserve">, el cual </w:t>
      </w:r>
      <w:r w:rsidRPr="00E31E31">
        <w:rPr>
          <w:rFonts w:ascii="Arial" w:eastAsia="Times New Roman" w:hAnsi="Arial" w:cs="Arial"/>
          <w:sz w:val="22"/>
          <w:szCs w:val="22"/>
          <w:lang w:bidi="ar-SA"/>
        </w:rPr>
        <w:t xml:space="preserve">es </w:t>
      </w:r>
      <w:r w:rsidR="005D4EBE">
        <w:rPr>
          <w:rFonts w:ascii="Arial" w:eastAsia="Times New Roman" w:hAnsi="Arial" w:cs="Arial"/>
          <w:sz w:val="22"/>
          <w:szCs w:val="22"/>
          <w:lang w:bidi="ar-SA"/>
        </w:rPr>
        <w:t>meno</w:t>
      </w:r>
      <w:r w:rsidRPr="00E31E31">
        <w:rPr>
          <w:rFonts w:ascii="Arial" w:eastAsia="Times New Roman" w:hAnsi="Arial" w:cs="Arial"/>
          <w:sz w:val="22"/>
          <w:szCs w:val="22"/>
          <w:lang w:bidi="ar-SA"/>
        </w:rPr>
        <w:t xml:space="preserve">r </w:t>
      </w:r>
      <w:r w:rsidR="008C5485">
        <w:rPr>
          <w:rFonts w:ascii="Arial" w:eastAsia="Times New Roman" w:hAnsi="Arial" w:cs="Arial"/>
          <w:sz w:val="22"/>
          <w:szCs w:val="22"/>
          <w:lang w:bidi="ar-SA"/>
        </w:rPr>
        <w:t xml:space="preserve">en comparación al </w:t>
      </w:r>
      <w:r w:rsidR="00A62335">
        <w:rPr>
          <w:rFonts w:ascii="Arial" w:eastAsia="Times New Roman" w:hAnsi="Arial" w:cs="Arial"/>
          <w:sz w:val="22"/>
          <w:szCs w:val="22"/>
          <w:lang w:bidi="ar-SA"/>
        </w:rPr>
        <w:t xml:space="preserve">ejercicio </w:t>
      </w:r>
      <w:r w:rsidR="002B14D2">
        <w:rPr>
          <w:rFonts w:ascii="Arial" w:eastAsia="Times New Roman" w:hAnsi="Arial" w:cs="Arial"/>
          <w:sz w:val="22"/>
          <w:szCs w:val="22"/>
          <w:lang w:bidi="ar-SA"/>
        </w:rPr>
        <w:t>2020</w:t>
      </w:r>
      <w:r w:rsidR="00514AD9">
        <w:rPr>
          <w:rFonts w:ascii="Arial" w:eastAsia="Times New Roman" w:hAnsi="Arial" w:cs="Arial"/>
          <w:sz w:val="22"/>
          <w:szCs w:val="22"/>
          <w:lang w:bidi="ar-SA"/>
        </w:rPr>
        <w:t xml:space="preserve">.    </w:t>
      </w:r>
    </w:p>
    <w:p w:rsidR="00151632" w:rsidRDefault="00151632" w:rsidP="002A63A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lastRenderedPageBreak/>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2A63AB" w:rsidRPr="00151632" w:rsidRDefault="002A63AB" w:rsidP="002A63AB">
      <w:pPr>
        <w:spacing w:line="100" w:lineRule="atLeast"/>
        <w:jc w:val="both"/>
        <w:rPr>
          <w:rFonts w:ascii="Arial" w:eastAsia="Times New Roman" w:hAnsi="Arial" w:cs="Arial"/>
          <w:sz w:val="22"/>
          <w:szCs w:val="22"/>
          <w:lang w:bidi="ar-SA"/>
        </w:rPr>
      </w:pPr>
    </w:p>
    <w:p w:rsidR="00451A45" w:rsidRDefault="00451A45"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C17487">
        <w:rPr>
          <w:rFonts w:ascii="Arial" w:eastAsia="Times New Roman" w:hAnsi="Arial" w:cs="Arial"/>
          <w:sz w:val="22"/>
          <w:szCs w:val="22"/>
          <w:lang w:bidi="ar-SA"/>
        </w:rPr>
        <w:t>negat</w:t>
      </w:r>
      <w:r>
        <w:rPr>
          <w:rFonts w:ascii="Arial" w:eastAsia="Times New Roman" w:hAnsi="Arial" w:cs="Arial"/>
          <w:sz w:val="22"/>
          <w:szCs w:val="22"/>
          <w:lang w:bidi="ar-SA"/>
        </w:rPr>
        <w:t xml:space="preserve">iva por $ </w:t>
      </w:r>
      <w:r w:rsidR="005D4EBE">
        <w:rPr>
          <w:rFonts w:ascii="Arial" w:eastAsia="Times New Roman" w:hAnsi="Arial" w:cs="Arial"/>
          <w:sz w:val="22"/>
          <w:szCs w:val="22"/>
          <w:lang w:bidi="ar-SA"/>
        </w:rPr>
        <w:t>16</w:t>
      </w:r>
      <w:proofErr w:type="gramStart"/>
      <w:r w:rsidR="005D4EBE">
        <w:rPr>
          <w:rFonts w:ascii="Arial" w:eastAsia="Times New Roman" w:hAnsi="Arial" w:cs="Arial"/>
          <w:sz w:val="22"/>
          <w:szCs w:val="22"/>
          <w:lang w:bidi="ar-SA"/>
        </w:rPr>
        <w:t>,318,401.52</w:t>
      </w:r>
      <w:proofErr w:type="gramEnd"/>
      <w:r>
        <w:rPr>
          <w:rFonts w:ascii="Arial" w:eastAsia="Times New Roman" w:hAnsi="Arial" w:cs="Arial"/>
          <w:sz w:val="22"/>
          <w:szCs w:val="22"/>
          <w:lang w:bidi="ar-SA"/>
        </w:rPr>
        <w:t xml:space="preserve">, del rubro efectivo y equivalentes se debe principalmente </w:t>
      </w:r>
      <w:r w:rsidR="00862C0C">
        <w:rPr>
          <w:rFonts w:ascii="Arial" w:eastAsia="Times New Roman" w:hAnsi="Arial" w:cs="Arial"/>
          <w:sz w:val="22"/>
          <w:szCs w:val="22"/>
          <w:lang w:bidi="ar-SA"/>
        </w:rPr>
        <w:t>a</w:t>
      </w:r>
      <w:r w:rsidR="00D349BD">
        <w:rPr>
          <w:rFonts w:ascii="Arial" w:eastAsia="Times New Roman" w:hAnsi="Arial" w:cs="Arial"/>
          <w:sz w:val="22"/>
          <w:szCs w:val="22"/>
          <w:lang w:bidi="ar-SA"/>
        </w:rPr>
        <w:t xml:space="preserve"> reintegro por economías correspondiente al ejercicio 202</w:t>
      </w:r>
      <w:r w:rsidR="005D4EBE">
        <w:rPr>
          <w:rFonts w:ascii="Arial" w:eastAsia="Times New Roman" w:hAnsi="Arial" w:cs="Arial"/>
          <w:sz w:val="22"/>
          <w:szCs w:val="22"/>
          <w:lang w:bidi="ar-SA"/>
        </w:rPr>
        <w:t>1</w:t>
      </w:r>
      <w:r w:rsidR="00D349BD">
        <w:rPr>
          <w:rFonts w:ascii="Arial" w:eastAsia="Times New Roman" w:hAnsi="Arial" w:cs="Arial"/>
          <w:sz w:val="22"/>
          <w:szCs w:val="22"/>
          <w:lang w:bidi="ar-SA"/>
        </w:rPr>
        <w:t xml:space="preserve"> así como de años anteriores, tramitados </w:t>
      </w:r>
      <w:r w:rsidR="00862C0C">
        <w:rPr>
          <w:rFonts w:ascii="Arial" w:eastAsia="Times New Roman" w:hAnsi="Arial" w:cs="Arial"/>
          <w:sz w:val="22"/>
          <w:szCs w:val="22"/>
          <w:lang w:bidi="ar-SA"/>
        </w:rPr>
        <w:t>ante</w:t>
      </w:r>
      <w:r w:rsidR="00D349BD">
        <w:rPr>
          <w:rFonts w:ascii="Arial" w:eastAsia="Times New Roman" w:hAnsi="Arial" w:cs="Arial"/>
          <w:sz w:val="22"/>
          <w:szCs w:val="22"/>
          <w:lang w:bidi="ar-SA"/>
        </w:rPr>
        <w:t xml:space="preserve"> la Tesorería Única del Gobierno del Estado y aplicados </w:t>
      </w:r>
      <w:r w:rsidR="005D4EBE">
        <w:rPr>
          <w:rFonts w:ascii="Arial" w:eastAsia="Times New Roman" w:hAnsi="Arial" w:cs="Arial"/>
          <w:sz w:val="22"/>
          <w:szCs w:val="22"/>
          <w:lang w:bidi="ar-SA"/>
        </w:rPr>
        <w:t>a</w:t>
      </w:r>
      <w:r w:rsidR="00D349BD">
        <w:rPr>
          <w:rFonts w:ascii="Arial" w:eastAsia="Times New Roman" w:hAnsi="Arial" w:cs="Arial"/>
          <w:sz w:val="22"/>
          <w:szCs w:val="22"/>
          <w:lang w:bidi="ar-SA"/>
        </w:rPr>
        <w:t xml:space="preserve"> la cuenta denominada </w:t>
      </w:r>
      <w:r w:rsidR="00D349BD" w:rsidRPr="00D349BD">
        <w:rPr>
          <w:rFonts w:ascii="Arial" w:eastAsia="Times New Roman" w:hAnsi="Arial" w:cs="Arial"/>
          <w:sz w:val="22"/>
          <w:szCs w:val="22"/>
          <w:lang w:bidi="ar-SA"/>
        </w:rPr>
        <w:t>Fondo con Afectación Específica,</w:t>
      </w:r>
      <w:r>
        <w:rPr>
          <w:rFonts w:ascii="Arial" w:eastAsia="Times New Roman" w:hAnsi="Arial" w:cs="Arial"/>
          <w:sz w:val="22"/>
          <w:szCs w:val="22"/>
          <w:lang w:bidi="ar-SA"/>
        </w:rPr>
        <w:t xml:space="preserve"> du</w:t>
      </w:r>
      <w:r w:rsidR="00D349BD">
        <w:rPr>
          <w:rFonts w:ascii="Arial" w:eastAsia="Times New Roman" w:hAnsi="Arial" w:cs="Arial"/>
          <w:sz w:val="22"/>
          <w:szCs w:val="22"/>
          <w:lang w:bidi="ar-SA"/>
        </w:rPr>
        <w:t>rante el período que se informa</w:t>
      </w:r>
      <w:r w:rsidR="00B3312A">
        <w:rPr>
          <w:rFonts w:ascii="Arial" w:eastAsia="Times New Roman" w:hAnsi="Arial" w:cs="Arial"/>
          <w:sz w:val="22"/>
          <w:szCs w:val="22"/>
          <w:lang w:bidi="ar-SA"/>
        </w:rPr>
        <w:t>.</w:t>
      </w:r>
    </w:p>
    <w:p w:rsidR="00B3312A" w:rsidRPr="00151632" w:rsidRDefault="00B3312A" w:rsidP="00B3312A">
      <w:pPr>
        <w:spacing w:line="100" w:lineRule="atLeast"/>
        <w:ind w:left="720"/>
        <w:jc w:val="both"/>
        <w:rPr>
          <w:rFonts w:ascii="Arial" w:eastAsia="Times New Roman" w:hAnsi="Arial" w:cs="Arial"/>
          <w:sz w:val="22"/>
          <w:szCs w:val="22"/>
          <w:lang w:bidi="ar-SA"/>
        </w:rPr>
      </w:pPr>
    </w:p>
    <w:p w:rsidR="00B3312A" w:rsidRDefault="002A63AB" w:rsidP="00B3312A">
      <w:pPr>
        <w:numPr>
          <w:ilvl w:val="0"/>
          <w:numId w:val="12"/>
        </w:numPr>
        <w:spacing w:line="100" w:lineRule="atLeast"/>
        <w:jc w:val="both"/>
        <w:rPr>
          <w:rFonts w:ascii="Arial" w:eastAsia="Times New Roman" w:hAnsi="Arial" w:cs="Arial"/>
          <w:sz w:val="22"/>
          <w:szCs w:val="22"/>
          <w:lang w:bidi="ar-SA"/>
        </w:rPr>
      </w:pPr>
      <w:r w:rsidRPr="003B783A">
        <w:rPr>
          <w:rFonts w:ascii="Arial" w:eastAsia="Times New Roman" w:hAnsi="Arial" w:cs="Arial"/>
          <w:sz w:val="22"/>
          <w:szCs w:val="22"/>
          <w:lang w:bidi="ar-SA"/>
        </w:rPr>
        <w:t xml:space="preserve">La variación </w:t>
      </w:r>
      <w:r w:rsidR="005D4EBE">
        <w:rPr>
          <w:rFonts w:ascii="Arial" w:eastAsia="Times New Roman" w:hAnsi="Arial" w:cs="Arial"/>
          <w:sz w:val="22"/>
          <w:szCs w:val="22"/>
          <w:lang w:bidi="ar-SA"/>
        </w:rPr>
        <w:t>negativa</w:t>
      </w:r>
      <w:r w:rsidRPr="003B783A">
        <w:rPr>
          <w:rFonts w:ascii="Arial" w:eastAsia="Times New Roman" w:hAnsi="Arial" w:cs="Arial"/>
          <w:sz w:val="22"/>
          <w:szCs w:val="22"/>
          <w:lang w:bidi="ar-SA"/>
        </w:rPr>
        <w:t xml:space="preserve"> por $ </w:t>
      </w:r>
      <w:r w:rsidR="005D4EBE">
        <w:rPr>
          <w:rFonts w:ascii="Arial" w:eastAsia="Times New Roman" w:hAnsi="Arial" w:cs="Arial"/>
          <w:sz w:val="22"/>
          <w:szCs w:val="22"/>
          <w:lang w:bidi="ar-SA"/>
        </w:rPr>
        <w:t>823,719.12</w:t>
      </w:r>
      <w:r w:rsidRPr="003B783A">
        <w:rPr>
          <w:rFonts w:ascii="Arial" w:eastAsia="Times New Roman" w:hAnsi="Arial" w:cs="Arial"/>
          <w:sz w:val="22"/>
          <w:szCs w:val="22"/>
          <w:lang w:bidi="ar-SA"/>
        </w:rPr>
        <w:t xml:space="preserve"> del rubro derechos a recibir efectivo o equivalentes </w:t>
      </w:r>
      <w:r w:rsidR="00B3312A" w:rsidRPr="003B783A">
        <w:rPr>
          <w:rFonts w:ascii="Arial" w:eastAsia="Times New Roman" w:hAnsi="Arial" w:cs="Arial"/>
          <w:sz w:val="22"/>
          <w:szCs w:val="22"/>
          <w:lang w:bidi="ar-SA"/>
        </w:rPr>
        <w:t>se debe principalmente</w:t>
      </w:r>
      <w:r w:rsidR="003B783A" w:rsidRPr="003B783A">
        <w:rPr>
          <w:rFonts w:ascii="Arial" w:eastAsia="Times New Roman" w:hAnsi="Arial" w:cs="Arial"/>
          <w:sz w:val="22"/>
          <w:szCs w:val="22"/>
          <w:lang w:bidi="ar-SA"/>
        </w:rPr>
        <w:t xml:space="preserve"> a</w:t>
      </w:r>
      <w:r w:rsidR="00B3312A" w:rsidRPr="003B783A">
        <w:rPr>
          <w:rFonts w:ascii="Arial" w:eastAsia="Times New Roman" w:hAnsi="Arial" w:cs="Arial"/>
          <w:sz w:val="22"/>
          <w:szCs w:val="22"/>
          <w:lang w:bidi="ar-SA"/>
        </w:rPr>
        <w:t xml:space="preserve"> </w:t>
      </w:r>
      <w:r w:rsidR="003B783A" w:rsidRPr="003B783A">
        <w:rPr>
          <w:rFonts w:ascii="Arial" w:hAnsi="Arial" w:cs="Arial"/>
          <w:sz w:val="22"/>
          <w:szCs w:val="22"/>
        </w:rPr>
        <w:t>cancelación del Fondo Revolvente</w:t>
      </w:r>
      <w:r w:rsidR="00275A6E">
        <w:rPr>
          <w:rFonts w:ascii="Arial" w:hAnsi="Arial" w:cs="Arial"/>
          <w:sz w:val="22"/>
          <w:szCs w:val="22"/>
        </w:rPr>
        <w:t xml:space="preserve"> del año anterior</w:t>
      </w:r>
      <w:r w:rsidR="003B783A" w:rsidRPr="003B783A">
        <w:rPr>
          <w:rFonts w:ascii="Arial" w:hAnsi="Arial" w:cs="Arial"/>
          <w:sz w:val="22"/>
          <w:szCs w:val="22"/>
        </w:rPr>
        <w:t xml:space="preserve">, </w:t>
      </w:r>
      <w:r w:rsidR="00275A6E">
        <w:rPr>
          <w:rFonts w:ascii="Arial" w:hAnsi="Arial" w:cs="Arial"/>
          <w:sz w:val="22"/>
          <w:szCs w:val="22"/>
        </w:rPr>
        <w:t>así como por el reintegro realizado del Fondo ISR Participable Estatal 2021 según recibo oficial número 280569 del 17 de Enero de 2022.</w:t>
      </w:r>
    </w:p>
    <w:p w:rsidR="003B783A" w:rsidRPr="00151632" w:rsidRDefault="003B783A" w:rsidP="003B783A">
      <w:pPr>
        <w:spacing w:line="100" w:lineRule="atLeast"/>
        <w:jc w:val="both"/>
        <w:rPr>
          <w:rFonts w:ascii="Arial" w:eastAsia="Times New Roman" w:hAnsi="Arial" w:cs="Arial"/>
          <w:sz w:val="22"/>
          <w:szCs w:val="22"/>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275A6E">
        <w:rPr>
          <w:rFonts w:ascii="Arial" w:eastAsia="Times New Roman" w:hAnsi="Arial" w:cs="Arial"/>
          <w:sz w:val="22"/>
          <w:szCs w:val="22"/>
          <w:lang w:bidi="ar-SA"/>
        </w:rPr>
        <w:t>negativa</w:t>
      </w:r>
      <w:r>
        <w:rPr>
          <w:rFonts w:ascii="Arial" w:eastAsia="Times New Roman" w:hAnsi="Arial" w:cs="Arial"/>
          <w:sz w:val="22"/>
          <w:szCs w:val="22"/>
          <w:lang w:bidi="ar-SA"/>
        </w:rPr>
        <w:t xml:space="preserve"> por $ </w:t>
      </w:r>
      <w:r w:rsidR="00275A6E">
        <w:rPr>
          <w:rFonts w:ascii="Arial" w:eastAsia="Times New Roman" w:hAnsi="Arial" w:cs="Arial"/>
          <w:sz w:val="22"/>
          <w:szCs w:val="22"/>
          <w:lang w:bidi="ar-SA"/>
        </w:rPr>
        <w:t>127,150.00</w:t>
      </w:r>
      <w:r>
        <w:rPr>
          <w:rFonts w:ascii="Arial" w:eastAsia="Times New Roman" w:hAnsi="Arial" w:cs="Arial"/>
          <w:sz w:val="22"/>
          <w:szCs w:val="22"/>
          <w:lang w:bidi="ar-SA"/>
        </w:rPr>
        <w:t xml:space="preserve">, del rubro de Bienes Muebles, se debe </w:t>
      </w:r>
      <w:r w:rsidR="00275A6E">
        <w:rPr>
          <w:rFonts w:ascii="Arial" w:eastAsia="Times New Roman" w:hAnsi="Arial" w:cs="Arial"/>
          <w:sz w:val="22"/>
          <w:szCs w:val="22"/>
          <w:lang w:bidi="ar-SA"/>
        </w:rPr>
        <w:t xml:space="preserve">a la baja vehicular por pérdida total de la unidad Pick up Nissan Mod. 2006 serie </w:t>
      </w:r>
      <w:r w:rsidR="00275A6E" w:rsidRPr="00275A6E">
        <w:rPr>
          <w:rFonts w:ascii="Arial" w:eastAsia="Times New Roman" w:hAnsi="Arial" w:cs="Arial"/>
          <w:sz w:val="22"/>
          <w:szCs w:val="22"/>
          <w:lang w:bidi="ar-SA"/>
        </w:rPr>
        <w:t>3N6DD14S66K030688</w:t>
      </w:r>
      <w:r w:rsidR="00275A6E">
        <w:rPr>
          <w:rFonts w:ascii="Arial" w:eastAsia="Times New Roman" w:hAnsi="Arial" w:cs="Arial"/>
          <w:sz w:val="22"/>
          <w:szCs w:val="22"/>
          <w:lang w:bidi="ar-SA"/>
        </w:rPr>
        <w:t>, con Cédula No. 32022 de fecha 21 de Enero de 2022.</w:t>
      </w:r>
    </w:p>
    <w:p w:rsidR="00B3312A" w:rsidRPr="00151632" w:rsidRDefault="00B3312A" w:rsidP="00B3312A">
      <w:pPr>
        <w:spacing w:line="100" w:lineRule="atLeast"/>
        <w:jc w:val="both"/>
        <w:rPr>
          <w:rFonts w:ascii="Arial" w:eastAsia="Times New Roman" w:hAnsi="Arial" w:cs="Arial"/>
          <w:sz w:val="22"/>
          <w:szCs w:val="22"/>
          <w:lang w:bidi="ar-SA"/>
        </w:rPr>
      </w:pPr>
    </w:p>
    <w:p w:rsidR="00F73D51"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275A6E">
        <w:rPr>
          <w:rFonts w:ascii="Arial" w:eastAsia="Times New Roman" w:hAnsi="Arial" w:cs="Arial"/>
          <w:sz w:val="22"/>
          <w:szCs w:val="22"/>
          <w:lang w:bidi="ar-SA"/>
        </w:rPr>
        <w:t>positiva</w:t>
      </w:r>
      <w:r>
        <w:rPr>
          <w:rFonts w:ascii="Arial" w:eastAsia="Times New Roman" w:hAnsi="Arial" w:cs="Arial"/>
          <w:sz w:val="22"/>
          <w:szCs w:val="22"/>
          <w:lang w:bidi="ar-SA"/>
        </w:rPr>
        <w:t xml:space="preserve"> de $ </w:t>
      </w:r>
      <w:r w:rsidR="00275A6E">
        <w:rPr>
          <w:rFonts w:ascii="Arial" w:eastAsia="Times New Roman" w:hAnsi="Arial" w:cs="Arial"/>
          <w:sz w:val="22"/>
          <w:szCs w:val="22"/>
          <w:lang w:bidi="ar-SA"/>
        </w:rPr>
        <w:t>730,316.95</w:t>
      </w:r>
      <w:r>
        <w:rPr>
          <w:rFonts w:ascii="Arial" w:eastAsia="Times New Roman" w:hAnsi="Arial" w:cs="Arial"/>
          <w:sz w:val="22"/>
          <w:szCs w:val="22"/>
          <w:lang w:bidi="ar-SA"/>
        </w:rPr>
        <w:t xml:space="preserve"> del rubro de Activos Diferidos, se debe principalmente</w:t>
      </w:r>
      <w:r w:rsidR="00C34FF6">
        <w:rPr>
          <w:rFonts w:ascii="Arial" w:eastAsia="Times New Roman" w:hAnsi="Arial" w:cs="Arial"/>
          <w:sz w:val="22"/>
          <w:szCs w:val="22"/>
          <w:lang w:bidi="ar-SA"/>
        </w:rPr>
        <w:t xml:space="preserve"> a </w:t>
      </w:r>
      <w:r w:rsidR="00836493">
        <w:rPr>
          <w:rFonts w:ascii="Arial" w:eastAsia="Times New Roman" w:hAnsi="Arial" w:cs="Arial"/>
          <w:sz w:val="22"/>
          <w:szCs w:val="22"/>
          <w:lang w:bidi="ar-SA"/>
        </w:rPr>
        <w:t>la depuración contable realizada en base a la circular número SH/06/2021 de fecha 06/06/2021 y de acuerdo a los artículos 475 y 477 del Código de la hacienda Pública del Estado de Chiapas, mismo que fue</w:t>
      </w:r>
      <w:r w:rsidR="00A54C1C">
        <w:rPr>
          <w:rFonts w:ascii="Arial" w:eastAsia="Times New Roman" w:hAnsi="Arial" w:cs="Arial"/>
          <w:sz w:val="22"/>
          <w:szCs w:val="22"/>
          <w:lang w:bidi="ar-SA"/>
        </w:rPr>
        <w:t>ron</w:t>
      </w:r>
      <w:r w:rsidR="00836493">
        <w:rPr>
          <w:rFonts w:ascii="Arial" w:eastAsia="Times New Roman" w:hAnsi="Arial" w:cs="Arial"/>
          <w:sz w:val="22"/>
          <w:szCs w:val="22"/>
          <w:lang w:bidi="ar-SA"/>
        </w:rPr>
        <w:t xml:space="preserve"> conciliado</w:t>
      </w:r>
      <w:r w:rsidR="00A54C1C">
        <w:rPr>
          <w:rFonts w:ascii="Arial" w:eastAsia="Times New Roman" w:hAnsi="Arial" w:cs="Arial"/>
          <w:sz w:val="22"/>
          <w:szCs w:val="22"/>
          <w:lang w:bidi="ar-SA"/>
        </w:rPr>
        <w:t>s</w:t>
      </w:r>
      <w:r w:rsidR="00836493">
        <w:rPr>
          <w:rFonts w:ascii="Arial" w:eastAsia="Times New Roman" w:hAnsi="Arial" w:cs="Arial"/>
          <w:sz w:val="22"/>
          <w:szCs w:val="22"/>
          <w:lang w:bidi="ar-SA"/>
        </w:rPr>
        <w:t xml:space="preserve"> con </w:t>
      </w:r>
      <w:r w:rsidR="00A54C1C">
        <w:rPr>
          <w:rFonts w:ascii="Arial" w:eastAsia="Times New Roman" w:hAnsi="Arial" w:cs="Arial"/>
          <w:sz w:val="22"/>
          <w:szCs w:val="22"/>
          <w:lang w:bidi="ar-SA"/>
        </w:rPr>
        <w:t>el área de Control Financiero de la Tesorería Única.</w:t>
      </w:r>
    </w:p>
    <w:p w:rsidR="00FE5A08" w:rsidRDefault="00FE5A08" w:rsidP="00A03F48">
      <w:pPr>
        <w:spacing w:line="100" w:lineRule="atLeast"/>
        <w:ind w:left="360"/>
        <w:jc w:val="both"/>
        <w:rPr>
          <w:rFonts w:ascii="Arial" w:eastAsia="Times New Roman" w:hAnsi="Arial" w:cs="Arial"/>
          <w:sz w:val="22"/>
          <w:szCs w:val="22"/>
          <w:lang w:bidi="ar-SA"/>
        </w:rPr>
      </w:pPr>
    </w:p>
    <w:p w:rsidR="00490E6B" w:rsidRPr="00151632" w:rsidRDefault="00490E6B" w:rsidP="00A03F48">
      <w:pPr>
        <w:spacing w:line="100" w:lineRule="atLeast"/>
        <w:ind w:left="360"/>
        <w:jc w:val="both"/>
        <w:rPr>
          <w:rFonts w:ascii="Arial" w:eastAsia="Times New Roman" w:hAnsi="Arial" w:cs="Arial"/>
          <w:sz w:val="22"/>
          <w:szCs w:val="22"/>
          <w:lang w:bidi="ar-SA"/>
        </w:rPr>
      </w:pPr>
    </w:p>
    <w:tbl>
      <w:tblPr>
        <w:tblW w:w="9984" w:type="dxa"/>
        <w:jc w:val="center"/>
        <w:tblCellMar>
          <w:left w:w="70" w:type="dxa"/>
          <w:right w:w="70" w:type="dxa"/>
        </w:tblCellMar>
        <w:tblLook w:val="04A0"/>
      </w:tblPr>
      <w:tblGrid>
        <w:gridCol w:w="2978"/>
        <w:gridCol w:w="1386"/>
        <w:gridCol w:w="1386"/>
        <w:gridCol w:w="1399"/>
        <w:gridCol w:w="1418"/>
        <w:gridCol w:w="1417"/>
      </w:tblGrid>
      <w:tr w:rsidR="00E31E31" w:rsidRPr="00E31E31" w:rsidTr="00490E6B">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br w:type="page"/>
            </w:r>
            <w:r w:rsidRPr="0028704E">
              <w:rPr>
                <w:rFonts w:ascii="Arial" w:eastAsia="Times New Roman" w:hAnsi="Arial" w:cs="Arial"/>
                <w:color w:val="FFFFFF" w:themeColor="background1"/>
                <w:sz w:val="22"/>
                <w:szCs w:val="22"/>
                <w:lang w:bidi="ar-SA"/>
              </w:rPr>
              <w:br w:type="page"/>
            </w:r>
            <w:bookmarkStart w:id="1" w:name="RANGE!A2:F18"/>
            <w:r w:rsidR="00E31E31" w:rsidRPr="0028704E">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490E6B">
        <w:trPr>
          <w:trHeight w:val="77"/>
          <w:jc w:val="center"/>
        </w:trPr>
        <w:tc>
          <w:tcPr>
            <w:tcW w:w="2978" w:type="dxa"/>
            <w:tcBorders>
              <w:top w:val="nil"/>
              <w:left w:val="nil"/>
              <w:bottom w:val="nil"/>
              <w:right w:val="nil"/>
            </w:tcBorders>
            <w:shd w:val="clear" w:color="000000" w:fill="FFFFFF"/>
            <w:noWrap/>
            <w:vAlign w:val="bottom"/>
            <w:hideMark/>
          </w:tcPr>
          <w:p w:rsidR="00E31E31" w:rsidRPr="00151632" w:rsidRDefault="00E31E31" w:rsidP="00A03F48">
            <w:pPr>
              <w:widowControl/>
              <w:suppressAutoHyphens w:val="0"/>
              <w:rPr>
                <w:rFonts w:ascii="Arial" w:eastAsia="Times New Roman" w:hAnsi="Arial" w:cs="Arial"/>
                <w:kern w:val="0"/>
                <w:sz w:val="12"/>
                <w:szCs w:val="12"/>
                <w:lang w:eastAsia="es-MX" w:bidi="ar-SA"/>
              </w:rPr>
            </w:pP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C97E70" w:rsidRPr="00E31E31" w:rsidTr="00490E6B">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729,267,252.64</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3F45C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289,655,342.29</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306,194,295.98</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712,728,298.95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(16,538,953.69)</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178,217,013.11</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288,925,025.34</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306,067,145.98</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161,074,892.47</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(17,142,120.64)</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177,359,963.89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288,038,506.62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304,356,908.14</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161,041,562.37</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(16,318,401.52)</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857,049.22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886,518.72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1,710,237.84</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33,330.10</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(823,719.12)</w:t>
            </w:r>
          </w:p>
        </w:tc>
      </w:tr>
      <w:tr w:rsidR="00C97E70" w:rsidRPr="00E31E31" w:rsidTr="00490E6B">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551,050,239.53</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730,316.95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127,150.00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551,653,406.48</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603,166.95</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r w:rsidR="00C97E70"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89,483,293.19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127,150.00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89,356,143.19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C97E70">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(127,150.00)</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13,625,650.25</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C1748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13,625,650.25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417" w:type="dxa"/>
            <w:tcBorders>
              <w:top w:val="nil"/>
              <w:left w:val="nil"/>
              <w:bottom w:val="single" w:sz="4" w:space="0" w:color="auto"/>
              <w:right w:val="single" w:sz="4" w:space="0" w:color="auto"/>
            </w:tcBorders>
            <w:shd w:val="clear" w:color="000000" w:fill="FFFFFF"/>
            <w:noWrap/>
            <w:vAlign w:val="bottom"/>
          </w:tcPr>
          <w:p w:rsidR="00C97E70"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127,613,393.26</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730,316.95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128,343,710.21</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730,316.95</w:t>
            </w:r>
          </w:p>
        </w:tc>
      </w:tr>
      <w:tr w:rsidR="00C97E70" w:rsidRPr="00E31E31" w:rsidTr="00490E6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2,922,754.72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2,922,754.72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bl>
    <w:p w:rsidR="00393F93" w:rsidRPr="00E31E31" w:rsidRDefault="00393F93">
      <w:pPr>
        <w:spacing w:line="100" w:lineRule="atLeast"/>
        <w:jc w:val="both"/>
        <w:rPr>
          <w:rFonts w:ascii="Arial" w:eastAsia="Times New Roman" w:hAnsi="Arial" w:cs="Arial"/>
          <w:sz w:val="22"/>
          <w:szCs w:val="22"/>
          <w:lang w:bidi="ar-SA"/>
        </w:rPr>
      </w:pPr>
    </w:p>
    <w:p w:rsidR="00B3312A" w:rsidRDefault="00B3312A">
      <w:pPr>
        <w:spacing w:line="100" w:lineRule="atLeast"/>
        <w:rPr>
          <w:rFonts w:ascii="Arial" w:eastAsia="Times New Roman" w:hAnsi="Arial" w:cs="Arial"/>
          <w:b/>
          <w:bCs/>
          <w:sz w:val="22"/>
          <w:szCs w:val="22"/>
          <w:lang w:bidi="ar-SA"/>
        </w:rPr>
      </w:pPr>
    </w:p>
    <w:p w:rsidR="00151632" w:rsidRDefault="00151632">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lastRenderedPageBreak/>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Pr="00E31E31" w:rsidRDefault="00A94DF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6B11AB" w:rsidRDefault="006B11AB">
      <w:pPr>
        <w:spacing w:line="100" w:lineRule="atLeast"/>
        <w:rPr>
          <w:rFonts w:ascii="Arial" w:eastAsia="Times New Roman" w:hAnsi="Arial" w:cs="Arial"/>
          <w:b/>
          <w:bCs/>
          <w:sz w:val="22"/>
          <w:szCs w:val="22"/>
          <w:lang w:bidi="ar-SA"/>
        </w:rPr>
      </w:pPr>
    </w:p>
    <w:p w:rsidR="00490E6B" w:rsidRDefault="00490E6B">
      <w:pPr>
        <w:spacing w:line="100" w:lineRule="atLeast"/>
        <w:rPr>
          <w:rFonts w:ascii="Arial" w:eastAsia="Times New Roman" w:hAnsi="Arial" w:cs="Arial"/>
          <w:b/>
          <w:bCs/>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490E6B" w:rsidRDefault="00490E6B">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490E6B" w:rsidRDefault="00490E6B">
      <w:pPr>
        <w:spacing w:line="100" w:lineRule="atLeast"/>
        <w:rPr>
          <w:rFonts w:ascii="Arial" w:eastAsia="Times New Roman" w:hAnsi="Arial" w:cs="Arial"/>
          <w:b/>
          <w:bCs/>
          <w:sz w:val="22"/>
          <w:szCs w:val="22"/>
          <w:lang w:bidi="ar-SA"/>
        </w:rPr>
      </w:pPr>
    </w:p>
    <w:p w:rsidR="00490E6B" w:rsidRDefault="00490E6B">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E40C91" w:rsidRPr="00E31E31" w:rsidRDefault="00E40C91">
      <w:pPr>
        <w:spacing w:line="100" w:lineRule="atLeast"/>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lastRenderedPageBreak/>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7143B1">
      <w:headerReference w:type="default" r:id="rId9"/>
      <w:type w:val="continuous"/>
      <w:pgSz w:w="12240" w:h="15840" w:code="138"/>
      <w:pgMar w:top="851" w:right="851" w:bottom="426" w:left="85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C0" w:rsidRDefault="002527C0" w:rsidP="00E31E31">
      <w:r>
        <w:separator/>
      </w:r>
    </w:p>
  </w:endnote>
  <w:endnote w:type="continuationSeparator" w:id="0">
    <w:p w:rsidR="002527C0" w:rsidRDefault="002527C0"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C0" w:rsidRDefault="002527C0" w:rsidP="00E31E31">
      <w:r>
        <w:separator/>
      </w:r>
    </w:p>
  </w:footnote>
  <w:footnote w:type="continuationSeparator" w:id="0">
    <w:p w:rsidR="002527C0" w:rsidRDefault="002527C0"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D5" w:rsidRPr="000347E1" w:rsidRDefault="00CB37D5"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CB37D5" w:rsidRPr="000347E1" w:rsidRDefault="00CB37D5"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CB37D5" w:rsidRPr="000347E1" w:rsidRDefault="00CB37D5"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rsidR="00CB37D5" w:rsidRPr="000347E1" w:rsidRDefault="00BB256D"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style="mso-next-textbox:#Text Box 15">
            <w:txbxContent>
              <w:p w:rsidR="00CB37D5" w:rsidRPr="000347E1" w:rsidRDefault="00CB37D5" w:rsidP="000347E1">
                <w:pPr>
                  <w:jc w:val="right"/>
                  <w:rPr>
                    <w:rFonts w:ascii="Arial" w:hAnsi="Arial" w:cs="Arial"/>
                    <w:sz w:val="18"/>
                  </w:rPr>
                </w:pPr>
                <w:r w:rsidRPr="000347E1">
                  <w:rPr>
                    <w:rFonts w:ascii="Arial" w:hAnsi="Arial" w:cs="Arial"/>
                    <w:sz w:val="18"/>
                    <w:lang w:val="es-ES"/>
                  </w:rPr>
                  <w:t xml:space="preserve">Página </w:t>
                </w:r>
                <w:r w:rsidR="00BB256D" w:rsidRPr="000347E1">
                  <w:rPr>
                    <w:rFonts w:ascii="Arial" w:hAnsi="Arial" w:cs="Arial"/>
                    <w:b/>
                    <w:bCs/>
                    <w:sz w:val="18"/>
                  </w:rPr>
                  <w:fldChar w:fldCharType="begin"/>
                </w:r>
                <w:r w:rsidRPr="000347E1">
                  <w:rPr>
                    <w:rFonts w:ascii="Arial" w:hAnsi="Arial" w:cs="Arial"/>
                    <w:b/>
                    <w:bCs/>
                    <w:sz w:val="18"/>
                  </w:rPr>
                  <w:instrText>PAGE  \* Arabic  \* MERGEFORMAT</w:instrText>
                </w:r>
                <w:r w:rsidR="00BB256D" w:rsidRPr="000347E1">
                  <w:rPr>
                    <w:rFonts w:ascii="Arial" w:hAnsi="Arial" w:cs="Arial"/>
                    <w:b/>
                    <w:bCs/>
                    <w:sz w:val="18"/>
                  </w:rPr>
                  <w:fldChar w:fldCharType="separate"/>
                </w:r>
                <w:r w:rsidR="00E40C91" w:rsidRPr="00E40C91">
                  <w:rPr>
                    <w:rFonts w:ascii="Arial" w:hAnsi="Arial" w:cs="Arial"/>
                    <w:b/>
                    <w:bCs/>
                    <w:noProof/>
                    <w:sz w:val="18"/>
                    <w:lang w:val="es-ES"/>
                  </w:rPr>
                  <w:t>30</w:t>
                </w:r>
                <w:r w:rsidR="00BB256D"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E40C91" w:rsidRPr="00E40C91">
                    <w:rPr>
                      <w:rFonts w:ascii="Arial" w:hAnsi="Arial" w:cs="Arial"/>
                      <w:b/>
                      <w:bCs/>
                      <w:noProof/>
                      <w:sz w:val="18"/>
                      <w:lang w:val="es-ES"/>
                    </w:rPr>
                    <w:t>32</w:t>
                  </w:r>
                </w:fldSimple>
              </w:p>
            </w:txbxContent>
          </v:textbox>
        </v:shape>
      </w:pict>
    </w:r>
    <w:r w:rsidR="00CB37D5" w:rsidRPr="000347E1">
      <w:rPr>
        <w:rFonts w:ascii="Arial" w:hAnsi="Arial" w:cs="Arial"/>
        <w:b/>
        <w:sz w:val="20"/>
        <w:szCs w:val="20"/>
      </w:rPr>
      <w:t>NOTAS A LOS ESTADOS FINANCIEROS</w:t>
    </w:r>
  </w:p>
  <w:p w:rsidR="00CB37D5" w:rsidRPr="000347E1" w:rsidRDefault="00CB37D5"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31 DE MARZO DE 2022</w:t>
    </w:r>
  </w:p>
  <w:p w:rsidR="00CB37D5" w:rsidRPr="005E4D69" w:rsidRDefault="00CB37D5"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10/05/2022</w:t>
    </w:r>
  </w:p>
  <w:p w:rsidR="00CB37D5" w:rsidRPr="00E31E31" w:rsidRDefault="00CB37D5"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45pt;height:8.45pt" o:bullet="t" filled="t">
        <v:fill color2="black"/>
        <v:imagedata r:id="rId1" o:title=""/>
      </v:shape>
    </w:pict>
  </w:numPicBullet>
  <w:numPicBullet w:numPicBulletId="1">
    <w:pict>
      <v:shape id="_x0000_i1037" type="#_x0000_t75" style="width:11.0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2"/>
  </w:num>
  <w:num w:numId="10">
    <w:abstractNumId w:val="10"/>
  </w:num>
  <w:num w:numId="11">
    <w:abstractNumId w:val="15"/>
  </w:num>
  <w:num w:numId="12">
    <w:abstractNumId w:val="21"/>
  </w:num>
  <w:num w:numId="13">
    <w:abstractNumId w:val="9"/>
  </w:num>
  <w:num w:numId="14">
    <w:abstractNumId w:val="11"/>
  </w:num>
  <w:num w:numId="15">
    <w:abstractNumId w:val="18"/>
  </w:num>
  <w:num w:numId="16">
    <w:abstractNumId w:val="19"/>
  </w:num>
  <w:num w:numId="17">
    <w:abstractNumId w:val="14"/>
  </w:num>
  <w:num w:numId="18">
    <w:abstractNumId w:val="23"/>
  </w:num>
  <w:num w:numId="19">
    <w:abstractNumId w:val="22"/>
  </w:num>
  <w:num w:numId="20">
    <w:abstractNumId w:val="25"/>
  </w:num>
  <w:num w:numId="21">
    <w:abstractNumId w:val="6"/>
  </w:num>
  <w:num w:numId="22">
    <w:abstractNumId w:val="17"/>
  </w:num>
  <w:num w:numId="23">
    <w:abstractNumId w:val="20"/>
  </w:num>
  <w:num w:numId="24">
    <w:abstractNumId w:val="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1715"/>
    <w:rsid w:val="000041A9"/>
    <w:rsid w:val="0001062C"/>
    <w:rsid w:val="000126FE"/>
    <w:rsid w:val="00012DA1"/>
    <w:rsid w:val="0001381B"/>
    <w:rsid w:val="00015364"/>
    <w:rsid w:val="00017557"/>
    <w:rsid w:val="00021861"/>
    <w:rsid w:val="00030BBF"/>
    <w:rsid w:val="00034304"/>
    <w:rsid w:val="000347E1"/>
    <w:rsid w:val="00035A80"/>
    <w:rsid w:val="00047E19"/>
    <w:rsid w:val="00053A31"/>
    <w:rsid w:val="000576AC"/>
    <w:rsid w:val="00060464"/>
    <w:rsid w:val="0006431A"/>
    <w:rsid w:val="000700C0"/>
    <w:rsid w:val="00072247"/>
    <w:rsid w:val="00084E72"/>
    <w:rsid w:val="00087ABF"/>
    <w:rsid w:val="000904FB"/>
    <w:rsid w:val="00091CEF"/>
    <w:rsid w:val="000959D3"/>
    <w:rsid w:val="00095E8E"/>
    <w:rsid w:val="000A084F"/>
    <w:rsid w:val="000B5F67"/>
    <w:rsid w:val="000B6C90"/>
    <w:rsid w:val="000C33A3"/>
    <w:rsid w:val="000C403B"/>
    <w:rsid w:val="000D1E79"/>
    <w:rsid w:val="000D5065"/>
    <w:rsid w:val="000D78D3"/>
    <w:rsid w:val="000E00D4"/>
    <w:rsid w:val="000E2D95"/>
    <w:rsid w:val="000E5AF4"/>
    <w:rsid w:val="000E5F74"/>
    <w:rsid w:val="000F5697"/>
    <w:rsid w:val="001127D2"/>
    <w:rsid w:val="001131D9"/>
    <w:rsid w:val="00117C1E"/>
    <w:rsid w:val="0012193A"/>
    <w:rsid w:val="00123BC4"/>
    <w:rsid w:val="0014596E"/>
    <w:rsid w:val="00151632"/>
    <w:rsid w:val="0016418C"/>
    <w:rsid w:val="0017048A"/>
    <w:rsid w:val="00171458"/>
    <w:rsid w:val="00172016"/>
    <w:rsid w:val="00172482"/>
    <w:rsid w:val="00172887"/>
    <w:rsid w:val="0018389E"/>
    <w:rsid w:val="00183B61"/>
    <w:rsid w:val="0018563A"/>
    <w:rsid w:val="001963C0"/>
    <w:rsid w:val="001A04B1"/>
    <w:rsid w:val="001A0517"/>
    <w:rsid w:val="001A1F55"/>
    <w:rsid w:val="001A1F94"/>
    <w:rsid w:val="001A7ED7"/>
    <w:rsid w:val="001B3200"/>
    <w:rsid w:val="001B68A5"/>
    <w:rsid w:val="001C60D2"/>
    <w:rsid w:val="001C7FBB"/>
    <w:rsid w:val="001D1831"/>
    <w:rsid w:val="001D3DB2"/>
    <w:rsid w:val="001D4764"/>
    <w:rsid w:val="001D49C7"/>
    <w:rsid w:val="001E1269"/>
    <w:rsid w:val="001E4F3F"/>
    <w:rsid w:val="001E5778"/>
    <w:rsid w:val="001E5B9D"/>
    <w:rsid w:val="001E650B"/>
    <w:rsid w:val="001E67C5"/>
    <w:rsid w:val="001E6DF4"/>
    <w:rsid w:val="001F128B"/>
    <w:rsid w:val="001F7F1C"/>
    <w:rsid w:val="00206C01"/>
    <w:rsid w:val="00217431"/>
    <w:rsid w:val="00220AD7"/>
    <w:rsid w:val="00231566"/>
    <w:rsid w:val="0023239D"/>
    <w:rsid w:val="00236E26"/>
    <w:rsid w:val="002462E7"/>
    <w:rsid w:val="00250AB4"/>
    <w:rsid w:val="0025148B"/>
    <w:rsid w:val="002527C0"/>
    <w:rsid w:val="00255ACB"/>
    <w:rsid w:val="002654E7"/>
    <w:rsid w:val="00274EB7"/>
    <w:rsid w:val="00275A6E"/>
    <w:rsid w:val="00276CA5"/>
    <w:rsid w:val="00280571"/>
    <w:rsid w:val="00281B20"/>
    <w:rsid w:val="00284D02"/>
    <w:rsid w:val="0028704E"/>
    <w:rsid w:val="00290BED"/>
    <w:rsid w:val="002915CE"/>
    <w:rsid w:val="00291849"/>
    <w:rsid w:val="00296F8E"/>
    <w:rsid w:val="002A328D"/>
    <w:rsid w:val="002A41FC"/>
    <w:rsid w:val="002A6310"/>
    <w:rsid w:val="002A63AB"/>
    <w:rsid w:val="002A6448"/>
    <w:rsid w:val="002A6A53"/>
    <w:rsid w:val="002B14D2"/>
    <w:rsid w:val="002B2677"/>
    <w:rsid w:val="002B66A7"/>
    <w:rsid w:val="002C2040"/>
    <w:rsid w:val="002C3768"/>
    <w:rsid w:val="002D0A9F"/>
    <w:rsid w:val="002D2531"/>
    <w:rsid w:val="002F5C80"/>
    <w:rsid w:val="002F64A7"/>
    <w:rsid w:val="0030604C"/>
    <w:rsid w:val="00310639"/>
    <w:rsid w:val="0031753C"/>
    <w:rsid w:val="00321B6A"/>
    <w:rsid w:val="00321BD5"/>
    <w:rsid w:val="00327882"/>
    <w:rsid w:val="00333EF9"/>
    <w:rsid w:val="00334BB1"/>
    <w:rsid w:val="003368EB"/>
    <w:rsid w:val="00341A30"/>
    <w:rsid w:val="003456BD"/>
    <w:rsid w:val="00350803"/>
    <w:rsid w:val="0035087C"/>
    <w:rsid w:val="0035225E"/>
    <w:rsid w:val="0035529B"/>
    <w:rsid w:val="0036271E"/>
    <w:rsid w:val="00362C1A"/>
    <w:rsid w:val="00367A72"/>
    <w:rsid w:val="003720ED"/>
    <w:rsid w:val="00380D62"/>
    <w:rsid w:val="00382139"/>
    <w:rsid w:val="00386583"/>
    <w:rsid w:val="00387C9F"/>
    <w:rsid w:val="003914DA"/>
    <w:rsid w:val="003928E3"/>
    <w:rsid w:val="00393F93"/>
    <w:rsid w:val="003B783A"/>
    <w:rsid w:val="003B7EF3"/>
    <w:rsid w:val="003C06D7"/>
    <w:rsid w:val="003C0F1A"/>
    <w:rsid w:val="003C2F33"/>
    <w:rsid w:val="003C5527"/>
    <w:rsid w:val="003C7743"/>
    <w:rsid w:val="003D4DFD"/>
    <w:rsid w:val="003D4E3B"/>
    <w:rsid w:val="003E1763"/>
    <w:rsid w:val="003E216A"/>
    <w:rsid w:val="003E7116"/>
    <w:rsid w:val="003E731C"/>
    <w:rsid w:val="003F1B51"/>
    <w:rsid w:val="003F2D02"/>
    <w:rsid w:val="003F3EA5"/>
    <w:rsid w:val="003F45C4"/>
    <w:rsid w:val="003F577B"/>
    <w:rsid w:val="004060EA"/>
    <w:rsid w:val="00407E6B"/>
    <w:rsid w:val="0041774C"/>
    <w:rsid w:val="00434ED5"/>
    <w:rsid w:val="00440256"/>
    <w:rsid w:val="00442A06"/>
    <w:rsid w:val="00445DEF"/>
    <w:rsid w:val="004466BD"/>
    <w:rsid w:val="00450907"/>
    <w:rsid w:val="0045105D"/>
    <w:rsid w:val="00451421"/>
    <w:rsid w:val="00451A45"/>
    <w:rsid w:val="0045338D"/>
    <w:rsid w:val="00460B05"/>
    <w:rsid w:val="0046220E"/>
    <w:rsid w:val="00465349"/>
    <w:rsid w:val="00470013"/>
    <w:rsid w:val="00471C6D"/>
    <w:rsid w:val="00476A21"/>
    <w:rsid w:val="00476C15"/>
    <w:rsid w:val="00477D05"/>
    <w:rsid w:val="00482295"/>
    <w:rsid w:val="0048277A"/>
    <w:rsid w:val="00490E6B"/>
    <w:rsid w:val="004931C6"/>
    <w:rsid w:val="004969EE"/>
    <w:rsid w:val="00497EA9"/>
    <w:rsid w:val="004A2426"/>
    <w:rsid w:val="004A2AF4"/>
    <w:rsid w:val="004A6583"/>
    <w:rsid w:val="004A7AFB"/>
    <w:rsid w:val="004A7E14"/>
    <w:rsid w:val="004B10C2"/>
    <w:rsid w:val="004B34AC"/>
    <w:rsid w:val="004B39A1"/>
    <w:rsid w:val="004B6AD4"/>
    <w:rsid w:val="004B7687"/>
    <w:rsid w:val="004C3B8B"/>
    <w:rsid w:val="004C61DA"/>
    <w:rsid w:val="004C63B9"/>
    <w:rsid w:val="004C75E2"/>
    <w:rsid w:val="004D6EB2"/>
    <w:rsid w:val="004E32BA"/>
    <w:rsid w:val="004F27B2"/>
    <w:rsid w:val="004F329C"/>
    <w:rsid w:val="005006E1"/>
    <w:rsid w:val="00506790"/>
    <w:rsid w:val="00514AD9"/>
    <w:rsid w:val="005201EB"/>
    <w:rsid w:val="00520A78"/>
    <w:rsid w:val="00530DA8"/>
    <w:rsid w:val="005322A7"/>
    <w:rsid w:val="00545AC8"/>
    <w:rsid w:val="0054769F"/>
    <w:rsid w:val="00573A07"/>
    <w:rsid w:val="00573FD9"/>
    <w:rsid w:val="00574783"/>
    <w:rsid w:val="00580727"/>
    <w:rsid w:val="00581FEB"/>
    <w:rsid w:val="005820F5"/>
    <w:rsid w:val="00586C3C"/>
    <w:rsid w:val="00587A5D"/>
    <w:rsid w:val="00587C8D"/>
    <w:rsid w:val="00594072"/>
    <w:rsid w:val="005953C4"/>
    <w:rsid w:val="00595D30"/>
    <w:rsid w:val="00595DFC"/>
    <w:rsid w:val="005A3850"/>
    <w:rsid w:val="005A41AD"/>
    <w:rsid w:val="005A4C06"/>
    <w:rsid w:val="005B1BA5"/>
    <w:rsid w:val="005B79C5"/>
    <w:rsid w:val="005C1A1B"/>
    <w:rsid w:val="005C27FE"/>
    <w:rsid w:val="005D0774"/>
    <w:rsid w:val="005D44E9"/>
    <w:rsid w:val="005D4EBE"/>
    <w:rsid w:val="005F2B46"/>
    <w:rsid w:val="005F7996"/>
    <w:rsid w:val="00602C2B"/>
    <w:rsid w:val="0060652E"/>
    <w:rsid w:val="00607D78"/>
    <w:rsid w:val="006155A7"/>
    <w:rsid w:val="00616FA4"/>
    <w:rsid w:val="006219AC"/>
    <w:rsid w:val="00625B95"/>
    <w:rsid w:val="00625EAA"/>
    <w:rsid w:val="00627199"/>
    <w:rsid w:val="00635012"/>
    <w:rsid w:val="00635D8D"/>
    <w:rsid w:val="00637F93"/>
    <w:rsid w:val="00641AF2"/>
    <w:rsid w:val="0064275B"/>
    <w:rsid w:val="00643C52"/>
    <w:rsid w:val="00647490"/>
    <w:rsid w:val="00651A8D"/>
    <w:rsid w:val="00654046"/>
    <w:rsid w:val="0065465C"/>
    <w:rsid w:val="00660C3B"/>
    <w:rsid w:val="006704C4"/>
    <w:rsid w:val="00672EAC"/>
    <w:rsid w:val="00681989"/>
    <w:rsid w:val="00682021"/>
    <w:rsid w:val="006824AA"/>
    <w:rsid w:val="006848FD"/>
    <w:rsid w:val="0069041F"/>
    <w:rsid w:val="00691B9D"/>
    <w:rsid w:val="00693E09"/>
    <w:rsid w:val="00697CB3"/>
    <w:rsid w:val="006A1F28"/>
    <w:rsid w:val="006A27DC"/>
    <w:rsid w:val="006A779C"/>
    <w:rsid w:val="006A7A48"/>
    <w:rsid w:val="006B11AB"/>
    <w:rsid w:val="006B2E81"/>
    <w:rsid w:val="006B4716"/>
    <w:rsid w:val="006B752F"/>
    <w:rsid w:val="006B76A3"/>
    <w:rsid w:val="006C0235"/>
    <w:rsid w:val="006C0F9B"/>
    <w:rsid w:val="006C15E7"/>
    <w:rsid w:val="006C2A3C"/>
    <w:rsid w:val="006C6BCA"/>
    <w:rsid w:val="006D7F13"/>
    <w:rsid w:val="006E5144"/>
    <w:rsid w:val="006E5267"/>
    <w:rsid w:val="006E7931"/>
    <w:rsid w:val="006F4340"/>
    <w:rsid w:val="006F44C8"/>
    <w:rsid w:val="006F572C"/>
    <w:rsid w:val="00701EC9"/>
    <w:rsid w:val="007143B1"/>
    <w:rsid w:val="007148D4"/>
    <w:rsid w:val="00714A9F"/>
    <w:rsid w:val="00714B90"/>
    <w:rsid w:val="00721494"/>
    <w:rsid w:val="00730BC6"/>
    <w:rsid w:val="007322A4"/>
    <w:rsid w:val="00734670"/>
    <w:rsid w:val="00736757"/>
    <w:rsid w:val="00740C22"/>
    <w:rsid w:val="0074165A"/>
    <w:rsid w:val="00743461"/>
    <w:rsid w:val="00743A43"/>
    <w:rsid w:val="00744F91"/>
    <w:rsid w:val="007509C3"/>
    <w:rsid w:val="00761501"/>
    <w:rsid w:val="007633F2"/>
    <w:rsid w:val="00766612"/>
    <w:rsid w:val="00771780"/>
    <w:rsid w:val="007737CF"/>
    <w:rsid w:val="00773D2E"/>
    <w:rsid w:val="007743FE"/>
    <w:rsid w:val="007832D5"/>
    <w:rsid w:val="00784A21"/>
    <w:rsid w:val="00787422"/>
    <w:rsid w:val="007A19D2"/>
    <w:rsid w:val="007A20B6"/>
    <w:rsid w:val="007B013C"/>
    <w:rsid w:val="007B3C9C"/>
    <w:rsid w:val="007C3703"/>
    <w:rsid w:val="007C6883"/>
    <w:rsid w:val="007D083E"/>
    <w:rsid w:val="007D7FA1"/>
    <w:rsid w:val="007E652B"/>
    <w:rsid w:val="007F07D5"/>
    <w:rsid w:val="007F2C44"/>
    <w:rsid w:val="007F44D8"/>
    <w:rsid w:val="007F47D2"/>
    <w:rsid w:val="007F5681"/>
    <w:rsid w:val="00806D76"/>
    <w:rsid w:val="00813065"/>
    <w:rsid w:val="00830F71"/>
    <w:rsid w:val="008319C5"/>
    <w:rsid w:val="008335EE"/>
    <w:rsid w:val="00836493"/>
    <w:rsid w:val="00840210"/>
    <w:rsid w:val="008440DD"/>
    <w:rsid w:val="00844184"/>
    <w:rsid w:val="008447B6"/>
    <w:rsid w:val="00845783"/>
    <w:rsid w:val="00847C0B"/>
    <w:rsid w:val="00851C93"/>
    <w:rsid w:val="008529C5"/>
    <w:rsid w:val="00855FA8"/>
    <w:rsid w:val="00860771"/>
    <w:rsid w:val="00860AC0"/>
    <w:rsid w:val="00862C0C"/>
    <w:rsid w:val="00867467"/>
    <w:rsid w:val="00871C89"/>
    <w:rsid w:val="00872B98"/>
    <w:rsid w:val="008736D0"/>
    <w:rsid w:val="00873876"/>
    <w:rsid w:val="008743AD"/>
    <w:rsid w:val="00874D68"/>
    <w:rsid w:val="00893979"/>
    <w:rsid w:val="008942EF"/>
    <w:rsid w:val="008947F1"/>
    <w:rsid w:val="00897BD8"/>
    <w:rsid w:val="008A0180"/>
    <w:rsid w:val="008A0860"/>
    <w:rsid w:val="008A2F8F"/>
    <w:rsid w:val="008A30BD"/>
    <w:rsid w:val="008A4430"/>
    <w:rsid w:val="008A4505"/>
    <w:rsid w:val="008A6D8C"/>
    <w:rsid w:val="008B155B"/>
    <w:rsid w:val="008B291E"/>
    <w:rsid w:val="008B2DD9"/>
    <w:rsid w:val="008B4CC8"/>
    <w:rsid w:val="008C12DA"/>
    <w:rsid w:val="008C1EB2"/>
    <w:rsid w:val="008C5485"/>
    <w:rsid w:val="008D448B"/>
    <w:rsid w:val="008D53C5"/>
    <w:rsid w:val="008D7796"/>
    <w:rsid w:val="008E70DA"/>
    <w:rsid w:val="009002F2"/>
    <w:rsid w:val="00905F66"/>
    <w:rsid w:val="00910F23"/>
    <w:rsid w:val="00922C48"/>
    <w:rsid w:val="00922ED2"/>
    <w:rsid w:val="00923B04"/>
    <w:rsid w:val="00925287"/>
    <w:rsid w:val="009377B6"/>
    <w:rsid w:val="00937E41"/>
    <w:rsid w:val="00943566"/>
    <w:rsid w:val="00950789"/>
    <w:rsid w:val="00950AD8"/>
    <w:rsid w:val="00954E62"/>
    <w:rsid w:val="009575FB"/>
    <w:rsid w:val="00964EDE"/>
    <w:rsid w:val="00966410"/>
    <w:rsid w:val="00967134"/>
    <w:rsid w:val="00972D07"/>
    <w:rsid w:val="00981DC3"/>
    <w:rsid w:val="00983A13"/>
    <w:rsid w:val="00986A50"/>
    <w:rsid w:val="009A181D"/>
    <w:rsid w:val="009A2A2E"/>
    <w:rsid w:val="009A2AEE"/>
    <w:rsid w:val="009A4B20"/>
    <w:rsid w:val="009A70CA"/>
    <w:rsid w:val="009B1E3D"/>
    <w:rsid w:val="009B53D5"/>
    <w:rsid w:val="009B700A"/>
    <w:rsid w:val="009C175B"/>
    <w:rsid w:val="009C3857"/>
    <w:rsid w:val="009C4150"/>
    <w:rsid w:val="009D1D76"/>
    <w:rsid w:val="009D3DDF"/>
    <w:rsid w:val="009D5FEF"/>
    <w:rsid w:val="009D66D8"/>
    <w:rsid w:val="009E2057"/>
    <w:rsid w:val="009F0B8D"/>
    <w:rsid w:val="009F5B0B"/>
    <w:rsid w:val="009F6AA5"/>
    <w:rsid w:val="00A00F85"/>
    <w:rsid w:val="00A02E79"/>
    <w:rsid w:val="00A02E90"/>
    <w:rsid w:val="00A03F48"/>
    <w:rsid w:val="00A125F6"/>
    <w:rsid w:val="00A1283B"/>
    <w:rsid w:val="00A13697"/>
    <w:rsid w:val="00A163F4"/>
    <w:rsid w:val="00A1774A"/>
    <w:rsid w:val="00A17DF9"/>
    <w:rsid w:val="00A21A6B"/>
    <w:rsid w:val="00A27FC2"/>
    <w:rsid w:val="00A32931"/>
    <w:rsid w:val="00A3386E"/>
    <w:rsid w:val="00A41926"/>
    <w:rsid w:val="00A43A81"/>
    <w:rsid w:val="00A44043"/>
    <w:rsid w:val="00A45CA3"/>
    <w:rsid w:val="00A469DC"/>
    <w:rsid w:val="00A4726F"/>
    <w:rsid w:val="00A52DB5"/>
    <w:rsid w:val="00A54C1C"/>
    <w:rsid w:val="00A5654B"/>
    <w:rsid w:val="00A6037C"/>
    <w:rsid w:val="00A613A8"/>
    <w:rsid w:val="00A62335"/>
    <w:rsid w:val="00A62586"/>
    <w:rsid w:val="00A7557A"/>
    <w:rsid w:val="00A75C75"/>
    <w:rsid w:val="00A802D2"/>
    <w:rsid w:val="00A86669"/>
    <w:rsid w:val="00A86A40"/>
    <w:rsid w:val="00A86A41"/>
    <w:rsid w:val="00A9402C"/>
    <w:rsid w:val="00A9408A"/>
    <w:rsid w:val="00A94297"/>
    <w:rsid w:val="00A94830"/>
    <w:rsid w:val="00A94DB0"/>
    <w:rsid w:val="00A94DF2"/>
    <w:rsid w:val="00A96885"/>
    <w:rsid w:val="00A97520"/>
    <w:rsid w:val="00AA5861"/>
    <w:rsid w:val="00AB18BC"/>
    <w:rsid w:val="00AB311E"/>
    <w:rsid w:val="00AB7A83"/>
    <w:rsid w:val="00AC1E3E"/>
    <w:rsid w:val="00AC5D66"/>
    <w:rsid w:val="00AD0DBD"/>
    <w:rsid w:val="00AD1037"/>
    <w:rsid w:val="00AD3AA0"/>
    <w:rsid w:val="00AD48BB"/>
    <w:rsid w:val="00AD5E5C"/>
    <w:rsid w:val="00AE41CF"/>
    <w:rsid w:val="00AE6284"/>
    <w:rsid w:val="00AF685F"/>
    <w:rsid w:val="00B002EB"/>
    <w:rsid w:val="00B00AFB"/>
    <w:rsid w:val="00B05F1B"/>
    <w:rsid w:val="00B16FF7"/>
    <w:rsid w:val="00B2039B"/>
    <w:rsid w:val="00B306DB"/>
    <w:rsid w:val="00B32202"/>
    <w:rsid w:val="00B3312A"/>
    <w:rsid w:val="00B3713A"/>
    <w:rsid w:val="00B37ED1"/>
    <w:rsid w:val="00B42461"/>
    <w:rsid w:val="00B42B64"/>
    <w:rsid w:val="00B43170"/>
    <w:rsid w:val="00B43C08"/>
    <w:rsid w:val="00B449D9"/>
    <w:rsid w:val="00B471F4"/>
    <w:rsid w:val="00B51318"/>
    <w:rsid w:val="00B53147"/>
    <w:rsid w:val="00B5481F"/>
    <w:rsid w:val="00B54C76"/>
    <w:rsid w:val="00B6137E"/>
    <w:rsid w:val="00B62C68"/>
    <w:rsid w:val="00B63349"/>
    <w:rsid w:val="00B64A57"/>
    <w:rsid w:val="00B65AFC"/>
    <w:rsid w:val="00B758D2"/>
    <w:rsid w:val="00B85615"/>
    <w:rsid w:val="00B9027B"/>
    <w:rsid w:val="00B91337"/>
    <w:rsid w:val="00B94A86"/>
    <w:rsid w:val="00B951B4"/>
    <w:rsid w:val="00BA3763"/>
    <w:rsid w:val="00BA75B5"/>
    <w:rsid w:val="00BB256D"/>
    <w:rsid w:val="00BB2DDB"/>
    <w:rsid w:val="00BB411F"/>
    <w:rsid w:val="00BB443A"/>
    <w:rsid w:val="00BB5B15"/>
    <w:rsid w:val="00BB641A"/>
    <w:rsid w:val="00BB733F"/>
    <w:rsid w:val="00BC14D5"/>
    <w:rsid w:val="00BC39CC"/>
    <w:rsid w:val="00BC579D"/>
    <w:rsid w:val="00BC7D50"/>
    <w:rsid w:val="00BD0CE9"/>
    <w:rsid w:val="00BD3D79"/>
    <w:rsid w:val="00BD6580"/>
    <w:rsid w:val="00BD6F63"/>
    <w:rsid w:val="00BE25E2"/>
    <w:rsid w:val="00BE4838"/>
    <w:rsid w:val="00BF673C"/>
    <w:rsid w:val="00C003AA"/>
    <w:rsid w:val="00C0355A"/>
    <w:rsid w:val="00C13314"/>
    <w:rsid w:val="00C148BE"/>
    <w:rsid w:val="00C15CD4"/>
    <w:rsid w:val="00C17487"/>
    <w:rsid w:val="00C246CB"/>
    <w:rsid w:val="00C24DFF"/>
    <w:rsid w:val="00C34FF6"/>
    <w:rsid w:val="00C3720C"/>
    <w:rsid w:val="00C448B5"/>
    <w:rsid w:val="00C4780F"/>
    <w:rsid w:val="00C67998"/>
    <w:rsid w:val="00C7020C"/>
    <w:rsid w:val="00C71B0F"/>
    <w:rsid w:val="00C82753"/>
    <w:rsid w:val="00C91D05"/>
    <w:rsid w:val="00C9324E"/>
    <w:rsid w:val="00C97E70"/>
    <w:rsid w:val="00CB37D5"/>
    <w:rsid w:val="00CB761D"/>
    <w:rsid w:val="00CC786C"/>
    <w:rsid w:val="00CD00EA"/>
    <w:rsid w:val="00CD08DD"/>
    <w:rsid w:val="00CD5922"/>
    <w:rsid w:val="00CE07EA"/>
    <w:rsid w:val="00CE2202"/>
    <w:rsid w:val="00CE51F2"/>
    <w:rsid w:val="00CE6D0C"/>
    <w:rsid w:val="00CF0D58"/>
    <w:rsid w:val="00CF3CD9"/>
    <w:rsid w:val="00CF4088"/>
    <w:rsid w:val="00D0035D"/>
    <w:rsid w:val="00D03447"/>
    <w:rsid w:val="00D0392C"/>
    <w:rsid w:val="00D077AF"/>
    <w:rsid w:val="00D16245"/>
    <w:rsid w:val="00D20283"/>
    <w:rsid w:val="00D204D9"/>
    <w:rsid w:val="00D20FF9"/>
    <w:rsid w:val="00D22980"/>
    <w:rsid w:val="00D31912"/>
    <w:rsid w:val="00D349BD"/>
    <w:rsid w:val="00D355EF"/>
    <w:rsid w:val="00D37443"/>
    <w:rsid w:val="00D47325"/>
    <w:rsid w:val="00D508F3"/>
    <w:rsid w:val="00D50FFC"/>
    <w:rsid w:val="00D54F72"/>
    <w:rsid w:val="00D554C3"/>
    <w:rsid w:val="00D579BA"/>
    <w:rsid w:val="00D6641C"/>
    <w:rsid w:val="00D66D67"/>
    <w:rsid w:val="00D758AB"/>
    <w:rsid w:val="00D82338"/>
    <w:rsid w:val="00DA01DA"/>
    <w:rsid w:val="00DA1A76"/>
    <w:rsid w:val="00DA3210"/>
    <w:rsid w:val="00DA5A2D"/>
    <w:rsid w:val="00DA6ADA"/>
    <w:rsid w:val="00DB02F4"/>
    <w:rsid w:val="00DB0996"/>
    <w:rsid w:val="00DB3491"/>
    <w:rsid w:val="00DB4B31"/>
    <w:rsid w:val="00DB54A4"/>
    <w:rsid w:val="00DC02A8"/>
    <w:rsid w:val="00DC15D3"/>
    <w:rsid w:val="00DC5148"/>
    <w:rsid w:val="00DD31F5"/>
    <w:rsid w:val="00DD3F4A"/>
    <w:rsid w:val="00DE1F05"/>
    <w:rsid w:val="00DE3382"/>
    <w:rsid w:val="00DE4A47"/>
    <w:rsid w:val="00DE610F"/>
    <w:rsid w:val="00DE65D3"/>
    <w:rsid w:val="00DE7C73"/>
    <w:rsid w:val="00DF1BF8"/>
    <w:rsid w:val="00DF1E50"/>
    <w:rsid w:val="00DF3879"/>
    <w:rsid w:val="00DF4D96"/>
    <w:rsid w:val="00DF574A"/>
    <w:rsid w:val="00E02CC3"/>
    <w:rsid w:val="00E033C0"/>
    <w:rsid w:val="00E03664"/>
    <w:rsid w:val="00E10A4C"/>
    <w:rsid w:val="00E10D49"/>
    <w:rsid w:val="00E114CB"/>
    <w:rsid w:val="00E1467B"/>
    <w:rsid w:val="00E22BDD"/>
    <w:rsid w:val="00E26BF6"/>
    <w:rsid w:val="00E3157E"/>
    <w:rsid w:val="00E31E31"/>
    <w:rsid w:val="00E33D56"/>
    <w:rsid w:val="00E34765"/>
    <w:rsid w:val="00E3719F"/>
    <w:rsid w:val="00E40C91"/>
    <w:rsid w:val="00E41894"/>
    <w:rsid w:val="00E5161F"/>
    <w:rsid w:val="00E520EE"/>
    <w:rsid w:val="00E60737"/>
    <w:rsid w:val="00E61EFF"/>
    <w:rsid w:val="00E666BC"/>
    <w:rsid w:val="00E71849"/>
    <w:rsid w:val="00E72D5C"/>
    <w:rsid w:val="00E77333"/>
    <w:rsid w:val="00E815DF"/>
    <w:rsid w:val="00E82C98"/>
    <w:rsid w:val="00E85733"/>
    <w:rsid w:val="00E857F8"/>
    <w:rsid w:val="00E91271"/>
    <w:rsid w:val="00E94D6D"/>
    <w:rsid w:val="00E950AD"/>
    <w:rsid w:val="00E958D8"/>
    <w:rsid w:val="00E96D98"/>
    <w:rsid w:val="00EA116C"/>
    <w:rsid w:val="00EA29B7"/>
    <w:rsid w:val="00EA3D5A"/>
    <w:rsid w:val="00EC3214"/>
    <w:rsid w:val="00ED2170"/>
    <w:rsid w:val="00ED3D5B"/>
    <w:rsid w:val="00ED4BBC"/>
    <w:rsid w:val="00EE4592"/>
    <w:rsid w:val="00EE5594"/>
    <w:rsid w:val="00EE661E"/>
    <w:rsid w:val="00EF0A09"/>
    <w:rsid w:val="00EF1614"/>
    <w:rsid w:val="00EF29E7"/>
    <w:rsid w:val="00EF79FD"/>
    <w:rsid w:val="00F062DC"/>
    <w:rsid w:val="00F1255A"/>
    <w:rsid w:val="00F126E0"/>
    <w:rsid w:val="00F22CD2"/>
    <w:rsid w:val="00F26722"/>
    <w:rsid w:val="00F268D9"/>
    <w:rsid w:val="00F3073D"/>
    <w:rsid w:val="00F31936"/>
    <w:rsid w:val="00F35703"/>
    <w:rsid w:val="00F40035"/>
    <w:rsid w:val="00F4252D"/>
    <w:rsid w:val="00F440D4"/>
    <w:rsid w:val="00F446CB"/>
    <w:rsid w:val="00F4564E"/>
    <w:rsid w:val="00F45889"/>
    <w:rsid w:val="00F619D6"/>
    <w:rsid w:val="00F62762"/>
    <w:rsid w:val="00F62FC8"/>
    <w:rsid w:val="00F70C7D"/>
    <w:rsid w:val="00F71D8F"/>
    <w:rsid w:val="00F73D51"/>
    <w:rsid w:val="00F85B01"/>
    <w:rsid w:val="00F87973"/>
    <w:rsid w:val="00F92E84"/>
    <w:rsid w:val="00F94435"/>
    <w:rsid w:val="00F95DB0"/>
    <w:rsid w:val="00F96407"/>
    <w:rsid w:val="00F977EC"/>
    <w:rsid w:val="00FA4999"/>
    <w:rsid w:val="00FB3434"/>
    <w:rsid w:val="00FC2334"/>
    <w:rsid w:val="00FD0ABA"/>
    <w:rsid w:val="00FD1EE1"/>
    <w:rsid w:val="00FD2604"/>
    <w:rsid w:val="00FD4C05"/>
    <w:rsid w:val="00FE0398"/>
    <w:rsid w:val="00FE2E81"/>
    <w:rsid w:val="00FE4AA2"/>
    <w:rsid w:val="00FE5423"/>
    <w:rsid w:val="00FE5A08"/>
    <w:rsid w:val="00FF16D5"/>
    <w:rsid w:val="00FF1B2B"/>
    <w:rsid w:val="00FF4015"/>
    <w:rsid w:val="00FF68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AD0DBD"/>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AD0DBD"/>
    <w:pPr>
      <w:tabs>
        <w:tab w:val="num" w:pos="864"/>
      </w:tabs>
      <w:ind w:left="864" w:hanging="864"/>
      <w:outlineLvl w:val="3"/>
    </w:pPr>
    <w:rPr>
      <w:b/>
      <w:bCs/>
      <w:i/>
      <w:iCs/>
      <w:sz w:val="20"/>
      <w:szCs w:val="20"/>
    </w:rPr>
  </w:style>
  <w:style w:type="paragraph" w:styleId="Ttulo5">
    <w:name w:val="heading 5"/>
    <w:basedOn w:val="Normal"/>
    <w:next w:val="Normal"/>
    <w:qFormat/>
    <w:rsid w:val="00AD0DBD"/>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0DBD"/>
    <w:rPr>
      <w:color w:val="000080"/>
      <w:u w:val="single"/>
    </w:rPr>
  </w:style>
  <w:style w:type="character" w:styleId="Textoennegrita">
    <w:name w:val="Strong"/>
    <w:qFormat/>
    <w:rsid w:val="00AD0DBD"/>
    <w:rPr>
      <w:b/>
      <w:bCs/>
    </w:rPr>
  </w:style>
  <w:style w:type="character" w:customStyle="1" w:styleId="Smbolosdenumeracin">
    <w:name w:val="Símbolos de numeración"/>
    <w:rsid w:val="00AD0DBD"/>
  </w:style>
  <w:style w:type="character" w:styleId="nfasis">
    <w:name w:val="Emphasis"/>
    <w:qFormat/>
    <w:rsid w:val="00AD0DBD"/>
    <w:rPr>
      <w:i/>
      <w:iCs/>
    </w:rPr>
  </w:style>
  <w:style w:type="paragraph" w:styleId="Encabezado">
    <w:name w:val="header"/>
    <w:basedOn w:val="Normal"/>
    <w:rsid w:val="00AD0DBD"/>
    <w:pPr>
      <w:tabs>
        <w:tab w:val="center" w:pos="4419"/>
        <w:tab w:val="right" w:pos="8838"/>
      </w:tabs>
    </w:pPr>
  </w:style>
  <w:style w:type="paragraph" w:styleId="Textoindependiente">
    <w:name w:val="Body Text"/>
    <w:basedOn w:val="Normal"/>
    <w:rsid w:val="00AD0DBD"/>
    <w:pPr>
      <w:spacing w:after="120"/>
    </w:pPr>
  </w:style>
  <w:style w:type="paragraph" w:styleId="Lista">
    <w:name w:val="List"/>
    <w:basedOn w:val="Textoindependiente"/>
    <w:rsid w:val="00AD0DBD"/>
  </w:style>
  <w:style w:type="paragraph" w:styleId="Epgrafe">
    <w:name w:val="caption"/>
    <w:basedOn w:val="Normal"/>
    <w:qFormat/>
    <w:rsid w:val="00AD0DBD"/>
    <w:pPr>
      <w:suppressLineNumbers/>
      <w:spacing w:before="120" w:after="120"/>
    </w:pPr>
    <w:rPr>
      <w:i/>
      <w:iCs/>
    </w:rPr>
  </w:style>
  <w:style w:type="paragraph" w:customStyle="1" w:styleId="ndice">
    <w:name w:val="Índice"/>
    <w:basedOn w:val="Normal"/>
    <w:rsid w:val="00AD0DBD"/>
    <w:pPr>
      <w:suppressLineNumbers/>
    </w:pPr>
  </w:style>
  <w:style w:type="paragraph" w:customStyle="1" w:styleId="Contenidodelatabla">
    <w:name w:val="Contenido de la tabla"/>
    <w:basedOn w:val="Normal"/>
    <w:rsid w:val="00AD0DBD"/>
    <w:pPr>
      <w:suppressLineNumbers/>
    </w:pPr>
  </w:style>
  <w:style w:type="paragraph" w:customStyle="1" w:styleId="Encabezadodelatabla">
    <w:name w:val="Encabezado de la tabla"/>
    <w:basedOn w:val="Contenidodelatabla"/>
    <w:rsid w:val="00AD0DBD"/>
    <w:pPr>
      <w:jc w:val="center"/>
    </w:pPr>
    <w:rPr>
      <w:b/>
      <w:bCs/>
    </w:rPr>
  </w:style>
  <w:style w:type="paragraph" w:customStyle="1" w:styleId="Encabezado1">
    <w:name w:val="Encabezado1"/>
    <w:basedOn w:val="Normal"/>
    <w:next w:val="Textoindependiente"/>
    <w:rsid w:val="00AD0DBD"/>
    <w:pPr>
      <w:keepNext/>
      <w:spacing w:before="240" w:after="120"/>
    </w:pPr>
    <w:rPr>
      <w:rFonts w:ascii="Arial" w:eastAsia="Microsoft YaHei" w:hAnsi="Arial"/>
      <w:sz w:val="28"/>
      <w:szCs w:val="28"/>
    </w:rPr>
  </w:style>
  <w:style w:type="paragraph" w:customStyle="1" w:styleId="Texto">
    <w:name w:val="Texto"/>
    <w:basedOn w:val="Normal"/>
    <w:rsid w:val="00AD0DBD"/>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AD0DBD"/>
    <w:pPr>
      <w:ind w:left="851"/>
      <w:jc w:val="center"/>
    </w:pPr>
    <w:rPr>
      <w:b/>
      <w:lang w:val="es-ES"/>
    </w:rPr>
  </w:style>
  <w:style w:type="paragraph" w:styleId="Subttulo">
    <w:name w:val="Subtitle"/>
    <w:basedOn w:val="Normal"/>
    <w:next w:val="Textoindependiente"/>
    <w:qFormat/>
    <w:rsid w:val="00AD0DBD"/>
    <w:pPr>
      <w:ind w:left="851"/>
      <w:jc w:val="center"/>
    </w:pPr>
    <w:rPr>
      <w:rFonts w:ascii="Arial" w:hAnsi="Arial" w:cs="Arial"/>
      <w:b/>
      <w:lang w:val="es-ES"/>
    </w:rPr>
  </w:style>
  <w:style w:type="paragraph" w:customStyle="1" w:styleId="INCISO">
    <w:name w:val="INCISO"/>
    <w:basedOn w:val="Normal"/>
    <w:rsid w:val="00AD0DBD"/>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AD0DBD"/>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660A-CF0C-4C68-ABA1-11842F51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1</Pages>
  <Words>10836</Words>
  <Characters>59601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224</cp:revision>
  <cp:lastPrinted>2022-05-18T17:26:00Z</cp:lastPrinted>
  <dcterms:created xsi:type="dcterms:W3CDTF">2018-04-10T15:51:00Z</dcterms:created>
  <dcterms:modified xsi:type="dcterms:W3CDTF">2022-05-18T17:27:00Z</dcterms:modified>
</cp:coreProperties>
</file>